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FE5" w:rsidRDefault="00262FE5"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262FE5" w:rsidRDefault="00262FE5" w:rsidP="00A60729">
      <w:pPr>
        <w:shd w:val="clear" w:color="auto" w:fill="FFFFFF"/>
        <w:spacing w:after="153" w:line="240" w:lineRule="auto"/>
        <w:jc w:val="center"/>
        <w:rPr>
          <w:rFonts w:ascii="Arial" w:eastAsia="Times New Roman" w:hAnsi="Arial" w:cs="Arial"/>
          <w:b/>
          <w:bCs/>
          <w:color w:val="000000"/>
          <w:sz w:val="21"/>
          <w:szCs w:val="21"/>
          <w:lang w:eastAsia="ru-RU"/>
        </w:rPr>
      </w:pPr>
      <w:r>
        <w:rPr>
          <w:rFonts w:ascii="Arial" w:eastAsia="Times New Roman" w:hAnsi="Arial" w:cs="Arial"/>
          <w:b/>
          <w:bCs/>
          <w:noProof/>
          <w:color w:val="000000"/>
          <w:sz w:val="21"/>
          <w:szCs w:val="21"/>
          <w:lang w:eastAsia="ru-RU"/>
        </w:rPr>
        <w:drawing>
          <wp:inline distT="0" distB="0" distL="0" distR="0">
            <wp:extent cx="5940425" cy="8132667"/>
            <wp:effectExtent l="19050" t="0" r="3175" b="0"/>
            <wp:docPr id="1" name="Рисунок 1" descr="C:\Users\Елена\Desktop\БГЖ\сканы 2024-2025\домово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БГЖ\сканы 2024-2025\домовод.jpg"/>
                    <pic:cNvPicPr>
                      <a:picLocks noChangeAspect="1" noChangeArrowheads="1"/>
                    </pic:cNvPicPr>
                  </pic:nvPicPr>
                  <pic:blipFill>
                    <a:blip r:embed="rId5" cstate="print"/>
                    <a:srcRect/>
                    <a:stretch>
                      <a:fillRect/>
                    </a:stretch>
                  </pic:blipFill>
                  <pic:spPr bwMode="auto">
                    <a:xfrm>
                      <a:off x="0" y="0"/>
                      <a:ext cx="5940425" cy="8132667"/>
                    </a:xfrm>
                    <a:prstGeom prst="rect">
                      <a:avLst/>
                    </a:prstGeom>
                    <a:noFill/>
                    <a:ln w="9525">
                      <a:noFill/>
                      <a:miter lim="800000"/>
                      <a:headEnd/>
                      <a:tailEnd/>
                    </a:ln>
                  </pic:spPr>
                </pic:pic>
              </a:graphicData>
            </a:graphic>
          </wp:inline>
        </w:drawing>
      </w:r>
    </w:p>
    <w:p w:rsidR="00262FE5" w:rsidRDefault="00262FE5"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262FE5" w:rsidRDefault="00262FE5"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262FE5" w:rsidRDefault="00262FE5" w:rsidP="00262FE5">
      <w:pPr>
        <w:shd w:val="clear" w:color="auto" w:fill="FFFFFF"/>
        <w:spacing w:after="153" w:line="240" w:lineRule="auto"/>
        <w:rPr>
          <w:rFonts w:ascii="Arial" w:eastAsia="Times New Roman" w:hAnsi="Arial" w:cs="Arial"/>
          <w:b/>
          <w:bCs/>
          <w:color w:val="000000"/>
          <w:sz w:val="21"/>
          <w:szCs w:val="21"/>
          <w:lang w:eastAsia="ru-RU"/>
        </w:rPr>
      </w:pPr>
    </w:p>
    <w:p w:rsidR="00262FE5" w:rsidRDefault="00262FE5" w:rsidP="00262FE5">
      <w:pPr>
        <w:shd w:val="clear" w:color="auto" w:fill="FFFFFF"/>
        <w:spacing w:after="153" w:line="240" w:lineRule="auto"/>
        <w:rPr>
          <w:rFonts w:ascii="Arial" w:eastAsia="Times New Roman" w:hAnsi="Arial" w:cs="Arial"/>
          <w:b/>
          <w:bCs/>
          <w:color w:val="000000"/>
          <w:sz w:val="21"/>
          <w:szCs w:val="21"/>
          <w:lang w:eastAsia="ru-RU"/>
        </w:rPr>
      </w:pPr>
    </w:p>
    <w:p w:rsidR="00A60729" w:rsidRPr="00A60729" w:rsidRDefault="00A60729" w:rsidP="00A60729">
      <w:pPr>
        <w:shd w:val="clear" w:color="auto" w:fill="FFFFFF"/>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ПОЯСНИТЕЛЬНАЯ ЗАПИСКА</w:t>
      </w:r>
    </w:p>
    <w:p w:rsidR="00A60729" w:rsidRPr="00A60729" w:rsidRDefault="00A60729" w:rsidP="00A60729">
      <w:pPr>
        <w:shd w:val="clear" w:color="auto" w:fill="FFFFFF"/>
        <w:spacing w:after="153" w:line="240" w:lineRule="auto"/>
        <w:jc w:val="center"/>
        <w:rPr>
          <w:rFonts w:ascii="Arial" w:eastAsia="Times New Roman" w:hAnsi="Arial" w:cs="Arial"/>
          <w:color w:val="000000"/>
          <w:sz w:val="21"/>
          <w:szCs w:val="21"/>
          <w:lang w:eastAsia="ru-RU"/>
        </w:rPr>
      </w:pPr>
    </w:p>
    <w:p w:rsidR="00A60729" w:rsidRPr="00A60729" w:rsidRDefault="00A60729" w:rsidP="00A60729">
      <w:pPr>
        <w:numPr>
          <w:ilvl w:val="0"/>
          <w:numId w:val="1"/>
        </w:numPr>
        <w:shd w:val="clear" w:color="auto" w:fill="FFFFFF"/>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Актуальность программы.</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Актуальность</w:t>
      </w:r>
      <w:r w:rsidRPr="00A60729">
        <w:rPr>
          <w:rFonts w:ascii="Arial" w:eastAsia="Times New Roman" w:hAnsi="Arial" w:cs="Arial"/>
          <w:color w:val="000000"/>
          <w:sz w:val="21"/>
          <w:szCs w:val="21"/>
          <w:lang w:eastAsia="ru-RU"/>
        </w:rPr>
        <w:t> предмета «Домоводство» заключается в том, что обучение ребенка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Рабочая программа разработана в соответствии </w:t>
      </w:r>
      <w:proofErr w:type="gramStart"/>
      <w:r w:rsidRPr="00A60729">
        <w:rPr>
          <w:rFonts w:ascii="Arial" w:eastAsia="Times New Roman" w:hAnsi="Arial" w:cs="Arial"/>
          <w:color w:val="000000"/>
          <w:sz w:val="21"/>
          <w:szCs w:val="21"/>
          <w:lang w:eastAsia="ru-RU"/>
        </w:rPr>
        <w:t>с</w:t>
      </w:r>
      <w:proofErr w:type="gramEnd"/>
      <w:r w:rsidRPr="00A60729">
        <w:rPr>
          <w:rFonts w:ascii="Arial" w:eastAsia="Times New Roman" w:hAnsi="Arial" w:cs="Arial"/>
          <w:color w:val="000000"/>
          <w:sz w:val="21"/>
          <w:szCs w:val="21"/>
          <w:lang w:eastAsia="ru-RU"/>
        </w:rPr>
        <w:t>:</w:t>
      </w:r>
    </w:p>
    <w:p w:rsidR="00A60729" w:rsidRPr="00A60729" w:rsidRDefault="00A60729" w:rsidP="00A60729">
      <w:pPr>
        <w:numPr>
          <w:ilvl w:val="0"/>
          <w:numId w:val="2"/>
        </w:num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Федеральным Законом от 29.12.2012 № 273-ФЗ «Об образовании в Российской Федерации» (ред. от 03.07.2016);</w:t>
      </w:r>
    </w:p>
    <w:p w:rsidR="00A60729" w:rsidRPr="00A60729" w:rsidRDefault="00A60729" w:rsidP="00A60729">
      <w:pPr>
        <w:numPr>
          <w:ilvl w:val="0"/>
          <w:numId w:val="2"/>
        </w:num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Приказом Министерства образования и науки Российской Федерации от 19.12.2014 № 1599 "Об утверждении федерального государственного образовательного стандарта образования </w:t>
      </w:r>
      <w:proofErr w:type="gramStart"/>
      <w:r w:rsidRPr="00A60729">
        <w:rPr>
          <w:rFonts w:ascii="Arial" w:eastAsia="Times New Roman" w:hAnsi="Arial" w:cs="Arial"/>
          <w:color w:val="000000"/>
          <w:sz w:val="21"/>
          <w:szCs w:val="21"/>
          <w:lang w:eastAsia="ru-RU"/>
        </w:rPr>
        <w:t>обучающихся</w:t>
      </w:r>
      <w:proofErr w:type="gramEnd"/>
      <w:r w:rsidRPr="00A60729">
        <w:rPr>
          <w:rFonts w:ascii="Arial" w:eastAsia="Times New Roman" w:hAnsi="Arial" w:cs="Arial"/>
          <w:color w:val="000000"/>
          <w:sz w:val="21"/>
          <w:szCs w:val="21"/>
          <w:lang w:eastAsia="ru-RU"/>
        </w:rPr>
        <w:t xml:space="preserve"> с умственной отсталостью (интеллектуальными нарушениями)";</w:t>
      </w:r>
    </w:p>
    <w:p w:rsidR="00A60729" w:rsidRPr="00A60729" w:rsidRDefault="00A60729" w:rsidP="00A60729">
      <w:pPr>
        <w:numPr>
          <w:ilvl w:val="0"/>
          <w:numId w:val="2"/>
        </w:num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Приказом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A60729" w:rsidRPr="00A60729" w:rsidRDefault="00A60729" w:rsidP="00A60729">
      <w:pPr>
        <w:numPr>
          <w:ilvl w:val="0"/>
          <w:numId w:val="2"/>
        </w:num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Постановлением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A60729" w:rsidRDefault="00A60729" w:rsidP="00A60729">
      <w:pPr>
        <w:numPr>
          <w:ilvl w:val="0"/>
          <w:numId w:val="2"/>
        </w:num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 </w:t>
      </w:r>
    </w:p>
    <w:p w:rsidR="00A60729" w:rsidRDefault="00A60729" w:rsidP="00A60729">
      <w:pPr>
        <w:shd w:val="clear" w:color="auto" w:fill="FFFFFF"/>
        <w:spacing w:after="153" w:line="240" w:lineRule="auto"/>
        <w:ind w:left="720"/>
        <w:rPr>
          <w:rFonts w:ascii="Arial" w:eastAsia="Times New Roman" w:hAnsi="Arial" w:cs="Arial"/>
          <w:color w:val="000000"/>
          <w:sz w:val="21"/>
          <w:szCs w:val="21"/>
          <w:lang w:eastAsia="ru-RU"/>
        </w:rPr>
      </w:pPr>
    </w:p>
    <w:p w:rsidR="00A60729" w:rsidRDefault="00A60729" w:rsidP="00A60729">
      <w:pPr>
        <w:shd w:val="clear" w:color="auto" w:fill="FFFFFF"/>
        <w:spacing w:after="153" w:line="240" w:lineRule="auto"/>
        <w:ind w:left="720"/>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ind w:left="720"/>
        <w:jc w:val="both"/>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Цель изучения предмета</w:t>
      </w:r>
      <w:r w:rsidRPr="00A60729">
        <w:rPr>
          <w:rFonts w:ascii="Arial" w:eastAsia="Times New Roman" w:hAnsi="Arial" w:cs="Arial"/>
          <w:color w:val="000000"/>
          <w:sz w:val="21"/>
          <w:szCs w:val="21"/>
          <w:lang w:eastAsia="ru-RU"/>
        </w:rPr>
        <w:t>: повышение самостоятельности детей в выполнении хозяйственно-бытовой деятельности. </w:t>
      </w:r>
      <w:r w:rsidRPr="00A60729">
        <w:rPr>
          <w:rFonts w:ascii="Arial" w:eastAsia="Times New Roman" w:hAnsi="Arial" w:cs="Arial"/>
          <w:b/>
          <w:bCs/>
          <w:color w:val="000000"/>
          <w:sz w:val="21"/>
          <w:szCs w:val="21"/>
          <w:lang w:eastAsia="ru-RU"/>
        </w:rPr>
        <w:t>Основные задачи:</w:t>
      </w:r>
      <w:r w:rsidRPr="00A60729">
        <w:rPr>
          <w:rFonts w:ascii="Arial" w:eastAsia="Times New Roman" w:hAnsi="Arial" w:cs="Arial"/>
          <w:color w:val="000000"/>
          <w:sz w:val="21"/>
          <w:szCs w:val="21"/>
          <w:lang w:eastAsia="ru-RU"/>
        </w:rPr>
        <w:t>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Учебный предмет «Домоводство» должен способствовать решению </w:t>
      </w:r>
      <w:r w:rsidRPr="00A60729">
        <w:rPr>
          <w:rFonts w:ascii="Arial" w:eastAsia="Times New Roman" w:hAnsi="Arial" w:cs="Arial"/>
          <w:b/>
          <w:bCs/>
          <w:color w:val="000000"/>
          <w:sz w:val="21"/>
          <w:szCs w:val="21"/>
          <w:lang w:eastAsia="ru-RU"/>
        </w:rPr>
        <w:t>следующих задач</w:t>
      </w:r>
      <w:r w:rsidRPr="00A60729">
        <w:rPr>
          <w:rFonts w:ascii="Arial" w:eastAsia="Times New Roman" w:hAnsi="Arial" w:cs="Arial"/>
          <w:color w:val="000000"/>
          <w:sz w:val="21"/>
          <w:szCs w:val="21"/>
          <w:lang w:eastAsia="ru-RU"/>
        </w:rPr>
        <w:t>:</w:t>
      </w:r>
    </w:p>
    <w:p w:rsidR="00A60729" w:rsidRPr="00A60729" w:rsidRDefault="00A60729" w:rsidP="00A60729">
      <w:pPr>
        <w:numPr>
          <w:ilvl w:val="0"/>
          <w:numId w:val="3"/>
        </w:num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формировать знания и умения, способствующие социальной адаптации </w:t>
      </w:r>
      <w:proofErr w:type="gramStart"/>
      <w:r w:rsidRPr="00A60729">
        <w:rPr>
          <w:rFonts w:ascii="Arial" w:eastAsia="Times New Roman" w:hAnsi="Arial" w:cs="Arial"/>
          <w:color w:val="000000"/>
          <w:sz w:val="21"/>
          <w:szCs w:val="21"/>
          <w:lang w:eastAsia="ru-RU"/>
        </w:rPr>
        <w:t>обучающихся</w:t>
      </w:r>
      <w:proofErr w:type="gramEnd"/>
      <w:r w:rsidRPr="00A60729">
        <w:rPr>
          <w:rFonts w:ascii="Arial" w:eastAsia="Times New Roman" w:hAnsi="Arial" w:cs="Arial"/>
          <w:color w:val="000000"/>
          <w:sz w:val="21"/>
          <w:szCs w:val="21"/>
          <w:lang w:eastAsia="ru-RU"/>
        </w:rPr>
        <w:t>;</w:t>
      </w:r>
    </w:p>
    <w:p w:rsidR="00A60729" w:rsidRPr="00A60729" w:rsidRDefault="00A60729" w:rsidP="00A60729">
      <w:pPr>
        <w:numPr>
          <w:ilvl w:val="0"/>
          <w:numId w:val="3"/>
        </w:num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развивать умения, необходимые для осуществления своей жизнедеятельности в режиме самостоятельности; формировать бытовые навыки;</w:t>
      </w:r>
    </w:p>
    <w:p w:rsidR="00A60729" w:rsidRPr="00A60729" w:rsidRDefault="00A60729" w:rsidP="00A60729">
      <w:pPr>
        <w:numPr>
          <w:ilvl w:val="0"/>
          <w:numId w:val="3"/>
        </w:num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повышать у обучающихся уровень познавательной активности и расширять объем имеющихся знаний и представлений об окружающем мире;</w:t>
      </w:r>
    </w:p>
    <w:p w:rsidR="00A60729" w:rsidRPr="00A60729" w:rsidRDefault="00A60729" w:rsidP="00A60729">
      <w:pPr>
        <w:numPr>
          <w:ilvl w:val="0"/>
          <w:numId w:val="3"/>
        </w:numPr>
        <w:shd w:val="clear" w:color="auto" w:fill="FFFFFF"/>
        <w:spacing w:after="153" w:line="240" w:lineRule="auto"/>
        <w:rPr>
          <w:rFonts w:ascii="Arial" w:eastAsia="Times New Roman" w:hAnsi="Arial" w:cs="Arial"/>
          <w:color w:val="000000"/>
          <w:sz w:val="21"/>
          <w:szCs w:val="21"/>
          <w:lang w:eastAsia="ru-RU"/>
        </w:rPr>
      </w:pPr>
      <w:proofErr w:type="gramStart"/>
      <w:r w:rsidRPr="00A60729">
        <w:rPr>
          <w:rFonts w:ascii="Arial" w:eastAsia="Times New Roman" w:hAnsi="Arial" w:cs="Arial"/>
          <w:color w:val="000000"/>
          <w:sz w:val="21"/>
          <w:szCs w:val="21"/>
          <w:lang w:eastAsia="ru-RU"/>
        </w:rPr>
        <w:lastRenderedPageBreak/>
        <w:t>воспитывать у обучающихся позитивные качества характера: общительность, трудолюбие, аккуратность, дисциплинированность, отзывчивость, настойчивость, ответственность.</w:t>
      </w:r>
      <w:proofErr w:type="gramEnd"/>
    </w:p>
    <w:p w:rsidR="00A60729" w:rsidRPr="00A60729" w:rsidRDefault="00A60729" w:rsidP="00A60729">
      <w:pPr>
        <w:numPr>
          <w:ilvl w:val="0"/>
          <w:numId w:val="3"/>
        </w:num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учиться обращаться с хозяйственным инвентарем;</w:t>
      </w:r>
    </w:p>
    <w:p w:rsidR="00A60729" w:rsidRPr="00A60729" w:rsidRDefault="00A60729" w:rsidP="00A60729">
      <w:pPr>
        <w:numPr>
          <w:ilvl w:val="0"/>
          <w:numId w:val="3"/>
        </w:num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освоить действия по приготовлению пищи, осуществлению покупок, уборке помещения и территории, уходу за вещами, которые в последующем сможет применять как в быту, так и в последующей трудовой деятельности.</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2. Общая характеристика учебного предмета.</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Программа по предмету «Домоводство» включает следующие разделы: «Уход за вещами», «Приготовление пищи»», «Уборка помещений и территории», «Покупки».</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3. Описание места учебного предмета в учебном плане.</w:t>
      </w:r>
    </w:p>
    <w:p w:rsidR="00A60729" w:rsidRPr="00A60729" w:rsidRDefault="00A60729" w:rsidP="00A60729">
      <w:pPr>
        <w:shd w:val="clear" w:color="auto" w:fill="FFFFFF"/>
        <w:spacing w:after="153" w:line="240" w:lineRule="auto"/>
        <w:jc w:val="center"/>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В Федеральном компоненте государственного стандарта «Домоводство» обозначен как самостоятельный предмет, что подчеркивает его особое значение в системе образования детей с ОВЗ. На его изучение в 8 классе отведено 170 часов, 5 часов в неделю, 34 учебных недели.</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4. Описание ценностных ориентиров содержания учебного предмета.</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Ценностные ориентиры содержания курса «Домоводство»</w:t>
      </w:r>
      <w:r w:rsidRPr="00A60729">
        <w:rPr>
          <w:rFonts w:ascii="Arial" w:eastAsia="Times New Roman" w:hAnsi="Arial" w:cs="Arial"/>
          <w:color w:val="000000"/>
          <w:sz w:val="21"/>
          <w:szCs w:val="21"/>
          <w:lang w:eastAsia="ru-RU"/>
        </w:rPr>
        <w:t xml:space="preserve"> направлены на формирование представлений о близких и конкретных фактах общественной жизни, труда и быта людей. Отслеживание и </w:t>
      </w:r>
      <w:proofErr w:type="gramStart"/>
      <w:r w:rsidRPr="00A60729">
        <w:rPr>
          <w:rFonts w:ascii="Arial" w:eastAsia="Times New Roman" w:hAnsi="Arial" w:cs="Arial"/>
          <w:color w:val="000000"/>
          <w:sz w:val="21"/>
          <w:szCs w:val="21"/>
          <w:lang w:eastAsia="ru-RU"/>
        </w:rPr>
        <w:t>контроль за</w:t>
      </w:r>
      <w:proofErr w:type="gramEnd"/>
      <w:r w:rsidRPr="00A60729">
        <w:rPr>
          <w:rFonts w:ascii="Arial" w:eastAsia="Times New Roman" w:hAnsi="Arial" w:cs="Arial"/>
          <w:color w:val="000000"/>
          <w:sz w:val="21"/>
          <w:szCs w:val="21"/>
          <w:lang w:eastAsia="ru-RU"/>
        </w:rPr>
        <w:t xml:space="preserve"> формированием практических умений и навыков в различных областях жизни осуществляется в процессе выполнения коллективных и индивидуальных практических работ. Задачи занятий по «Домоводству» — научить детей правилам ведения семейного хозяйства, практическим умениям, связанным с самообслуживанием и с обслуживанием членов семьи и заложить основы нравственного поведения, норм этики в ближайшем (семейном) окружении. Домоводство — прикладная наука. Знания, приобретенные учащимися при изучении математики, русского языка, чтения, окружающего природного мира и других предметов, должны найти применение и практическое воплощение на уроках домоводства. Овладение простейшими хозяйственно – бытовыми навыками не только снижает зависимость ребенка от окружающих, но и укрепляет его уверенность в своих силах.</w:t>
      </w:r>
    </w:p>
    <w:p w:rsidR="00A60729" w:rsidRPr="00A60729" w:rsidRDefault="00A60729" w:rsidP="00A60729">
      <w:pPr>
        <w:shd w:val="clear" w:color="auto" w:fill="FFFFFF"/>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5. Личностные и предметные результаты освоения конкретного учебного предмета.</w:t>
      </w:r>
    </w:p>
    <w:p w:rsidR="00A60729" w:rsidRPr="00A60729" w:rsidRDefault="00A60729" w:rsidP="00A60729">
      <w:pPr>
        <w:shd w:val="clear" w:color="auto" w:fill="FFFFFF"/>
        <w:spacing w:after="153" w:line="240" w:lineRule="auto"/>
        <w:jc w:val="center"/>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В структуре планируемых результатов ведущее место принадлежит </w:t>
      </w:r>
      <w:r w:rsidRPr="00A60729">
        <w:rPr>
          <w:rFonts w:ascii="Arial" w:eastAsia="Times New Roman" w:hAnsi="Arial" w:cs="Arial"/>
          <w:b/>
          <w:bCs/>
          <w:color w:val="000000"/>
          <w:sz w:val="21"/>
          <w:szCs w:val="21"/>
          <w:lang w:eastAsia="ru-RU"/>
        </w:rPr>
        <w:t>личностным</w:t>
      </w:r>
      <w:r w:rsidRPr="00A60729">
        <w:rPr>
          <w:rFonts w:ascii="Arial" w:eastAsia="Times New Roman" w:hAnsi="Arial" w:cs="Arial"/>
          <w:b/>
          <w:bCs/>
          <w:i/>
          <w:iCs/>
          <w:color w:val="000000"/>
          <w:sz w:val="21"/>
          <w:szCs w:val="21"/>
          <w:lang w:eastAsia="ru-RU"/>
        </w:rPr>
        <w:t> </w:t>
      </w:r>
      <w:r w:rsidRPr="00A60729">
        <w:rPr>
          <w:rFonts w:ascii="Arial" w:eastAsia="Times New Roman" w:hAnsi="Arial" w:cs="Arial"/>
          <w:b/>
          <w:bCs/>
          <w:color w:val="000000"/>
          <w:sz w:val="21"/>
          <w:szCs w:val="21"/>
          <w:lang w:eastAsia="ru-RU"/>
        </w:rPr>
        <w:t>результатам</w:t>
      </w:r>
      <w:r w:rsidRPr="00A60729">
        <w:rPr>
          <w:rFonts w:ascii="Arial" w:eastAsia="Times New Roman" w:hAnsi="Arial" w:cs="Arial"/>
          <w:color w:val="000000"/>
          <w:sz w:val="21"/>
          <w:szCs w:val="21"/>
          <w:lang w:eastAsia="ru-RU"/>
        </w:rPr>
        <w:t>,</w:t>
      </w:r>
      <w:r w:rsidRPr="00A60729">
        <w:rPr>
          <w:rFonts w:ascii="Arial" w:eastAsia="Times New Roman" w:hAnsi="Arial" w:cs="Arial"/>
          <w:i/>
          <w:iCs/>
          <w:color w:val="000000"/>
          <w:sz w:val="21"/>
          <w:szCs w:val="21"/>
          <w:lang w:eastAsia="ru-RU"/>
        </w:rPr>
        <w:t> </w:t>
      </w:r>
      <w:r w:rsidRPr="00A60729">
        <w:rPr>
          <w:rFonts w:ascii="Arial" w:eastAsia="Times New Roman" w:hAnsi="Arial" w:cs="Arial"/>
          <w:color w:val="000000"/>
          <w:sz w:val="21"/>
          <w:szCs w:val="21"/>
          <w:lang w:eastAsia="ru-RU"/>
        </w:rPr>
        <w:t>поскольку именно они обеспечивают овладение</w:t>
      </w:r>
      <w:r w:rsidRPr="00A60729">
        <w:rPr>
          <w:rFonts w:ascii="Arial" w:eastAsia="Times New Roman" w:hAnsi="Arial" w:cs="Arial"/>
          <w:i/>
          <w:iCs/>
          <w:color w:val="000000"/>
          <w:sz w:val="21"/>
          <w:szCs w:val="21"/>
          <w:lang w:eastAsia="ru-RU"/>
        </w:rPr>
        <w:t> </w:t>
      </w:r>
      <w:r w:rsidRPr="00A60729">
        <w:rPr>
          <w:rFonts w:ascii="Arial" w:eastAsia="Times New Roman" w:hAnsi="Arial" w:cs="Arial"/>
          <w:color w:val="000000"/>
          <w:sz w:val="21"/>
          <w:szCs w:val="21"/>
          <w:lang w:eastAsia="ru-RU"/>
        </w:rPr>
        <w:t xml:space="preserve">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w:t>
      </w:r>
      <w:proofErr w:type="spellStart"/>
      <w:r w:rsidRPr="00A60729">
        <w:rPr>
          <w:rFonts w:ascii="Arial" w:eastAsia="Times New Roman" w:hAnsi="Arial" w:cs="Arial"/>
          <w:color w:val="000000"/>
          <w:sz w:val="21"/>
          <w:szCs w:val="21"/>
          <w:lang w:eastAsia="ru-RU"/>
        </w:rPr>
        <w:t>социокультурным</w:t>
      </w:r>
      <w:proofErr w:type="spellEnd"/>
      <w:r w:rsidRPr="00A60729">
        <w:rPr>
          <w:rFonts w:ascii="Arial" w:eastAsia="Times New Roman" w:hAnsi="Arial" w:cs="Arial"/>
          <w:color w:val="000000"/>
          <w:sz w:val="21"/>
          <w:szCs w:val="21"/>
          <w:lang w:eastAsia="ru-RU"/>
        </w:rPr>
        <w:t xml:space="preserve"> опытом.</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 Осознание персональной идентичности, осознание своей принадлежности к определенному полу осознание себя как «Я».</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2. Формирование социально ориентированного взгляда на окружающий мир в его ограниченном единстве и разнообразии природной и социальной частей.</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 Формирование уважительного отношения к окружающим.</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4. Овладение начальными навыками адаптации в динамично </w:t>
      </w:r>
      <w:proofErr w:type="gramStart"/>
      <w:r w:rsidRPr="00A60729">
        <w:rPr>
          <w:rFonts w:ascii="Arial" w:eastAsia="Times New Roman" w:hAnsi="Arial" w:cs="Arial"/>
          <w:color w:val="000000"/>
          <w:sz w:val="21"/>
          <w:szCs w:val="21"/>
          <w:lang w:eastAsia="ru-RU"/>
        </w:rPr>
        <w:t>изменяющимся</w:t>
      </w:r>
      <w:proofErr w:type="gramEnd"/>
      <w:r w:rsidRPr="00A60729">
        <w:rPr>
          <w:rFonts w:ascii="Arial" w:eastAsia="Times New Roman" w:hAnsi="Arial" w:cs="Arial"/>
          <w:color w:val="000000"/>
          <w:sz w:val="21"/>
          <w:szCs w:val="21"/>
          <w:lang w:eastAsia="ru-RU"/>
        </w:rPr>
        <w:t xml:space="preserve"> мире.</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5.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6. Формирование эстетических потребностей, ценностей и чувств.</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7.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8.Формирование установки на безопасный, здоровый образ жизни, наличие мотивации к труду, работе на результат, бережному отношению к материальным и духовным.</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Предметные результаты</w:t>
      </w:r>
      <w:r w:rsidRPr="00A60729">
        <w:rPr>
          <w:rFonts w:ascii="Arial" w:eastAsia="Times New Roman" w:hAnsi="Arial" w:cs="Arial"/>
          <w:color w:val="000000"/>
          <w:sz w:val="21"/>
          <w:szCs w:val="21"/>
          <w:lang w:eastAsia="ru-RU"/>
        </w:rPr>
        <w:t xml:space="preserve"> освоения программы включают освоенные </w:t>
      </w:r>
      <w:proofErr w:type="gramStart"/>
      <w:r w:rsidRPr="00A60729">
        <w:rPr>
          <w:rFonts w:ascii="Arial" w:eastAsia="Times New Roman" w:hAnsi="Arial" w:cs="Arial"/>
          <w:color w:val="000000"/>
          <w:sz w:val="21"/>
          <w:szCs w:val="21"/>
          <w:lang w:eastAsia="ru-RU"/>
        </w:rPr>
        <w:t>обучающимися</w:t>
      </w:r>
      <w:proofErr w:type="gramEnd"/>
      <w:r w:rsidRPr="00A60729">
        <w:rPr>
          <w:rFonts w:ascii="Arial" w:eastAsia="Times New Roman" w:hAnsi="Arial" w:cs="Arial"/>
          <w:color w:val="000000"/>
          <w:sz w:val="21"/>
          <w:szCs w:val="21"/>
          <w:lang w:eastAsia="ru-RU"/>
        </w:rPr>
        <w:t xml:space="preserve"> знания и умения, специфичные для каждой образовательной области, готовность их применения. Предметные результаты </w:t>
      </w:r>
      <w:proofErr w:type="gramStart"/>
      <w:r w:rsidRPr="00A60729">
        <w:rPr>
          <w:rFonts w:ascii="Arial" w:eastAsia="Times New Roman" w:hAnsi="Arial" w:cs="Arial"/>
          <w:color w:val="000000"/>
          <w:sz w:val="21"/>
          <w:szCs w:val="21"/>
          <w:lang w:eastAsia="ru-RU"/>
        </w:rPr>
        <w:t>обучающихся</w:t>
      </w:r>
      <w:proofErr w:type="gramEnd"/>
      <w:r w:rsidRPr="00A60729">
        <w:rPr>
          <w:rFonts w:ascii="Arial" w:eastAsia="Times New Roman" w:hAnsi="Arial" w:cs="Arial"/>
          <w:color w:val="000000"/>
          <w:sz w:val="21"/>
          <w:szCs w:val="21"/>
          <w:lang w:eastAsia="ru-RU"/>
        </w:rPr>
        <w:t xml:space="preserve"> с умственной отсталостью не являются основным критерием при принятии решения о переводе обучающегося в следующий класс.</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Предметные результаты освоения учебного предмета "Домоводство".</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Овладение умением выполнять доступные бытовые поручения (обязанности), связанные с выполнением повседневных дел дома:</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умение выполнять доступные бытовые виды работ: приготовление пищи,</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уборка, стирка, глажение, чистка одежды, обуви, сервировка стола;</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умение соблюдать технологические процессы в хозяйственно-бытовой деятельности: стирка, уборка, работа на кухне;</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умение соблюдать гигиенические и санитарные правила хранения домашних вещей, продуктов, химических средств бытового назначения;</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умение использовать в домашнем хозяйстве бытовую технику, химические средства, инструменты, соблюдая правила безопасности.</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Базовые учебные действия</w:t>
      </w:r>
      <w:r w:rsidRPr="00A60729">
        <w:rPr>
          <w:rFonts w:ascii="Arial" w:eastAsia="Times New Roman" w:hAnsi="Arial" w:cs="Arial"/>
          <w:color w:val="000000"/>
          <w:sz w:val="21"/>
          <w:szCs w:val="21"/>
          <w:lang w:eastAsia="ru-RU"/>
        </w:rPr>
        <w:t>.</w:t>
      </w:r>
    </w:p>
    <w:tbl>
      <w:tblPr>
        <w:tblW w:w="9285" w:type="dxa"/>
        <w:shd w:val="clear" w:color="auto" w:fill="FFFFFF"/>
        <w:tblCellMar>
          <w:top w:w="105" w:type="dxa"/>
          <w:left w:w="105" w:type="dxa"/>
          <w:bottom w:w="105" w:type="dxa"/>
          <w:right w:w="105" w:type="dxa"/>
        </w:tblCellMar>
        <w:tblLook w:val="04A0"/>
      </w:tblPr>
      <w:tblGrid>
        <w:gridCol w:w="3011"/>
        <w:gridCol w:w="6274"/>
      </w:tblGrid>
      <w:tr w:rsidR="00A60729" w:rsidRPr="00A60729" w:rsidTr="00A60729">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Личностные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numPr>
                <w:ilvl w:val="0"/>
                <w:numId w:val="4"/>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испытывать чувство гордости за свою страну;</w:t>
            </w:r>
          </w:p>
          <w:p w:rsidR="00A60729" w:rsidRPr="00A60729" w:rsidRDefault="00A60729" w:rsidP="00A60729">
            <w:pPr>
              <w:numPr>
                <w:ilvl w:val="0"/>
                <w:numId w:val="4"/>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гордиться успехами и достижениями как собственными, так и своих других обучающихся;</w:t>
            </w:r>
          </w:p>
          <w:p w:rsidR="00A60729" w:rsidRPr="00A60729" w:rsidRDefault="00A60729" w:rsidP="00A60729">
            <w:pPr>
              <w:numPr>
                <w:ilvl w:val="0"/>
                <w:numId w:val="4"/>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адекватно эмоционально откликаться на произведения литературы, музыки, живописи;</w:t>
            </w:r>
          </w:p>
          <w:p w:rsidR="00A60729" w:rsidRPr="00A60729" w:rsidRDefault="00A60729" w:rsidP="00A60729">
            <w:pPr>
              <w:numPr>
                <w:ilvl w:val="0"/>
                <w:numId w:val="4"/>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уважительно и бережно относиться к людям труда и результатам их деятельности;</w:t>
            </w:r>
          </w:p>
          <w:p w:rsidR="00A60729" w:rsidRPr="00A60729" w:rsidRDefault="00A60729" w:rsidP="00A60729">
            <w:pPr>
              <w:numPr>
                <w:ilvl w:val="0"/>
                <w:numId w:val="4"/>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активно включаться в общеполезную социальную деятельность; бережно относиться к культурно-историческому наследию родного края и страны</w:t>
            </w:r>
          </w:p>
        </w:tc>
      </w:tr>
      <w:tr w:rsidR="00A60729" w:rsidRPr="00A60729" w:rsidTr="00A60729">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Коммуникативные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numPr>
                <w:ilvl w:val="0"/>
                <w:numId w:val="5"/>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вступать и поддерживать коммуникацию в разных ситуациях социального взаимодействия (учебных, трудовых, бытовых),</w:t>
            </w:r>
          </w:p>
          <w:p w:rsidR="00A60729" w:rsidRPr="00A60729" w:rsidRDefault="00A60729" w:rsidP="00A60729">
            <w:pPr>
              <w:numPr>
                <w:ilvl w:val="0"/>
                <w:numId w:val="5"/>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слушать собеседника, вступать в диалог и </w:t>
            </w:r>
            <w:r w:rsidRPr="00A60729">
              <w:rPr>
                <w:rFonts w:ascii="Arial" w:eastAsia="Times New Roman" w:hAnsi="Arial" w:cs="Arial"/>
                <w:color w:val="000000"/>
                <w:sz w:val="21"/>
                <w:szCs w:val="21"/>
                <w:lang w:eastAsia="ru-RU"/>
              </w:rPr>
              <w:lastRenderedPageBreak/>
              <w:t>поддерживать его,</w:t>
            </w:r>
          </w:p>
          <w:p w:rsidR="00A60729" w:rsidRPr="00A60729" w:rsidRDefault="00A60729" w:rsidP="00A60729">
            <w:pPr>
              <w:numPr>
                <w:ilvl w:val="0"/>
                <w:numId w:val="5"/>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использовать разные виды делового письма для решения жизненно значимых задач,</w:t>
            </w:r>
          </w:p>
          <w:p w:rsidR="00A60729" w:rsidRPr="00A60729" w:rsidRDefault="00A60729" w:rsidP="00A60729">
            <w:pPr>
              <w:numPr>
                <w:ilvl w:val="0"/>
                <w:numId w:val="5"/>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использовать доступные источники и средства получения информации для решения коммуникативных и познавательных задач</w:t>
            </w:r>
          </w:p>
        </w:tc>
      </w:tr>
      <w:tr w:rsidR="00A60729" w:rsidRPr="00A60729" w:rsidTr="00A60729">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Регулятивные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numPr>
                <w:ilvl w:val="0"/>
                <w:numId w:val="6"/>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A60729" w:rsidRPr="00A60729" w:rsidRDefault="00A60729" w:rsidP="00A60729">
            <w:pPr>
              <w:numPr>
                <w:ilvl w:val="0"/>
                <w:numId w:val="6"/>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w:t>
            </w:r>
          </w:p>
          <w:p w:rsidR="00A60729" w:rsidRPr="00A60729" w:rsidRDefault="00A60729" w:rsidP="00A60729">
            <w:pPr>
              <w:numPr>
                <w:ilvl w:val="0"/>
                <w:numId w:val="6"/>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обладать готовностью к осуществлению самоконтроля в процессе деятельности;</w:t>
            </w:r>
          </w:p>
          <w:p w:rsidR="00A60729" w:rsidRPr="00A60729" w:rsidRDefault="00A60729" w:rsidP="00A60729">
            <w:pPr>
              <w:numPr>
                <w:ilvl w:val="0"/>
                <w:numId w:val="6"/>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адекватно реагировать на внешний контроль и оценку, корректировать в соответствии с ней свою деятельность.</w:t>
            </w:r>
          </w:p>
        </w:tc>
      </w:tr>
      <w:tr w:rsidR="00A60729" w:rsidRPr="00A60729" w:rsidTr="00A60729">
        <w:tc>
          <w:tcPr>
            <w:tcW w:w="2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Познавательные учебные действия</w:t>
            </w:r>
          </w:p>
        </w:tc>
        <w:tc>
          <w:tcPr>
            <w:tcW w:w="59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numPr>
                <w:ilvl w:val="0"/>
                <w:numId w:val="7"/>
              </w:numPr>
              <w:spacing w:after="153" w:line="240" w:lineRule="auto"/>
              <w:rPr>
                <w:rFonts w:ascii="Arial" w:eastAsia="Times New Roman" w:hAnsi="Arial" w:cs="Arial"/>
                <w:color w:val="000000"/>
                <w:sz w:val="21"/>
                <w:szCs w:val="21"/>
                <w:lang w:eastAsia="ru-RU"/>
              </w:rPr>
            </w:pPr>
            <w:proofErr w:type="gramStart"/>
            <w:r w:rsidRPr="00A60729">
              <w:rPr>
                <w:rFonts w:ascii="Arial" w:eastAsia="Times New Roman" w:hAnsi="Arial" w:cs="Arial"/>
                <w:color w:val="000000"/>
                <w:sz w:val="21"/>
                <w:szCs w:val="21"/>
                <w:lang w:eastAsia="ru-RU"/>
              </w:rPr>
              <w:t>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roofErr w:type="gramEnd"/>
          </w:p>
          <w:p w:rsidR="00A60729" w:rsidRPr="00A60729" w:rsidRDefault="00A60729" w:rsidP="00A60729">
            <w:pPr>
              <w:numPr>
                <w:ilvl w:val="0"/>
                <w:numId w:val="7"/>
              </w:num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использовать в жизни и деятельности некоторые </w:t>
            </w:r>
            <w:proofErr w:type="spellStart"/>
            <w:r w:rsidRPr="00A60729">
              <w:rPr>
                <w:rFonts w:ascii="Arial" w:eastAsia="Times New Roman" w:hAnsi="Arial" w:cs="Arial"/>
                <w:color w:val="000000"/>
                <w:sz w:val="21"/>
                <w:szCs w:val="21"/>
                <w:lang w:eastAsia="ru-RU"/>
              </w:rPr>
              <w:t>межпредметные</w:t>
            </w:r>
            <w:proofErr w:type="spellEnd"/>
            <w:r w:rsidRPr="00A60729">
              <w:rPr>
                <w:rFonts w:ascii="Arial" w:eastAsia="Times New Roman" w:hAnsi="Arial" w:cs="Arial"/>
                <w:color w:val="000000"/>
                <w:sz w:val="21"/>
                <w:szCs w:val="21"/>
                <w:lang w:eastAsia="ru-RU"/>
              </w:rPr>
              <w:t xml:space="preserve"> знания, отражающие несложные, доступные существенные связи и отношения между объектами и процессами.</w:t>
            </w:r>
          </w:p>
        </w:tc>
      </w:tr>
    </w:tbl>
    <w:p w:rsidR="00A60729" w:rsidRPr="00A60729" w:rsidRDefault="00A60729" w:rsidP="00A60729">
      <w:pPr>
        <w:shd w:val="clear" w:color="auto" w:fill="FFFFFF"/>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br/>
      </w:r>
    </w:p>
    <w:p w:rsidR="00A60729" w:rsidRDefault="00A60729"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A60729" w:rsidRDefault="00A60729"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A60729" w:rsidRDefault="00A60729"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A60729" w:rsidRDefault="00A60729"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A60729" w:rsidRDefault="00A60729"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A60729" w:rsidRDefault="00A60729"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A60729" w:rsidRDefault="00A60729"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A60729" w:rsidRDefault="00A60729"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A60729" w:rsidRDefault="00A60729"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A60729" w:rsidRDefault="00A60729" w:rsidP="00A60729">
      <w:pPr>
        <w:shd w:val="clear" w:color="auto" w:fill="FFFFFF"/>
        <w:spacing w:after="153" w:line="240" w:lineRule="auto"/>
        <w:jc w:val="center"/>
        <w:rPr>
          <w:rFonts w:ascii="Arial" w:eastAsia="Times New Roman" w:hAnsi="Arial" w:cs="Arial"/>
          <w:b/>
          <w:bCs/>
          <w:color w:val="000000"/>
          <w:sz w:val="21"/>
          <w:szCs w:val="21"/>
          <w:lang w:eastAsia="ru-RU"/>
        </w:rPr>
      </w:pPr>
    </w:p>
    <w:p w:rsidR="00A60729" w:rsidRPr="00A60729" w:rsidRDefault="00A60729" w:rsidP="00A60729">
      <w:pPr>
        <w:shd w:val="clear" w:color="auto" w:fill="FFFFFF"/>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6. СОДЕРЖАНИЕ УЧЕБНОГО ПРЕДМЕТА.</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Раздел "Покупки".</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Раздел "Обращение с кухонным инвентарем".</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Обращение с посудой. </w:t>
      </w:r>
      <w:proofErr w:type="gramStart"/>
      <w:r w:rsidRPr="00A60729">
        <w:rPr>
          <w:rFonts w:ascii="Arial" w:eastAsia="Times New Roman" w:hAnsi="Arial" w:cs="Arial"/>
          <w:color w:val="000000"/>
          <w:sz w:val="21"/>
          <w:szCs w:val="21"/>
          <w:lang w:eastAsia="ru-RU"/>
        </w:rPr>
        <w:t>Различение предметов посуды для сервировки стола (тарелка, стакан, кружка, ложка, вилка, нож), для приготовления пищи (кастрюля, сковорода, чайник, половник, нож).</w:t>
      </w:r>
      <w:proofErr w:type="gramEnd"/>
      <w:r w:rsidRPr="00A60729">
        <w:rPr>
          <w:rFonts w:ascii="Arial" w:eastAsia="Times New Roman" w:hAnsi="Arial" w:cs="Arial"/>
          <w:color w:val="000000"/>
          <w:sz w:val="21"/>
          <w:szCs w:val="21"/>
          <w:lang w:eastAsia="ru-RU"/>
        </w:rPr>
        <w:t xml:space="preserve"> </w:t>
      </w:r>
      <w:proofErr w:type="gramStart"/>
      <w:r w:rsidRPr="00A60729">
        <w:rPr>
          <w:rFonts w:ascii="Arial" w:eastAsia="Times New Roman" w:hAnsi="Arial" w:cs="Arial"/>
          <w:color w:val="000000"/>
          <w:sz w:val="21"/>
          <w:szCs w:val="21"/>
          <w:lang w:eastAsia="ru-RU"/>
        </w:rPr>
        <w:t>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w:t>
      </w:r>
      <w:proofErr w:type="gramEnd"/>
      <w:r w:rsidRPr="00A60729">
        <w:rPr>
          <w:rFonts w:ascii="Arial" w:eastAsia="Times New Roman" w:hAnsi="Arial" w:cs="Arial"/>
          <w:color w:val="000000"/>
          <w:sz w:val="21"/>
          <w:szCs w:val="21"/>
          <w:lang w:eastAsia="ru-RU"/>
        </w:rPr>
        <w:t xml:space="preserve">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w:t>
      </w:r>
      <w:proofErr w:type="spellStart"/>
      <w:r w:rsidRPr="00A60729">
        <w:rPr>
          <w:rFonts w:ascii="Arial" w:eastAsia="Times New Roman" w:hAnsi="Arial" w:cs="Arial"/>
          <w:color w:val="000000"/>
          <w:sz w:val="21"/>
          <w:szCs w:val="21"/>
          <w:lang w:eastAsia="ru-RU"/>
        </w:rPr>
        <w:t>блендер</w:t>
      </w:r>
      <w:proofErr w:type="spellEnd"/>
      <w:r w:rsidRPr="00A60729">
        <w:rPr>
          <w:rFonts w:ascii="Arial" w:eastAsia="Times New Roman" w:hAnsi="Arial" w:cs="Arial"/>
          <w:color w:val="000000"/>
          <w:sz w:val="21"/>
          <w:szCs w:val="21"/>
          <w:lang w:eastAsia="ru-RU"/>
        </w:rPr>
        <w:t>,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w:t>
      </w:r>
      <w:proofErr w:type="spellStart"/>
      <w:r w:rsidRPr="00A60729">
        <w:rPr>
          <w:rFonts w:ascii="Arial" w:eastAsia="Times New Roman" w:hAnsi="Arial" w:cs="Arial"/>
          <w:color w:val="000000"/>
          <w:sz w:val="21"/>
          <w:szCs w:val="21"/>
          <w:lang w:eastAsia="ru-RU"/>
        </w:rPr>
        <w:t>расставление</w:t>
      </w:r>
      <w:proofErr w:type="spellEnd"/>
      <w:r w:rsidRPr="00A60729">
        <w:rPr>
          <w:rFonts w:ascii="Arial" w:eastAsia="Times New Roman" w:hAnsi="Arial" w:cs="Arial"/>
          <w:color w:val="000000"/>
          <w:sz w:val="21"/>
          <w:szCs w:val="21"/>
          <w:lang w:eastAsia="ru-RU"/>
        </w:rPr>
        <w:t xml:space="preserve"> посуды, раскладывание столовых приборов, раскладывание салфеток, </w:t>
      </w:r>
      <w:proofErr w:type="spellStart"/>
      <w:r w:rsidRPr="00A60729">
        <w:rPr>
          <w:rFonts w:ascii="Arial" w:eastAsia="Times New Roman" w:hAnsi="Arial" w:cs="Arial"/>
          <w:color w:val="000000"/>
          <w:sz w:val="21"/>
          <w:szCs w:val="21"/>
          <w:lang w:eastAsia="ru-RU"/>
        </w:rPr>
        <w:t>расставление</w:t>
      </w:r>
      <w:proofErr w:type="spellEnd"/>
      <w:r w:rsidRPr="00A60729">
        <w:rPr>
          <w:rFonts w:ascii="Arial" w:eastAsia="Times New Roman" w:hAnsi="Arial" w:cs="Arial"/>
          <w:color w:val="000000"/>
          <w:sz w:val="21"/>
          <w:szCs w:val="21"/>
          <w:lang w:eastAsia="ru-RU"/>
        </w:rPr>
        <w:t xml:space="preserve"> солонок и ваз, </w:t>
      </w:r>
      <w:proofErr w:type="spellStart"/>
      <w:r w:rsidRPr="00A60729">
        <w:rPr>
          <w:rFonts w:ascii="Arial" w:eastAsia="Times New Roman" w:hAnsi="Arial" w:cs="Arial"/>
          <w:color w:val="000000"/>
          <w:sz w:val="21"/>
          <w:szCs w:val="21"/>
          <w:lang w:eastAsia="ru-RU"/>
        </w:rPr>
        <w:t>расставление</w:t>
      </w:r>
      <w:proofErr w:type="spellEnd"/>
      <w:r w:rsidRPr="00A60729">
        <w:rPr>
          <w:rFonts w:ascii="Arial" w:eastAsia="Times New Roman" w:hAnsi="Arial" w:cs="Arial"/>
          <w:color w:val="000000"/>
          <w:sz w:val="21"/>
          <w:szCs w:val="21"/>
          <w:lang w:eastAsia="ru-RU"/>
        </w:rPr>
        <w:t xml:space="preserve"> блюд.</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Раздел "Приготовление пищи".</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w:t>
      </w:r>
      <w:proofErr w:type="spellStart"/>
      <w:r w:rsidRPr="00A60729">
        <w:rPr>
          <w:rFonts w:ascii="Arial" w:eastAsia="Times New Roman" w:hAnsi="Arial" w:cs="Arial"/>
          <w:color w:val="000000"/>
          <w:sz w:val="21"/>
          <w:szCs w:val="21"/>
          <w:lang w:eastAsia="ru-RU"/>
        </w:rPr>
        <w:t>блендером</w:t>
      </w:r>
      <w:proofErr w:type="spellEnd"/>
      <w:r w:rsidRPr="00A60729">
        <w:rPr>
          <w:rFonts w:ascii="Arial" w:eastAsia="Times New Roman" w:hAnsi="Arial" w:cs="Arial"/>
          <w:color w:val="000000"/>
          <w:sz w:val="21"/>
          <w:szCs w:val="21"/>
          <w:lang w:eastAsia="ru-RU"/>
        </w:rPr>
        <w:t xml:space="preserve">).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w:t>
      </w:r>
      <w:proofErr w:type="gramStart"/>
      <w:r w:rsidRPr="00A60729">
        <w:rPr>
          <w:rFonts w:ascii="Arial" w:eastAsia="Times New Roman" w:hAnsi="Arial" w:cs="Arial"/>
          <w:color w:val="000000"/>
          <w:sz w:val="21"/>
          <w:szCs w:val="21"/>
          <w:lang w:eastAsia="ru-RU"/>
        </w:rPr>
        <w:t>Соблюдение последовательности действий при варке яйца: выбор продуктов (яйца), выбор кухонного инвентаря (кастрюля, шумовка, тарелка), мытьё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w:t>
      </w:r>
      <w:proofErr w:type="gramEnd"/>
      <w:r w:rsidRPr="00A60729">
        <w:rPr>
          <w:rFonts w:ascii="Arial" w:eastAsia="Times New Roman" w:hAnsi="Arial" w:cs="Arial"/>
          <w:color w:val="000000"/>
          <w:sz w:val="21"/>
          <w:szCs w:val="21"/>
          <w:lang w:eastAsia="ru-RU"/>
        </w:rPr>
        <w:t xml:space="preserve"> </w:t>
      </w:r>
      <w:proofErr w:type="gramStart"/>
      <w:r w:rsidRPr="00A60729">
        <w:rPr>
          <w:rFonts w:ascii="Arial" w:eastAsia="Times New Roman" w:hAnsi="Arial" w:cs="Arial"/>
          <w:color w:val="000000"/>
          <w:sz w:val="21"/>
          <w:szCs w:val="21"/>
          <w:lang w:eastAsia="ru-RU"/>
        </w:rPr>
        <w:t xml:space="preserve">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w:t>
      </w:r>
      <w:r w:rsidRPr="00A60729">
        <w:rPr>
          <w:rFonts w:ascii="Arial" w:eastAsia="Times New Roman" w:hAnsi="Arial" w:cs="Arial"/>
          <w:color w:val="000000"/>
          <w:sz w:val="21"/>
          <w:szCs w:val="21"/>
          <w:lang w:eastAsia="ru-RU"/>
        </w:rPr>
        <w:lastRenderedPageBreak/>
        <w:t>бутерброда (хлеб с маслом, колбаса, помидор).</w:t>
      </w:r>
      <w:proofErr w:type="gramEnd"/>
      <w:r w:rsidRPr="00A60729">
        <w:rPr>
          <w:rFonts w:ascii="Arial" w:eastAsia="Times New Roman" w:hAnsi="Arial" w:cs="Arial"/>
          <w:color w:val="000000"/>
          <w:sz w:val="21"/>
          <w:szCs w:val="21"/>
          <w:lang w:eastAsia="ru-RU"/>
        </w:rPr>
        <w:t xml:space="preserve"> </w:t>
      </w:r>
      <w:proofErr w:type="gramStart"/>
      <w:r w:rsidRPr="00A60729">
        <w:rPr>
          <w:rFonts w:ascii="Arial" w:eastAsia="Times New Roman" w:hAnsi="Arial" w:cs="Arial"/>
          <w:color w:val="000000"/>
          <w:sz w:val="21"/>
          <w:szCs w:val="21"/>
          <w:lang w:eastAsia="ru-RU"/>
        </w:rPr>
        <w:t>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w:t>
      </w:r>
      <w:proofErr w:type="gramEnd"/>
      <w:r w:rsidRPr="00A60729">
        <w:rPr>
          <w:rFonts w:ascii="Arial" w:eastAsia="Times New Roman" w:hAnsi="Arial" w:cs="Arial"/>
          <w:color w:val="000000"/>
          <w:sz w:val="21"/>
          <w:szCs w:val="21"/>
          <w:lang w:eastAsia="ru-RU"/>
        </w:rPr>
        <w:t xml:space="preserve"> </w:t>
      </w:r>
      <w:proofErr w:type="gramStart"/>
      <w:r w:rsidRPr="00A60729">
        <w:rPr>
          <w:rFonts w:ascii="Arial" w:eastAsia="Times New Roman" w:hAnsi="Arial" w:cs="Arial"/>
          <w:color w:val="000000"/>
          <w:sz w:val="21"/>
          <w:szCs w:val="21"/>
          <w:lang w:eastAsia="ru-RU"/>
        </w:rPr>
        <w:t>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roofErr w:type="gramEnd"/>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Раздел "Уход за вещами".</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Ручная стирка. Наполнение емкости водой. Выбор моющего средства. Отмеривание необходимого количества моющего средства. Замачивание белья. </w:t>
      </w:r>
      <w:proofErr w:type="spellStart"/>
      <w:r w:rsidRPr="00A60729">
        <w:rPr>
          <w:rFonts w:ascii="Arial" w:eastAsia="Times New Roman" w:hAnsi="Arial" w:cs="Arial"/>
          <w:color w:val="000000"/>
          <w:sz w:val="21"/>
          <w:szCs w:val="21"/>
          <w:lang w:eastAsia="ru-RU"/>
        </w:rPr>
        <w:t>Застирывание</w:t>
      </w:r>
      <w:proofErr w:type="spellEnd"/>
      <w:r w:rsidRPr="00A60729">
        <w:rPr>
          <w:rFonts w:ascii="Arial" w:eastAsia="Times New Roman" w:hAnsi="Arial" w:cs="Arial"/>
          <w:color w:val="000000"/>
          <w:sz w:val="21"/>
          <w:szCs w:val="21"/>
          <w:lang w:eastAsia="ru-RU"/>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A60729">
        <w:rPr>
          <w:rFonts w:ascii="Arial" w:eastAsia="Times New Roman" w:hAnsi="Arial" w:cs="Arial"/>
          <w:color w:val="000000"/>
          <w:sz w:val="21"/>
          <w:szCs w:val="21"/>
          <w:lang w:eastAsia="ru-RU"/>
        </w:rPr>
        <w:t>застирывание</w:t>
      </w:r>
      <w:proofErr w:type="spellEnd"/>
      <w:r w:rsidRPr="00A60729">
        <w:rPr>
          <w:rFonts w:ascii="Arial" w:eastAsia="Times New Roman" w:hAnsi="Arial" w:cs="Arial"/>
          <w:color w:val="000000"/>
          <w:sz w:val="21"/>
          <w:szCs w:val="21"/>
          <w:lang w:eastAsia="ru-RU"/>
        </w:rPr>
        <w:t xml:space="preserve"> белья, полоскание белья, выжимание белья, вывешивание белья на просушку.</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A60729">
        <w:rPr>
          <w:rFonts w:ascii="Arial" w:eastAsia="Times New Roman" w:hAnsi="Arial" w:cs="Arial"/>
          <w:color w:val="000000"/>
          <w:sz w:val="21"/>
          <w:szCs w:val="21"/>
          <w:lang w:eastAsia="ru-RU"/>
        </w:rPr>
        <w:t>насыпание</w:t>
      </w:r>
      <w:proofErr w:type="spellEnd"/>
      <w:r w:rsidRPr="00A60729">
        <w:rPr>
          <w:rFonts w:ascii="Arial" w:eastAsia="Times New Roman" w:hAnsi="Arial" w:cs="Arial"/>
          <w:color w:val="000000"/>
          <w:sz w:val="21"/>
          <w:szCs w:val="21"/>
          <w:lang w:eastAsia="ru-RU"/>
        </w:rPr>
        <w:t xml:space="preserve"> порошка, установка программы и температурного режима, запуск машины, отключение машины, вынимание белья.</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Раздел "Уборка помещения и территории".</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w:t>
      </w:r>
      <w:r w:rsidRPr="00A60729">
        <w:rPr>
          <w:rFonts w:ascii="Arial" w:eastAsia="Times New Roman" w:hAnsi="Arial" w:cs="Arial"/>
          <w:color w:val="000000"/>
          <w:sz w:val="21"/>
          <w:szCs w:val="21"/>
          <w:lang w:eastAsia="ru-RU"/>
        </w:rPr>
        <w:lastRenderedPageBreak/>
        <w:t>средства в воду, намачивание и отжимание тряпки, мытье пола, выливание использованной воды, просушивание мокрых тряпок.</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мытьё рамы, вытирание рамы, мытьё стекла, вытирание стекла, выливание использованной воды.</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p>
    <w:p w:rsidR="00A60729" w:rsidRPr="00A60729" w:rsidRDefault="00A60729" w:rsidP="00A60729">
      <w:pPr>
        <w:shd w:val="clear" w:color="auto" w:fill="FFFFFF"/>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7. Календарно-тематическое планирование учебного предмета «Домоводство», 170 часов.</w:t>
      </w:r>
    </w:p>
    <w:p w:rsidR="00A60729" w:rsidRPr="00A60729" w:rsidRDefault="00A60729" w:rsidP="00A60729">
      <w:pPr>
        <w:shd w:val="clear" w:color="auto" w:fill="FFFFFF"/>
        <w:spacing w:after="153" w:line="240" w:lineRule="auto"/>
        <w:rPr>
          <w:rFonts w:ascii="Arial" w:eastAsia="Times New Roman" w:hAnsi="Arial" w:cs="Arial"/>
          <w:color w:val="000000"/>
          <w:sz w:val="21"/>
          <w:szCs w:val="21"/>
          <w:lang w:eastAsia="ru-RU"/>
        </w:rPr>
      </w:pPr>
    </w:p>
    <w:tbl>
      <w:tblPr>
        <w:tblW w:w="9465" w:type="dxa"/>
        <w:shd w:val="clear" w:color="auto" w:fill="FFFFFF"/>
        <w:tblCellMar>
          <w:top w:w="105" w:type="dxa"/>
          <w:left w:w="105" w:type="dxa"/>
          <w:bottom w:w="105" w:type="dxa"/>
          <w:right w:w="105" w:type="dxa"/>
        </w:tblCellMar>
        <w:tblLook w:val="04A0"/>
      </w:tblPr>
      <w:tblGrid>
        <w:gridCol w:w="826"/>
        <w:gridCol w:w="2269"/>
        <w:gridCol w:w="843"/>
        <w:gridCol w:w="58"/>
        <w:gridCol w:w="929"/>
        <w:gridCol w:w="4540"/>
      </w:tblGrid>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w:t>
            </w:r>
            <w:proofErr w:type="spellStart"/>
            <w:proofErr w:type="gramStart"/>
            <w:r w:rsidRPr="00A60729">
              <w:rPr>
                <w:rFonts w:ascii="Arial" w:eastAsia="Times New Roman" w:hAnsi="Arial" w:cs="Arial"/>
                <w:b/>
                <w:bCs/>
                <w:color w:val="000000"/>
                <w:sz w:val="21"/>
                <w:szCs w:val="21"/>
                <w:lang w:eastAsia="ru-RU"/>
              </w:rPr>
              <w:t>п</w:t>
            </w:r>
            <w:proofErr w:type="spellEnd"/>
            <w:proofErr w:type="gramEnd"/>
            <w:r w:rsidRPr="00A60729">
              <w:rPr>
                <w:rFonts w:ascii="Arial" w:eastAsia="Times New Roman" w:hAnsi="Arial" w:cs="Arial"/>
                <w:b/>
                <w:bCs/>
                <w:color w:val="000000"/>
                <w:sz w:val="21"/>
                <w:szCs w:val="21"/>
                <w:lang w:eastAsia="ru-RU"/>
              </w:rPr>
              <w:t>/</w:t>
            </w:r>
            <w:proofErr w:type="spellStart"/>
            <w:r w:rsidRPr="00A60729">
              <w:rPr>
                <w:rFonts w:ascii="Arial" w:eastAsia="Times New Roman" w:hAnsi="Arial" w:cs="Arial"/>
                <w:b/>
                <w:bCs/>
                <w:color w:val="000000"/>
                <w:sz w:val="21"/>
                <w:szCs w:val="21"/>
                <w:lang w:eastAsia="ru-RU"/>
              </w:rPr>
              <w:t>п</w:t>
            </w:r>
            <w:proofErr w:type="spellEnd"/>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Наименование разделов и тем</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Кол-во часов</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Дата</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 xml:space="preserve">Виды деятельности </w:t>
            </w:r>
            <w:proofErr w:type="gramStart"/>
            <w:r w:rsidRPr="00A60729">
              <w:rPr>
                <w:rFonts w:ascii="Arial" w:eastAsia="Times New Roman" w:hAnsi="Arial" w:cs="Arial"/>
                <w:b/>
                <w:bCs/>
                <w:color w:val="000000"/>
                <w:sz w:val="21"/>
                <w:szCs w:val="21"/>
                <w:lang w:eastAsia="ru-RU"/>
              </w:rPr>
              <w:t>обучающихся</w:t>
            </w:r>
            <w:proofErr w:type="gramEnd"/>
          </w:p>
        </w:tc>
      </w:tr>
      <w:tr w:rsidR="00A60729" w:rsidRPr="00A60729" w:rsidTr="00A60729">
        <w:tc>
          <w:tcPr>
            <w:tcW w:w="9225"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Покупки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numPr>
                <w:ilvl w:val="0"/>
                <w:numId w:val="8"/>
              </w:numPr>
              <w:spacing w:beforeAutospacing="1" w:after="0" w:afterAutospacing="1" w:line="240" w:lineRule="auto"/>
              <w:rPr>
                <w:rFonts w:ascii="Arial" w:eastAsia="Times New Roman" w:hAnsi="Arial" w:cs="Arial"/>
                <w:color w:val="767676"/>
                <w:lang w:eastAsia="ru-RU"/>
              </w:rPr>
            </w:pP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Правила поведения в магазине</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Слушать и понимать учителя, просмотр презентации выполнять несложные речевые инструкции, внятно выражать свои просьбы и желания, вступать в диалог с учителем, товарищами по классу: отвечать на вопросы</w:t>
            </w:r>
          </w:p>
          <w:p w:rsidR="00A60729" w:rsidRPr="00A60729" w:rsidRDefault="00A60729" w:rsidP="00A60729">
            <w:pPr>
              <w:spacing w:after="153" w:line="240" w:lineRule="auto"/>
              <w:rPr>
                <w:rFonts w:ascii="Arial" w:eastAsia="Times New Roman" w:hAnsi="Arial" w:cs="Arial"/>
                <w:color w:val="000000"/>
                <w:sz w:val="21"/>
                <w:szCs w:val="21"/>
                <w:lang w:eastAsia="ru-RU"/>
              </w:rPr>
            </w:pP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2-3</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Планирование покупок. Игра «Что купить?»</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4-5</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Что нужно брать с собой в магазин?</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6-7</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Выбор места совершения покупок</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8-9</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Нахождение нужного товара в магазине</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10-11</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Складывание покупок в пакет</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12-13</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Магазин продуктов</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14-15</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Раскладывание продуктов в места хранения</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16-17</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Магазин одежды</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Работа по сюжетным картинкам, </w:t>
            </w:r>
            <w:r w:rsidRPr="00A60729">
              <w:rPr>
                <w:rFonts w:ascii="Arial" w:eastAsia="Times New Roman" w:hAnsi="Arial" w:cs="Arial"/>
                <w:color w:val="000000"/>
                <w:sz w:val="21"/>
                <w:szCs w:val="21"/>
                <w:lang w:eastAsia="ru-RU"/>
              </w:rPr>
              <w:lastRenderedPageBreak/>
              <w:t>предметным картинкам, работа с напечатанными дидактическими играми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18-19</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Раскладывание вещей в места хранения</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20-21</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Что такое рынок?</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Слушать и понимать учителя, просмотр презентации выполнять несложные речевые инструкции, внятно выражать свои просьбы и желания, вступать в диалог с учителем, товарищами по классу: отвечать на вопросы</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22-23</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Игра «Поход в магазин»</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Нахождение нужного товара в магазине. Складывание продуктов в пакет. Расчет на кассе. Игра «Магазин»</w:t>
            </w:r>
          </w:p>
        </w:tc>
      </w:tr>
      <w:tr w:rsidR="00A60729" w:rsidRPr="00A60729" w:rsidTr="00A60729">
        <w:tc>
          <w:tcPr>
            <w:tcW w:w="9225"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Обращение с кухонным инвентарем</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24-25</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Что такое посуда?</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Слушать и понимать учителя, просмотр презентации выполнять несложные речевые инструкции, внятно выражать свои просьбы и желания, вступать в диалог с учителем, товарищами по классу: отвечать на вопросы</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26-27</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Из каких материалов делают посуду?</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Слушать и понимать учителя, просмотр презентации выполнять несложные речевые инструкции, внятно выражать свои просьбы и желания, вступать в диалог с учителем, товарищами по классу: отвечать на вопросы</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28-29</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Обращение с посудой</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Беседа, участвуют в диалоге, отвечают на поставленный вопрос, наблюдают </w:t>
            </w:r>
            <w:proofErr w:type="gramStart"/>
            <w:r w:rsidRPr="00A60729">
              <w:rPr>
                <w:rFonts w:ascii="Arial" w:eastAsia="Times New Roman" w:hAnsi="Arial" w:cs="Arial"/>
                <w:color w:val="000000"/>
                <w:sz w:val="21"/>
                <w:szCs w:val="21"/>
                <w:lang w:eastAsia="ru-RU"/>
              </w:rPr>
              <w:t>за</w:t>
            </w:r>
            <w:proofErr w:type="gramEnd"/>
            <w:r w:rsidRPr="00A60729">
              <w:rPr>
                <w:rFonts w:ascii="Arial" w:eastAsia="Times New Roman" w:hAnsi="Arial" w:cs="Arial"/>
                <w:color w:val="000000"/>
                <w:sz w:val="21"/>
                <w:szCs w:val="21"/>
                <w:lang w:eastAsia="ru-RU"/>
              </w:rPr>
              <w:t xml:space="preserve"> работай </w:t>
            </w:r>
            <w:proofErr w:type="gramStart"/>
            <w:r w:rsidRPr="00A60729">
              <w:rPr>
                <w:rFonts w:ascii="Arial" w:eastAsia="Times New Roman" w:hAnsi="Arial" w:cs="Arial"/>
                <w:color w:val="000000"/>
                <w:sz w:val="21"/>
                <w:szCs w:val="21"/>
                <w:lang w:eastAsia="ru-RU"/>
              </w:rPr>
              <w:t>часов</w:t>
            </w:r>
            <w:proofErr w:type="gramEnd"/>
            <w:r w:rsidRPr="00A60729">
              <w:rPr>
                <w:rFonts w:ascii="Arial" w:eastAsia="Times New Roman" w:hAnsi="Arial" w:cs="Arial"/>
                <w:color w:val="000000"/>
                <w:sz w:val="21"/>
                <w:szCs w:val="21"/>
                <w:lang w:eastAsia="ru-RU"/>
              </w:rPr>
              <w:t>, делают простейшие обобщения, классифицируют на наглядном материале; определяют предмет, его качества на ощупь, фиксируют взгляд</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30-31</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Узнавание предметов посуды для сервировки (тарелка, стакан, кружка)</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участвуют в диалоге, отвечают на поставленный вопрос; составляют небольшое высказывание по изученной теме; называют предметы посуды (чашка, тарелка, стакан), работа по карточкам ПЭКС.</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32-33</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Узнавание предметов посуды для сервировки (ложка, чайная ложка, вилка, нож)</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участвуют в диалоге, отвечают на поставленный вопрос; составляют небольшое высказывание по изученной теме; называют предметы посуды (ложка, вилка, нож, чайная ложка), работа по карточкам ПЭКС.</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34-35</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Различение предметов посуды для сервировки</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Беседа, участвуют в диалоге, отвечают на поставленный вопрос, наблюдают </w:t>
            </w:r>
            <w:proofErr w:type="gramStart"/>
            <w:r w:rsidRPr="00A60729">
              <w:rPr>
                <w:rFonts w:ascii="Arial" w:eastAsia="Times New Roman" w:hAnsi="Arial" w:cs="Arial"/>
                <w:color w:val="000000"/>
                <w:sz w:val="21"/>
                <w:szCs w:val="21"/>
                <w:lang w:eastAsia="ru-RU"/>
              </w:rPr>
              <w:t>за</w:t>
            </w:r>
            <w:proofErr w:type="gramEnd"/>
            <w:r w:rsidRPr="00A60729">
              <w:rPr>
                <w:rFonts w:ascii="Arial" w:eastAsia="Times New Roman" w:hAnsi="Arial" w:cs="Arial"/>
                <w:color w:val="000000"/>
                <w:sz w:val="21"/>
                <w:szCs w:val="21"/>
                <w:lang w:eastAsia="ru-RU"/>
              </w:rPr>
              <w:t xml:space="preserve"> работай </w:t>
            </w:r>
            <w:proofErr w:type="gramStart"/>
            <w:r w:rsidRPr="00A60729">
              <w:rPr>
                <w:rFonts w:ascii="Arial" w:eastAsia="Times New Roman" w:hAnsi="Arial" w:cs="Arial"/>
                <w:color w:val="000000"/>
                <w:sz w:val="21"/>
                <w:szCs w:val="21"/>
                <w:lang w:eastAsia="ru-RU"/>
              </w:rPr>
              <w:t>часов</w:t>
            </w:r>
            <w:proofErr w:type="gramEnd"/>
            <w:r w:rsidRPr="00A60729">
              <w:rPr>
                <w:rFonts w:ascii="Arial" w:eastAsia="Times New Roman" w:hAnsi="Arial" w:cs="Arial"/>
                <w:color w:val="000000"/>
                <w:sz w:val="21"/>
                <w:szCs w:val="21"/>
                <w:lang w:eastAsia="ru-RU"/>
              </w:rPr>
              <w:t>, делают простейшие обобщения, классифицируют на наглядном материале; определяют предмет, его качества на ощупь, фиксируют взгляд</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36-37</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Узнавание предметов посуды для приготовления пищи (кастрюля, сковорода)</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участвуют в диалоге, отвечают на поставленный вопрос; составляют небольшое высказывание по изученной теме; называют предметы посуды (сковорода, чайник, кастрюля), работа по карточкам ПЭКС</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38-39</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Игра «Варим-жарим»</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участвуют в диалоге, отвечают на поставленный вопрос, делают простейшие обобщения, классифицируют на наглядном материале; определяют предмет, его качества на ощупь</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40-41</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Узнавание предметов посуды для приготовления пищи (чайник, половник, нож). Игра «Угадай тень»</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участвуют в диалоге, отвечают на поставленный вопрос, делают простейшие обобщения, классифицируют на наглядном материале; определяют предмет, его качества на ощупь</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42-43</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Узнавание и различение кухонных принадлежностей (терка, разделочная доска, лопатка, венчик)</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участвуют в диалоге, отвечают на поставленный вопрос, делают простейшие обобщения, классифицируют на наглядном материале; определяют предмет, его качества на ощупь</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44-45</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Узнавание и различение кухонных принадлежностей (дуршлаг, шумовка, открывалка)</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отвечают на поставленный вопрос, делают простейшие обобщения, классифицируют на наглядном материале; определяют предмет, его качества на ощупь</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46-47</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Игра «Сервируем стол»</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участвуют в диалоге, отвечают на поставленный вопрос, делают простейшие обобщения, классифицируют на наглядном материале; определяют предмет, его качества на ощупь</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48-49</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Различение чистой и грязной посуды</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50-51</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Приспособления для мытья посуды</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наблюдение, выполнение инструкции, просмотр видеоролика</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52-53</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Очищение остатков пищи с посуды. Замачивание посуды</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54-55</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Протирание посуды губкой</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56-57</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Ополаскивание посуды. Сушка посуды</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58-59</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Соблюдение последовательности </w:t>
            </w:r>
            <w:r w:rsidRPr="00A60729">
              <w:rPr>
                <w:rFonts w:ascii="Arial" w:eastAsia="Times New Roman" w:hAnsi="Arial" w:cs="Arial"/>
                <w:color w:val="000000"/>
                <w:sz w:val="21"/>
                <w:szCs w:val="21"/>
                <w:lang w:eastAsia="ru-RU"/>
              </w:rPr>
              <w:lastRenderedPageBreak/>
              <w:t>действий при мытье и сушке посуды</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Слушание учителя, наблюдение, выполнение инструкции, просмотр </w:t>
            </w:r>
            <w:r w:rsidRPr="00A60729">
              <w:rPr>
                <w:rFonts w:ascii="Arial" w:eastAsia="Times New Roman" w:hAnsi="Arial" w:cs="Arial"/>
                <w:color w:val="000000"/>
                <w:sz w:val="21"/>
                <w:szCs w:val="21"/>
                <w:lang w:eastAsia="ru-RU"/>
              </w:rPr>
              <w:lastRenderedPageBreak/>
              <w:t>видеоролика</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60-61</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Игра «Помоем посуду»</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62-63</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Обращение с бытовыми приборами</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наблюдение, выполнение инструкции, просмотр видеоролика</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64-65</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Узнавание и различение бытовых приборов (</w:t>
            </w:r>
            <w:proofErr w:type="spellStart"/>
            <w:r w:rsidRPr="00A60729">
              <w:rPr>
                <w:rFonts w:ascii="Arial" w:eastAsia="Times New Roman" w:hAnsi="Arial" w:cs="Arial"/>
                <w:color w:val="000000"/>
                <w:sz w:val="21"/>
                <w:szCs w:val="21"/>
                <w:lang w:eastAsia="ru-RU"/>
              </w:rPr>
              <w:t>микроволновка</w:t>
            </w:r>
            <w:proofErr w:type="spellEnd"/>
            <w:r w:rsidRPr="00A60729">
              <w:rPr>
                <w:rFonts w:ascii="Arial" w:eastAsia="Times New Roman" w:hAnsi="Arial" w:cs="Arial"/>
                <w:color w:val="000000"/>
                <w:sz w:val="21"/>
                <w:szCs w:val="21"/>
                <w:lang w:eastAsia="ru-RU"/>
              </w:rPr>
              <w:t>, холодильник, электрический чайник, миксер, тостер)</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66-67</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Правила техники безопасности при использовании электробытовыми приборами</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наблюдение, выполнение инструкции, просмотр видеоролика</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68-70</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Соблюдение последовательности действий при пользовании холодильником</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71-72</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Соблюдение последовательности действий при пользовании </w:t>
            </w:r>
            <w:proofErr w:type="spellStart"/>
            <w:r w:rsidRPr="00A60729">
              <w:rPr>
                <w:rFonts w:ascii="Arial" w:eastAsia="Times New Roman" w:hAnsi="Arial" w:cs="Arial"/>
                <w:color w:val="000000"/>
                <w:sz w:val="21"/>
                <w:szCs w:val="21"/>
                <w:lang w:eastAsia="ru-RU"/>
              </w:rPr>
              <w:t>микроволновкой</w:t>
            </w:r>
            <w:proofErr w:type="spellEnd"/>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73-74</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Помощники в доме: электрочайник, его назначение в хозяйстве.</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75-76</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Хранение посуды и бытовых приборов</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наблюдение, выполнение инструкции, просмотр видеоролика</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77-78</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Игра «Разложи по местам»</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2</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9225"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Приготовление пищи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79-82</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Подготовка к приготовлению блюда. Правила гигиены при приготовлении пищи</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4</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наблюдение,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83-85</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Выбор продуктов, необходимых для приготовления пищи</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наблюдение,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86-88</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Игра «Что </w:t>
            </w:r>
            <w:r w:rsidRPr="00A60729">
              <w:rPr>
                <w:rFonts w:ascii="Arial" w:eastAsia="Times New Roman" w:hAnsi="Arial" w:cs="Arial"/>
                <w:color w:val="000000"/>
                <w:sz w:val="21"/>
                <w:szCs w:val="21"/>
                <w:lang w:eastAsia="ru-RU"/>
              </w:rPr>
              <w:lastRenderedPageBreak/>
              <w:t>приготовим?»</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Слушание учителя, ответы на вопросы, выполнение инструкции, выполнение </w:t>
            </w:r>
            <w:r w:rsidRPr="00A60729">
              <w:rPr>
                <w:rFonts w:ascii="Arial" w:eastAsia="Times New Roman" w:hAnsi="Arial" w:cs="Arial"/>
                <w:color w:val="000000"/>
                <w:sz w:val="21"/>
                <w:szCs w:val="21"/>
                <w:lang w:eastAsia="ru-RU"/>
              </w:rPr>
              <w:lastRenderedPageBreak/>
              <w:t>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89-91</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Выбор посуды, необходимой для приготовления пищи. Игра «Что для чего?»</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92-94</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Обработка продуктов. Мытье продуктов</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95-97</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Чистка овощей</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98-100</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Раскатывание теста</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101-</w:t>
            </w:r>
          </w:p>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103</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Перемешивание продуктов</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наблюдение,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104-106</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Способы приготовления пищи</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наблюдение,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107-109</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Действия при варке продукта. Игра «Варим картошку»</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110-112</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Действия при жарке продукта. Игра «Жарим мясо»</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113-115</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Соблюдение последовательности действий при варке яйца</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наблюдение,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116-118</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Соблюдение последовательности действий при приготовлении бутерброда</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наблюдение,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119-121</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Соблюдение последовательности действий при приготовлении салата</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наблюдение,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122-124</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Игра «Готовим праздничный обед».</w:t>
            </w:r>
          </w:p>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Что такое духовка?</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125-127</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Соблюдение последовательности действий при выпекании полуфабриката</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128-130</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Хранение приготовленной </w:t>
            </w:r>
            <w:r w:rsidRPr="00A60729">
              <w:rPr>
                <w:rFonts w:ascii="Arial" w:eastAsia="Times New Roman" w:hAnsi="Arial" w:cs="Arial"/>
                <w:color w:val="000000"/>
                <w:sz w:val="21"/>
                <w:szCs w:val="21"/>
                <w:lang w:eastAsia="ru-RU"/>
              </w:rPr>
              <w:lastRenderedPageBreak/>
              <w:t>пищи</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3</w:t>
            </w:r>
          </w:p>
        </w:tc>
        <w:tc>
          <w:tcPr>
            <w:tcW w:w="10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9225"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lastRenderedPageBreak/>
              <w:t>Уход за вещами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131-133</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Ручная стирка: наполнение емкости водой, выбор моющего средства, замачивание, </w:t>
            </w:r>
            <w:proofErr w:type="spellStart"/>
            <w:r w:rsidRPr="00A60729">
              <w:rPr>
                <w:rFonts w:ascii="Arial" w:eastAsia="Times New Roman" w:hAnsi="Arial" w:cs="Arial"/>
                <w:color w:val="000000"/>
                <w:sz w:val="21"/>
                <w:szCs w:val="21"/>
                <w:lang w:eastAsia="ru-RU"/>
              </w:rPr>
              <w:t>застирывание</w:t>
            </w:r>
            <w:proofErr w:type="spellEnd"/>
            <w:r w:rsidRPr="00A60729">
              <w:rPr>
                <w:rFonts w:ascii="Arial" w:eastAsia="Times New Roman" w:hAnsi="Arial" w:cs="Arial"/>
                <w:color w:val="000000"/>
                <w:sz w:val="21"/>
                <w:szCs w:val="21"/>
                <w:lang w:eastAsia="ru-RU"/>
              </w:rPr>
              <w:t>, полоскание, сушка. Соблюдение последовательности действий при ручной стирке.</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134-136</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Помощники в доме: стиральная машина, ее назначение в хозяйстве</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наблюдение,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137-139</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Помощники в доме: утюг, его назначение в хозяйстве</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наблюдение,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140-142</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Складывание белья и одежды</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143-145</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Чистка одежды. Уход за обувью</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9225"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Уборка помещения</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146-148</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Представление о назначение жилых комнат. Убранство гостиной, спальни, других жилых помещений.</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наблюдение, выполнение инструкции, просмотр видеоролика</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149-151</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Чем убирают квартиру: инвентарь, содержание, хранение. Помощники в доме: пылесос</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наблюдение,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152-154</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Практическое занятие: сметание мусора в определенное место, заметание мусора на совок, мытье пола.</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Беседа,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155-157</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 xml:space="preserve">«Пусть зеркало расскажет…» История стекла и зеркала. Правила ухода за зеркалами </w:t>
            </w:r>
            <w:r w:rsidRPr="00A60729">
              <w:rPr>
                <w:rFonts w:ascii="Arial" w:eastAsia="Times New Roman" w:hAnsi="Arial" w:cs="Arial"/>
                <w:color w:val="000000"/>
                <w:sz w:val="21"/>
                <w:szCs w:val="21"/>
                <w:lang w:eastAsia="ru-RU"/>
              </w:rPr>
              <w:lastRenderedPageBreak/>
              <w:t>и стеклами</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3</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Слушание учителя, ответы на вопросы, выполнение инструкции, выполнение заданий по показу</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lastRenderedPageBreak/>
              <w:t>158-160</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Средства для чистки стекол, зеркал, зеркальных покрытий.</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Работа по сюжетным картинкам, предметным картинкам, работа с напечатанными дидактическими играми</w:t>
            </w:r>
          </w:p>
        </w:tc>
      </w:tr>
      <w:tr w:rsidR="00A60729" w:rsidRPr="00A60729" w:rsidTr="00A60729">
        <w:tc>
          <w:tcPr>
            <w:tcW w:w="9225"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b/>
                <w:bCs/>
                <w:color w:val="000000"/>
                <w:sz w:val="21"/>
                <w:szCs w:val="21"/>
                <w:lang w:eastAsia="ru-RU"/>
              </w:rPr>
              <w:t>Уборка территории</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161-163</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Знакомство с инвентарем для уборки территории</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3</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Знакомство с инвентарем, предназначенным для уборки территории. Слушание учителя о технике безопасности на уроках домоводства.</w:t>
            </w:r>
          </w:p>
        </w:tc>
      </w:tr>
      <w:tr w:rsidR="00A60729" w:rsidRPr="00A60729" w:rsidTr="00A60729">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164-170</w:t>
            </w:r>
          </w:p>
        </w:tc>
        <w:tc>
          <w:tcPr>
            <w:tcW w:w="2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Уборка бытового мусора. Подметание территории</w:t>
            </w:r>
          </w:p>
        </w:tc>
        <w:tc>
          <w:tcPr>
            <w:tcW w:w="72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7</w:t>
            </w:r>
          </w:p>
        </w:tc>
        <w:tc>
          <w:tcPr>
            <w:tcW w:w="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jc w:val="center"/>
              <w:rPr>
                <w:rFonts w:ascii="Arial" w:eastAsia="Times New Roman" w:hAnsi="Arial" w:cs="Arial"/>
                <w:color w:val="000000"/>
                <w:sz w:val="21"/>
                <w:szCs w:val="21"/>
                <w:lang w:eastAsia="ru-RU"/>
              </w:rPr>
            </w:pP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A60729" w:rsidRPr="00A60729" w:rsidRDefault="00A60729" w:rsidP="00A60729">
            <w:pPr>
              <w:spacing w:after="153" w:line="240" w:lineRule="auto"/>
              <w:rPr>
                <w:rFonts w:ascii="Arial" w:eastAsia="Times New Roman" w:hAnsi="Arial" w:cs="Arial"/>
                <w:color w:val="000000"/>
                <w:sz w:val="21"/>
                <w:szCs w:val="21"/>
                <w:lang w:eastAsia="ru-RU"/>
              </w:rPr>
            </w:pPr>
            <w:r w:rsidRPr="00A60729">
              <w:rPr>
                <w:rFonts w:ascii="Arial" w:eastAsia="Times New Roman" w:hAnsi="Arial" w:cs="Arial"/>
                <w:color w:val="000000"/>
                <w:sz w:val="21"/>
                <w:szCs w:val="21"/>
                <w:lang w:eastAsia="ru-RU"/>
              </w:rPr>
              <w:t>Уборка территории: подметание, уборка мусора в отведенные места, сгребание листьев</w:t>
            </w:r>
          </w:p>
        </w:tc>
      </w:tr>
    </w:tbl>
    <w:p w:rsidR="00DE2A10" w:rsidRDefault="00DE2A10"/>
    <w:sectPr w:rsidR="00DE2A10" w:rsidSect="00DE2A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633CE"/>
    <w:multiLevelType w:val="multilevel"/>
    <w:tmpl w:val="2626F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226ABB"/>
    <w:multiLevelType w:val="multilevel"/>
    <w:tmpl w:val="8D822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807FC8"/>
    <w:multiLevelType w:val="multilevel"/>
    <w:tmpl w:val="FE40A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531844"/>
    <w:multiLevelType w:val="multilevel"/>
    <w:tmpl w:val="191A5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F24001C"/>
    <w:multiLevelType w:val="multilevel"/>
    <w:tmpl w:val="DFFA1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8E44BF"/>
    <w:multiLevelType w:val="multilevel"/>
    <w:tmpl w:val="3886F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2F3FC4"/>
    <w:multiLevelType w:val="multilevel"/>
    <w:tmpl w:val="E1923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C55353"/>
    <w:multiLevelType w:val="multilevel"/>
    <w:tmpl w:val="16260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7BF69F9"/>
    <w:multiLevelType w:val="multilevel"/>
    <w:tmpl w:val="8EA84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374725"/>
    <w:multiLevelType w:val="multilevel"/>
    <w:tmpl w:val="17C4F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5"/>
  </w:num>
  <w:num w:numId="4">
    <w:abstractNumId w:val="2"/>
  </w:num>
  <w:num w:numId="5">
    <w:abstractNumId w:val="9"/>
  </w:num>
  <w:num w:numId="6">
    <w:abstractNumId w:val="0"/>
  </w:num>
  <w:num w:numId="7">
    <w:abstractNumId w:val="4"/>
  </w:num>
  <w:num w:numId="8">
    <w:abstractNumId w:val="3"/>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A60729"/>
    <w:rsid w:val="00262FE5"/>
    <w:rsid w:val="002B1CC9"/>
    <w:rsid w:val="00A60729"/>
    <w:rsid w:val="00DE2A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A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07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62FE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62F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061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4482</Words>
  <Characters>25548</Characters>
  <Application>Microsoft Office Word</Application>
  <DocSecurity>0</DocSecurity>
  <Lines>212</Lines>
  <Paragraphs>59</Paragraphs>
  <ScaleCrop>false</ScaleCrop>
  <Company>HP</Company>
  <LinksUpToDate>false</LinksUpToDate>
  <CharactersWithSpaces>29971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4</cp:revision>
  <dcterms:created xsi:type="dcterms:W3CDTF">2024-09-04T13:18:00Z</dcterms:created>
  <dcterms:modified xsi:type="dcterms:W3CDTF">2024-11-21T05:41:00Z</dcterms:modified>
</cp:coreProperties>
</file>