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B21" w:rsidRDefault="00360B21" w:rsidP="003C699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251950" cy="6759453"/>
            <wp:effectExtent l="19050" t="0" r="6350" b="0"/>
            <wp:docPr id="1" name="Рисунок 1" descr="C:\Users\Елена\AppData\Local\Microsoft\Windows\INetCache\Content.Word\челов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AppData\Local\Microsoft\Windows\INetCache\Content.Word\челов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59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203" w:rsidRDefault="003C6997" w:rsidP="003C699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</w:t>
      </w:r>
      <w:r w:rsidR="00443203" w:rsidRPr="00D46B0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43203" w:rsidRPr="00FA0CDB" w:rsidRDefault="00443203" w:rsidP="00FA0CDB">
      <w:pPr>
        <w:autoSpaceDE w:val="0"/>
        <w:autoSpaceDN w:val="0"/>
        <w:adjustRightInd w:val="0"/>
        <w:jc w:val="left"/>
        <w:rPr>
          <w:rFonts w:ascii="Times New Roman" w:hAnsi="Times New Roman"/>
          <w:kern w:val="2"/>
          <w:sz w:val="24"/>
          <w:szCs w:val="24"/>
          <w:lang w:eastAsia="ar-SA"/>
        </w:rPr>
      </w:pPr>
      <w:proofErr w:type="gramStart"/>
      <w:r w:rsidRPr="00FA0CDB">
        <w:rPr>
          <w:rFonts w:ascii="Times New Roman" w:hAnsi="Times New Roman"/>
          <w:kern w:val="2"/>
          <w:sz w:val="24"/>
          <w:szCs w:val="24"/>
          <w:lang w:eastAsia="ar-SA"/>
        </w:rPr>
        <w:t>Адаптированная рабочая программа по курсу «Человек» для обучающихся с умственной отсталостью (интеллектуальными нарушениями) составлена в соответствии с требованиями федерального государственного образовательного стандарта образования  обучающихся с умственной отсталостью (интеллектуальными нарушениями) и на основе нормативно-правовых документов:</w:t>
      </w:r>
      <w:proofErr w:type="gramEnd"/>
    </w:p>
    <w:p w:rsidR="00443203" w:rsidRPr="00FA0CDB" w:rsidRDefault="00FA0CDB" w:rsidP="00FA0CDB">
      <w:pPr>
        <w:autoSpaceDE w:val="0"/>
        <w:autoSpaceDN w:val="0"/>
        <w:adjustRightInd w:val="0"/>
        <w:spacing w:after="0"/>
        <w:jc w:val="lef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443203" w:rsidRPr="00FA0CDB">
        <w:rPr>
          <w:rFonts w:ascii="Times New Roman" w:hAnsi="Times New Roman"/>
          <w:sz w:val="24"/>
          <w:szCs w:val="24"/>
        </w:rPr>
        <w:t>Приказ министерства образования Российской Федерации от 19 декабря 2014 г. No1599 «Об утверждении  федерального государственного образовательного стандарта образования обучающихся с умственной отсталостью (интеллектуальными нарушениями»;</w:t>
      </w:r>
      <w:r w:rsidR="00443203" w:rsidRPr="00FA0CDB">
        <w:rPr>
          <w:rFonts w:ascii="Times New Roman" w:hAnsi="Times New Roman"/>
          <w:kern w:val="2"/>
          <w:sz w:val="24"/>
          <w:szCs w:val="24"/>
          <w:lang w:eastAsia="ar-SA"/>
        </w:rPr>
        <w:t xml:space="preserve">  </w:t>
      </w:r>
    </w:p>
    <w:p w:rsidR="00443203" w:rsidRPr="00FA0CDB" w:rsidRDefault="00FA0CDB" w:rsidP="00FA0CDB">
      <w:pPr>
        <w:autoSpaceDE w:val="0"/>
        <w:autoSpaceDN w:val="0"/>
        <w:adjustRightInd w:val="0"/>
        <w:spacing w:after="0"/>
        <w:jc w:val="lef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  <w:lang w:eastAsia="ar-SA"/>
        </w:rPr>
        <w:t>2.</w:t>
      </w:r>
      <w:r w:rsidR="00443203" w:rsidRPr="00FA0CDB">
        <w:rPr>
          <w:rFonts w:ascii="Times New Roman" w:hAnsi="Times New Roman"/>
          <w:kern w:val="2"/>
          <w:sz w:val="24"/>
          <w:szCs w:val="24"/>
          <w:lang w:eastAsia="ar-SA"/>
        </w:rPr>
        <w:t>Адаптированной основной  образовательной программы  обучающихся с умственной отсталостью (интеллектуальными нарушениями) ГКОУ С(К)ОШИ с</w:t>
      </w:r>
      <w:proofErr w:type="gramStart"/>
      <w:r w:rsidR="00443203" w:rsidRPr="00FA0CDB">
        <w:rPr>
          <w:rFonts w:ascii="Times New Roman" w:hAnsi="Times New Roman"/>
          <w:kern w:val="2"/>
          <w:sz w:val="24"/>
          <w:szCs w:val="24"/>
          <w:lang w:eastAsia="ar-SA"/>
        </w:rPr>
        <w:t>.П</w:t>
      </w:r>
      <w:proofErr w:type="gramEnd"/>
      <w:r w:rsidR="00443203" w:rsidRPr="00FA0CDB">
        <w:rPr>
          <w:rFonts w:ascii="Times New Roman" w:hAnsi="Times New Roman"/>
          <w:kern w:val="2"/>
          <w:sz w:val="24"/>
          <w:szCs w:val="24"/>
          <w:lang w:eastAsia="ar-SA"/>
        </w:rPr>
        <w:t xml:space="preserve">окровка </w:t>
      </w:r>
      <w:proofErr w:type="spellStart"/>
      <w:r w:rsidR="00443203" w:rsidRPr="00FA0CDB">
        <w:rPr>
          <w:rFonts w:ascii="Times New Roman" w:hAnsi="Times New Roman"/>
          <w:kern w:val="2"/>
          <w:sz w:val="24"/>
          <w:szCs w:val="24"/>
          <w:lang w:eastAsia="ar-SA"/>
        </w:rPr>
        <w:t>Новосергиевского</w:t>
      </w:r>
      <w:proofErr w:type="spellEnd"/>
      <w:r w:rsidR="00443203" w:rsidRPr="00FA0CDB">
        <w:rPr>
          <w:rFonts w:ascii="Times New Roman" w:hAnsi="Times New Roman"/>
          <w:kern w:val="2"/>
          <w:sz w:val="24"/>
          <w:szCs w:val="24"/>
          <w:lang w:eastAsia="ar-SA"/>
        </w:rPr>
        <w:t xml:space="preserve"> района  </w:t>
      </w:r>
    </w:p>
    <w:p w:rsidR="00443203" w:rsidRPr="00FA0CDB" w:rsidRDefault="00443203" w:rsidP="00FA0CDB">
      <w:pPr>
        <w:shd w:val="clear" w:color="auto" w:fill="FFFFFF"/>
        <w:spacing w:after="0" w:line="240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</w:t>
      </w:r>
    </w:p>
    <w:p w:rsidR="00443203" w:rsidRPr="00FA0CDB" w:rsidRDefault="00443203" w:rsidP="00FA0CDB">
      <w:pPr>
        <w:widowControl w:val="0"/>
        <w:autoSpaceDE w:val="0"/>
        <w:autoSpaceDN w:val="0"/>
        <w:spacing w:before="3" w:after="0" w:line="240" w:lineRule="auto"/>
        <w:jc w:val="left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  <w:r w:rsidRPr="00FA0CDB"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   </w:t>
      </w:r>
      <w:r w:rsidRPr="00FA0CDB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</w:p>
    <w:p w:rsidR="00443203" w:rsidRPr="00FA0CDB" w:rsidRDefault="00F05DD1" w:rsidP="00FA0CDB">
      <w:pPr>
        <w:widowControl w:val="0"/>
        <w:autoSpaceDE w:val="0"/>
        <w:autoSpaceDN w:val="0"/>
        <w:spacing w:before="3" w:after="0" w:line="240" w:lineRule="auto"/>
        <w:jc w:val="left"/>
        <w:outlineLvl w:val="0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eastAsia="Calibri" w:hAnsi="Times New Roman"/>
          <w:b/>
          <w:bCs/>
          <w:sz w:val="24"/>
          <w:szCs w:val="24"/>
        </w:rPr>
        <w:t xml:space="preserve">          </w:t>
      </w:r>
      <w:r w:rsidR="00443203" w:rsidRPr="00FA0CDB">
        <w:rPr>
          <w:rFonts w:ascii="Times New Roman" w:hAnsi="Times New Roman"/>
          <w:b/>
          <w:sz w:val="24"/>
          <w:szCs w:val="24"/>
        </w:rPr>
        <w:t>Цель образовательно-коррекционной работы с учетом специфики учебного предмета:</w:t>
      </w:r>
    </w:p>
    <w:p w:rsidR="00443203" w:rsidRPr="00FA0CDB" w:rsidRDefault="00443203" w:rsidP="00FA0CDB">
      <w:pPr>
        <w:pStyle w:val="10"/>
        <w:numPr>
          <w:ilvl w:val="0"/>
          <w:numId w:val="1"/>
        </w:numPr>
        <w:jc w:val="left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формирование представления о себе самом и ближайшем окружении.</w:t>
      </w:r>
    </w:p>
    <w:p w:rsidR="00443203" w:rsidRPr="00FA0CDB" w:rsidRDefault="00443203" w:rsidP="00FA0CDB">
      <w:pPr>
        <w:pStyle w:val="10"/>
        <w:numPr>
          <w:ilvl w:val="0"/>
          <w:numId w:val="1"/>
        </w:numPr>
        <w:jc w:val="left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осознание общности и различий с другими людьми;</w:t>
      </w:r>
    </w:p>
    <w:p w:rsidR="00443203" w:rsidRPr="00FA0CDB" w:rsidRDefault="00443203" w:rsidP="00FA0CDB">
      <w:pPr>
        <w:pStyle w:val="10"/>
        <w:numPr>
          <w:ilvl w:val="0"/>
          <w:numId w:val="1"/>
        </w:numPr>
        <w:jc w:val="left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 xml:space="preserve"> развитие способности выражать свои потребности социально-приемлемыми способами вербально или используя средства альтернативной коммуникации.</w:t>
      </w:r>
    </w:p>
    <w:p w:rsidR="00443203" w:rsidRPr="00FA0CDB" w:rsidRDefault="00443203" w:rsidP="00FA0CDB">
      <w:pPr>
        <w:jc w:val="left"/>
        <w:rPr>
          <w:rFonts w:ascii="Times New Roman" w:hAnsi="Times New Roman"/>
          <w:b/>
          <w:sz w:val="24"/>
          <w:szCs w:val="24"/>
        </w:rPr>
      </w:pPr>
      <w:r w:rsidRPr="00FA0CDB">
        <w:rPr>
          <w:rFonts w:ascii="Times New Roman" w:hAnsi="Times New Roman"/>
          <w:b/>
          <w:sz w:val="24"/>
          <w:szCs w:val="24"/>
        </w:rPr>
        <w:t>Задачи:</w:t>
      </w:r>
    </w:p>
    <w:p w:rsidR="00443203" w:rsidRPr="00FA0CDB" w:rsidRDefault="00443203" w:rsidP="00FA0CDB">
      <w:pPr>
        <w:pStyle w:val="10"/>
        <w:numPr>
          <w:ilvl w:val="0"/>
          <w:numId w:val="2"/>
        </w:numPr>
        <w:jc w:val="left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формировать представления о возрастных изменениях человека;</w:t>
      </w:r>
    </w:p>
    <w:p w:rsidR="00443203" w:rsidRPr="00FA0CDB" w:rsidRDefault="00443203" w:rsidP="00FA0CDB">
      <w:pPr>
        <w:pStyle w:val="10"/>
        <w:numPr>
          <w:ilvl w:val="0"/>
          <w:numId w:val="2"/>
        </w:numPr>
        <w:jc w:val="left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формировать умение жить по режиму дня;</w:t>
      </w:r>
    </w:p>
    <w:p w:rsidR="00443203" w:rsidRPr="00FA0CDB" w:rsidRDefault="00443203" w:rsidP="00FA0CDB">
      <w:pPr>
        <w:pStyle w:val="10"/>
        <w:numPr>
          <w:ilvl w:val="0"/>
          <w:numId w:val="2"/>
        </w:numPr>
        <w:jc w:val="left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формирование умений определять своё самочувствие (как хорошее, или плохое), локализировать болезненные ощущения и сообщать о них взрослому;</w:t>
      </w:r>
    </w:p>
    <w:p w:rsidR="00443203" w:rsidRPr="0051291C" w:rsidRDefault="00443203" w:rsidP="00443203">
      <w:pPr>
        <w:pStyle w:val="10"/>
        <w:numPr>
          <w:ilvl w:val="0"/>
          <w:numId w:val="2"/>
        </w:numPr>
        <w:jc w:val="both"/>
        <w:rPr>
          <w:rFonts w:ascii="Times New Roman" w:hAnsi="Times New Roman"/>
          <w:sz w:val="26"/>
          <w:szCs w:val="26"/>
        </w:rPr>
      </w:pPr>
      <w:r w:rsidRPr="0051291C">
        <w:rPr>
          <w:rFonts w:ascii="Times New Roman" w:hAnsi="Times New Roman"/>
          <w:sz w:val="26"/>
          <w:szCs w:val="26"/>
        </w:rPr>
        <w:lastRenderedPageBreak/>
        <w:t>формировать умения соблюдать режимные моменты (чистка зубов утром, вечером, мытье рук перед едой, после посещения туалета);</w:t>
      </w:r>
    </w:p>
    <w:p w:rsidR="00443203" w:rsidRPr="0051291C" w:rsidRDefault="00443203" w:rsidP="00443203">
      <w:pPr>
        <w:pStyle w:val="10"/>
        <w:numPr>
          <w:ilvl w:val="0"/>
          <w:numId w:val="2"/>
        </w:numPr>
        <w:jc w:val="both"/>
        <w:rPr>
          <w:rFonts w:ascii="Times New Roman" w:hAnsi="Times New Roman"/>
          <w:sz w:val="26"/>
          <w:szCs w:val="26"/>
        </w:rPr>
      </w:pPr>
      <w:r w:rsidRPr="0051291C">
        <w:rPr>
          <w:rFonts w:ascii="Times New Roman" w:hAnsi="Times New Roman"/>
          <w:sz w:val="26"/>
          <w:szCs w:val="26"/>
        </w:rPr>
        <w:t xml:space="preserve">формировать умения обслуживать себя; </w:t>
      </w:r>
    </w:p>
    <w:p w:rsidR="00443203" w:rsidRPr="00FA0CDB" w:rsidRDefault="00443203" w:rsidP="00443203">
      <w:pPr>
        <w:pStyle w:val="10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формировать умения следить за своим внешним видом;</w:t>
      </w:r>
    </w:p>
    <w:p w:rsidR="00443203" w:rsidRPr="00FA0CDB" w:rsidRDefault="00443203" w:rsidP="00443203">
      <w:pPr>
        <w:pStyle w:val="10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формировать представление о своей семье, социальной роли, бытовой и досуговой деятельности.</w:t>
      </w:r>
    </w:p>
    <w:p w:rsidR="00443203" w:rsidRPr="00FA0CDB" w:rsidRDefault="00443203" w:rsidP="00443203">
      <w:pPr>
        <w:rPr>
          <w:rFonts w:ascii="Times New Roman" w:hAnsi="Times New Roman"/>
          <w:b/>
          <w:sz w:val="24"/>
          <w:szCs w:val="24"/>
        </w:rPr>
      </w:pPr>
      <w:r w:rsidRPr="00FA0CDB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443203" w:rsidRPr="00FA0CDB" w:rsidRDefault="00443203" w:rsidP="00443203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 xml:space="preserve">Приобщение ребенка к социальному миру начинается с развития представления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 В процессе занятий в рамках предмета "Человек" ученики приобретают и совершенствуют представления о себе, собственном теле, происходит обогащение сенсорного опыта ребенка.   Ребенок учится соотносить себя со своим именем, своим изображением на фотографии, отражением в зеркале, начинает относить себя к определенному полу. Формируются представления о возрастных изменениях человека, адекватное отношение к своим возрастным изменениям. Ребенок учится определять «моё» и «не моё», осознавать и выражать свои интересы, желания. Так же совершенствуется умение сообщать общие сведения о себе: имя, фамилия, возраст, пол, место жительства, свои интересы, хобби и др. </w:t>
      </w:r>
    </w:p>
    <w:p w:rsidR="00443203" w:rsidRPr="00FA0CDB" w:rsidRDefault="00443203" w:rsidP="00443203">
      <w:pPr>
        <w:rPr>
          <w:rFonts w:ascii="Times New Roman" w:hAnsi="Times New Roman"/>
          <w:b/>
          <w:sz w:val="24"/>
          <w:szCs w:val="24"/>
        </w:rPr>
      </w:pPr>
      <w:r w:rsidRPr="00FA0CDB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плане:</w:t>
      </w:r>
    </w:p>
    <w:p w:rsidR="00443203" w:rsidRPr="00FA0CDB" w:rsidRDefault="00443203" w:rsidP="00443203">
      <w:pPr>
        <w:pStyle w:val="a3"/>
        <w:spacing w:line="360" w:lineRule="auto"/>
        <w:ind w:left="112" w:right="618"/>
        <w:rPr>
          <w:sz w:val="24"/>
          <w:szCs w:val="24"/>
        </w:rPr>
      </w:pPr>
      <w:r w:rsidRPr="00FA0CDB">
        <w:rPr>
          <w:sz w:val="24"/>
          <w:szCs w:val="24"/>
        </w:rPr>
        <w:t xml:space="preserve">«Человек » в учебном плане в Федеральном компоненте государственного стандарта коррекционный курс обозначен как самостоятельный предмет, что подчеркивает его особое значение в системе образования </w:t>
      </w:r>
      <w:r w:rsidR="009813ED" w:rsidRPr="00FA0CDB">
        <w:rPr>
          <w:sz w:val="24"/>
          <w:szCs w:val="24"/>
        </w:rPr>
        <w:t>детей с ОВЗ. На его изучение в 8</w:t>
      </w:r>
      <w:r w:rsidR="00015516" w:rsidRPr="00FA0CDB">
        <w:rPr>
          <w:sz w:val="24"/>
          <w:szCs w:val="24"/>
        </w:rPr>
        <w:t xml:space="preserve"> классе отведено 34</w:t>
      </w:r>
      <w:r w:rsidRPr="00FA0CDB">
        <w:rPr>
          <w:sz w:val="24"/>
          <w:szCs w:val="24"/>
        </w:rPr>
        <w:t xml:space="preserve"> часа, </w:t>
      </w:r>
      <w:r w:rsidR="00015516" w:rsidRPr="00FA0CDB">
        <w:rPr>
          <w:sz w:val="24"/>
          <w:szCs w:val="24"/>
        </w:rPr>
        <w:t>1час</w:t>
      </w:r>
      <w:r w:rsidRPr="00FA0CDB">
        <w:rPr>
          <w:sz w:val="24"/>
          <w:szCs w:val="24"/>
        </w:rPr>
        <w:t xml:space="preserve"> в неделю, 34 учебные недели.</w:t>
      </w:r>
    </w:p>
    <w:p w:rsidR="00443203" w:rsidRPr="00FA0CDB" w:rsidRDefault="00FA0CDB" w:rsidP="00FA0CD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</w:t>
      </w:r>
      <w:r w:rsidR="00443203" w:rsidRPr="00FA0CDB">
        <w:rPr>
          <w:rFonts w:ascii="Times New Roman" w:hAnsi="Times New Roman"/>
          <w:b/>
          <w:sz w:val="24"/>
          <w:szCs w:val="24"/>
        </w:rPr>
        <w:t>Ценностные ориентиры содержания.</w:t>
      </w:r>
    </w:p>
    <w:p w:rsidR="00FA0CDB" w:rsidRDefault="00443203" w:rsidP="00FA0CDB">
      <w:pPr>
        <w:jc w:val="left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 xml:space="preserve">            При изучении предмета « Человек» школьники овладевают основными практик</w:t>
      </w:r>
      <w:proofErr w:type="gramStart"/>
      <w:r w:rsidRPr="00FA0CDB">
        <w:rPr>
          <w:rFonts w:ascii="Times New Roman" w:hAnsi="Times New Roman"/>
          <w:sz w:val="24"/>
          <w:szCs w:val="24"/>
        </w:rPr>
        <w:t>о-</w:t>
      </w:r>
      <w:proofErr w:type="gramEnd"/>
      <w:r w:rsidRPr="00FA0CDB">
        <w:rPr>
          <w:rFonts w:ascii="Times New Roman" w:hAnsi="Times New Roman"/>
          <w:sz w:val="24"/>
          <w:szCs w:val="24"/>
        </w:rPr>
        <w:t xml:space="preserve"> ориентированными знаниями о человеке, природе и обществе, учатся осмысливать причинно- следственные связи в окружающем мире. Курс учит соблюдать правила поведения в мире природы и людей, соблюдать правила здорового образа жизни. Это позволит учащимся освоить основы адекватного поведения в окружающей </w:t>
      </w:r>
      <w:r w:rsidRPr="00FA0CDB">
        <w:rPr>
          <w:rFonts w:ascii="Times New Roman" w:hAnsi="Times New Roman"/>
          <w:sz w:val="24"/>
          <w:szCs w:val="24"/>
        </w:rPr>
        <w:lastRenderedPageBreak/>
        <w:t>природной и социальной среде. Предмет « Человек» помогает ученику в формировании личного восприятия, эмоционального</w:t>
      </w:r>
      <w:proofErr w:type="gramStart"/>
      <w:r w:rsidRPr="00FA0CD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A0CDB">
        <w:rPr>
          <w:rFonts w:ascii="Times New Roman" w:hAnsi="Times New Roman"/>
          <w:sz w:val="24"/>
          <w:szCs w:val="24"/>
        </w:rPr>
        <w:t xml:space="preserve"> оценочного отношения к миру природы и культуры в их единстве. </w:t>
      </w:r>
    </w:p>
    <w:p w:rsidR="00443203" w:rsidRPr="00FA0CDB" w:rsidRDefault="00FA0CDB" w:rsidP="00FA0CDB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443203" w:rsidRPr="00FA0CDB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предмета:</w:t>
      </w:r>
    </w:p>
    <w:p w:rsidR="00443203" w:rsidRPr="00FA0CDB" w:rsidRDefault="00443203" w:rsidP="0044320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 xml:space="preserve">Программа направлена на то, чтобы каждый ученик, как субъект </w:t>
      </w:r>
      <w:proofErr w:type="spellStart"/>
      <w:r w:rsidRPr="00FA0CDB">
        <w:rPr>
          <w:rFonts w:ascii="Times New Roman" w:hAnsi="Times New Roman"/>
          <w:sz w:val="24"/>
          <w:szCs w:val="24"/>
        </w:rPr>
        <w:t>учебно</w:t>
      </w:r>
      <w:proofErr w:type="spellEnd"/>
      <w:r w:rsidRPr="00FA0CDB">
        <w:rPr>
          <w:rFonts w:ascii="Times New Roman" w:hAnsi="Times New Roman"/>
          <w:sz w:val="24"/>
          <w:szCs w:val="24"/>
        </w:rPr>
        <w:t>–познавательной деятельности, мог проявить свои личностные качества:</w:t>
      </w:r>
    </w:p>
    <w:p w:rsidR="00443203" w:rsidRPr="00FA0CDB" w:rsidRDefault="00443203" w:rsidP="004432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- проявлять познавательный интерес;</w:t>
      </w:r>
    </w:p>
    <w:p w:rsidR="00443203" w:rsidRPr="00FA0CDB" w:rsidRDefault="00443203" w:rsidP="004432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- проявлять и выражать свои эмоции;</w:t>
      </w:r>
    </w:p>
    <w:p w:rsidR="00443203" w:rsidRPr="00FA0CDB" w:rsidRDefault="00443203" w:rsidP="004432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- обозначать свое понимание или непонимание вопроса;</w:t>
      </w:r>
    </w:p>
    <w:p w:rsidR="00443203" w:rsidRPr="00FA0CDB" w:rsidRDefault="00443203" w:rsidP="004432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- участвовать в совместной, коллективной деятельности;</w:t>
      </w:r>
    </w:p>
    <w:p w:rsidR="00443203" w:rsidRPr="00FA0CDB" w:rsidRDefault="00443203" w:rsidP="004432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- проявлять готовность следовать установленным правилам поведения и общения на уроке и на перемене;</w:t>
      </w:r>
    </w:p>
    <w:p w:rsidR="00443203" w:rsidRPr="00FA0CDB" w:rsidRDefault="00443203" w:rsidP="004432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- проявлять эмоционально-положительное отношение к сверстникам, педагогам, другим взрослым.</w:t>
      </w:r>
    </w:p>
    <w:p w:rsidR="00443203" w:rsidRPr="00FA0CDB" w:rsidRDefault="00443203" w:rsidP="004432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43203" w:rsidRPr="00FA0CDB" w:rsidRDefault="00443203" w:rsidP="00F05DD1">
      <w:pPr>
        <w:jc w:val="both"/>
        <w:rPr>
          <w:rFonts w:ascii="Times New Roman" w:hAnsi="Times New Roman"/>
          <w:b/>
          <w:sz w:val="24"/>
          <w:szCs w:val="24"/>
        </w:rPr>
      </w:pPr>
      <w:r w:rsidRPr="00FA0CDB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443203" w:rsidRPr="00FA0CDB" w:rsidRDefault="00443203" w:rsidP="00443203">
      <w:pPr>
        <w:shd w:val="clear" w:color="auto" w:fill="FFFFFF"/>
        <w:spacing w:after="0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FA0CDB">
        <w:rPr>
          <w:rFonts w:ascii="Times New Roman" w:hAnsi="Times New Roman"/>
          <w:spacing w:val="2"/>
          <w:sz w:val="24"/>
          <w:szCs w:val="24"/>
        </w:rPr>
        <w:t>АООП</w:t>
      </w:r>
      <w:r w:rsidRPr="00FA0CDB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FA0CDB">
        <w:rPr>
          <w:rFonts w:ascii="Times New Roman" w:hAnsi="Times New Roman"/>
          <w:sz w:val="24"/>
          <w:szCs w:val="24"/>
        </w:rPr>
        <w:softHyphen/>
        <w:t>ре</w:t>
      </w:r>
      <w:r w:rsidRPr="00FA0CDB">
        <w:rPr>
          <w:rFonts w:ascii="Times New Roman" w:hAnsi="Times New Roman"/>
          <w:sz w:val="24"/>
          <w:szCs w:val="24"/>
        </w:rPr>
        <w:softHyphen/>
        <w:t>н</w:t>
      </w:r>
      <w:r w:rsidRPr="00FA0CDB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443203" w:rsidRPr="00FA0CDB" w:rsidRDefault="00443203" w:rsidP="00443203">
      <w:pPr>
        <w:pStyle w:val="1"/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 xml:space="preserve">1) </w:t>
      </w:r>
      <w:r w:rsidRPr="00FA0CDB">
        <w:rPr>
          <w:rFonts w:ascii="Times New Roman" w:hAnsi="Times New Roman"/>
          <w:i/>
          <w:sz w:val="24"/>
          <w:szCs w:val="24"/>
        </w:rPr>
        <w:t>Представление о себе</w:t>
      </w:r>
      <w:r w:rsidRPr="00FA0CDB">
        <w:rPr>
          <w:rFonts w:ascii="Times New Roman" w:hAnsi="Times New Roman"/>
          <w:sz w:val="24"/>
          <w:szCs w:val="24"/>
        </w:rPr>
        <w:t xml:space="preserve"> </w:t>
      </w:r>
      <w:r w:rsidRPr="00FA0CDB">
        <w:rPr>
          <w:rFonts w:ascii="Times New Roman" w:hAnsi="Times New Roman"/>
          <w:i/>
          <w:sz w:val="24"/>
          <w:szCs w:val="24"/>
        </w:rPr>
        <w:t>как «Я»,</w:t>
      </w:r>
      <w:r w:rsidRPr="00FA0CDB">
        <w:rPr>
          <w:rFonts w:ascii="Times New Roman" w:hAnsi="Times New Roman"/>
          <w:sz w:val="24"/>
          <w:szCs w:val="24"/>
        </w:rPr>
        <w:t xml:space="preserve"> </w:t>
      </w:r>
      <w:r w:rsidRPr="00FA0CDB">
        <w:rPr>
          <w:rFonts w:ascii="Times New Roman" w:hAnsi="Times New Roman"/>
          <w:i/>
          <w:sz w:val="24"/>
          <w:szCs w:val="24"/>
        </w:rPr>
        <w:t>осознание общности и различий «Я» от других.</w:t>
      </w:r>
    </w:p>
    <w:p w:rsidR="00443203" w:rsidRPr="00FA0CDB" w:rsidRDefault="00443203" w:rsidP="00443203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A0CDB">
        <w:rPr>
          <w:rFonts w:ascii="Times New Roman" w:hAnsi="Times New Roman"/>
          <w:bCs/>
          <w:sz w:val="24"/>
          <w:szCs w:val="24"/>
        </w:rPr>
        <w:t>Соотнесение себя со своим именем, своим изображением на фотографии, отражением в зеркале.</w:t>
      </w:r>
    </w:p>
    <w:p w:rsidR="00443203" w:rsidRPr="00FA0CDB" w:rsidRDefault="00443203" w:rsidP="00443203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Представление о собственном</w:t>
      </w:r>
      <w:r w:rsidRPr="00FA0CDB">
        <w:rPr>
          <w:rFonts w:ascii="Times New Roman" w:hAnsi="Times New Roman"/>
          <w:bCs/>
          <w:sz w:val="24"/>
          <w:szCs w:val="24"/>
        </w:rPr>
        <w:t xml:space="preserve"> теле</w:t>
      </w:r>
      <w:r w:rsidRPr="00FA0CDB">
        <w:rPr>
          <w:rFonts w:ascii="Times New Roman" w:hAnsi="Times New Roman"/>
          <w:sz w:val="24"/>
          <w:szCs w:val="24"/>
        </w:rPr>
        <w:t>.</w:t>
      </w:r>
      <w:r w:rsidRPr="00FA0CDB">
        <w:rPr>
          <w:rFonts w:ascii="Times New Roman" w:hAnsi="Times New Roman"/>
          <w:bCs/>
          <w:sz w:val="24"/>
          <w:szCs w:val="24"/>
        </w:rPr>
        <w:t xml:space="preserve"> </w:t>
      </w:r>
    </w:p>
    <w:p w:rsidR="00443203" w:rsidRPr="00FA0CDB" w:rsidRDefault="00443203" w:rsidP="00443203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A0CDB">
        <w:rPr>
          <w:rFonts w:ascii="Times New Roman" w:hAnsi="Times New Roman"/>
          <w:bCs/>
          <w:sz w:val="24"/>
          <w:szCs w:val="24"/>
        </w:rPr>
        <w:t>Отнесение себя к определенному полу.</w:t>
      </w:r>
    </w:p>
    <w:p w:rsidR="00443203" w:rsidRPr="00FA0CDB" w:rsidRDefault="00443203" w:rsidP="00443203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A0CDB">
        <w:rPr>
          <w:rFonts w:ascii="Times New Roman" w:hAnsi="Times New Roman"/>
          <w:bCs/>
          <w:sz w:val="24"/>
          <w:szCs w:val="24"/>
        </w:rPr>
        <w:t xml:space="preserve">Умение определять «моё» и «не моё», осознавать и выражать свои интересы, желания. </w:t>
      </w:r>
    </w:p>
    <w:p w:rsidR="00443203" w:rsidRPr="00FA0CDB" w:rsidRDefault="00443203" w:rsidP="00443203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FA0CDB">
        <w:rPr>
          <w:rFonts w:ascii="Times New Roman" w:hAnsi="Times New Roman"/>
          <w:bCs/>
          <w:sz w:val="24"/>
          <w:szCs w:val="24"/>
        </w:rPr>
        <w:t xml:space="preserve">Умение сообщать общие сведения о себе: имя, фамилия, возраст, пол, место жительства, интересы. </w:t>
      </w:r>
    </w:p>
    <w:p w:rsidR="00443203" w:rsidRPr="00FA0CDB" w:rsidRDefault="00443203" w:rsidP="00443203">
      <w:pPr>
        <w:pStyle w:val="1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Овладение умением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 w:rsidR="00443203" w:rsidRPr="00FA0CDB" w:rsidRDefault="00443203" w:rsidP="00443203">
      <w:pPr>
        <w:pStyle w:val="1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 xml:space="preserve">2) </w:t>
      </w:r>
      <w:r w:rsidRPr="00FA0CDB">
        <w:rPr>
          <w:rFonts w:ascii="Times New Roman" w:hAnsi="Times New Roman"/>
          <w:i/>
          <w:sz w:val="24"/>
          <w:szCs w:val="24"/>
        </w:rPr>
        <w:t>Умение решать каждодневные жизненные задачи, связанные с удовлетворением первоочередных потребностей</w:t>
      </w:r>
      <w:r w:rsidRPr="00FA0CDB">
        <w:rPr>
          <w:rFonts w:ascii="Times New Roman" w:hAnsi="Times New Roman"/>
          <w:sz w:val="24"/>
          <w:szCs w:val="24"/>
        </w:rPr>
        <w:t>.</w:t>
      </w:r>
    </w:p>
    <w:p w:rsidR="00443203" w:rsidRPr="00FA0CDB" w:rsidRDefault="00443203" w:rsidP="00443203">
      <w:pPr>
        <w:pStyle w:val="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lastRenderedPageBreak/>
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</w:r>
    </w:p>
    <w:p w:rsidR="00443203" w:rsidRPr="00FA0CDB" w:rsidRDefault="00443203" w:rsidP="00443203">
      <w:pPr>
        <w:pStyle w:val="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 xml:space="preserve">Умение сообщать о своих потребностях и желаниях. </w:t>
      </w:r>
    </w:p>
    <w:p w:rsidR="00443203" w:rsidRPr="00FA0CDB" w:rsidRDefault="00443203" w:rsidP="00443203">
      <w:pPr>
        <w:pStyle w:val="1"/>
        <w:spacing w:line="276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i/>
          <w:sz w:val="24"/>
          <w:szCs w:val="24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 w:rsidRPr="00FA0CDB">
        <w:rPr>
          <w:rFonts w:ascii="Times New Roman" w:hAnsi="Times New Roman"/>
          <w:sz w:val="24"/>
          <w:szCs w:val="24"/>
        </w:rPr>
        <w:t xml:space="preserve">. </w:t>
      </w:r>
    </w:p>
    <w:p w:rsidR="00443203" w:rsidRPr="00FA0CDB" w:rsidRDefault="00443203" w:rsidP="00443203">
      <w:pPr>
        <w:pStyle w:val="1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Умение определять свое самочувствие (как хорошее или плохое), показывать или сообщать о болезненных ощущениях взрослому.</w:t>
      </w:r>
    </w:p>
    <w:p w:rsidR="00443203" w:rsidRPr="00FA0CDB" w:rsidRDefault="00443203" w:rsidP="00443203">
      <w:pPr>
        <w:pStyle w:val="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посещения  туалета). </w:t>
      </w:r>
    </w:p>
    <w:p w:rsidR="00443203" w:rsidRPr="00FA0CDB" w:rsidRDefault="00443203" w:rsidP="00443203">
      <w:pPr>
        <w:pStyle w:val="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 xml:space="preserve">Умение следить за своим внешним видом. </w:t>
      </w:r>
    </w:p>
    <w:p w:rsidR="00443203" w:rsidRPr="00FA0CDB" w:rsidRDefault="00F05DD1" w:rsidP="00F05DD1">
      <w:pPr>
        <w:pStyle w:val="1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 xml:space="preserve">              </w:t>
      </w:r>
      <w:r w:rsidR="00443203" w:rsidRPr="00FA0CDB">
        <w:rPr>
          <w:rFonts w:ascii="Times New Roman" w:hAnsi="Times New Roman"/>
          <w:sz w:val="24"/>
          <w:szCs w:val="24"/>
        </w:rPr>
        <w:t>4)</w:t>
      </w:r>
      <w:r w:rsidR="00443203" w:rsidRPr="00FA0CDB">
        <w:rPr>
          <w:rFonts w:ascii="Times New Roman" w:hAnsi="Times New Roman"/>
          <w:i/>
          <w:sz w:val="24"/>
          <w:szCs w:val="24"/>
        </w:rPr>
        <w:t xml:space="preserve"> Представления о своей семье, взаимоотношениях в семье.</w:t>
      </w:r>
    </w:p>
    <w:p w:rsidR="00443203" w:rsidRPr="00FA0CDB" w:rsidRDefault="00443203" w:rsidP="00443203">
      <w:pPr>
        <w:pStyle w:val="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A0CDB">
        <w:rPr>
          <w:rFonts w:ascii="Times New Roman" w:hAnsi="Times New Roman"/>
          <w:sz w:val="24"/>
          <w:szCs w:val="24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443203" w:rsidRPr="00FA0CDB" w:rsidRDefault="00443203" w:rsidP="00F05DD1">
      <w:pPr>
        <w:shd w:val="clear" w:color="auto" w:fill="FFFFFF"/>
        <w:spacing w:before="100" w:beforeAutospacing="1" w:after="100" w:afterAutospacing="1" w:line="240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предмета.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 освоения 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 личностным результатам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 освоения АООП относятся: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1) осознание себя как гражданина России; формирование чувства гордости за свою Родину;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2) воспитание уважительного отношения к иному мнению, истории и культуре других народов;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3) </w:t>
      </w:r>
      <w:proofErr w:type="spell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="00F05DD1"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адекватных представлений о собственных возможностях, о насущно необходимом жизнеобеспечении;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4) овладение начальными навыками адаптации в динамично изменяющемся и развивающемся мире;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5) овладение социально-бытовыми навыками, используемыми в повседневной жизни;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6) владение навыками коммуникации и принятыми нормами социального взаимодействия;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7) 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8) принятие и освоение социальной роли </w:t>
      </w:r>
      <w:proofErr w:type="gram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, проявление социально значимых мотивов учебной деятельности;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9) </w:t>
      </w:r>
      <w:proofErr w:type="spell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="00F05DD1"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навыков сотрудничества с взрослыми и сверстниками в разных социальных ситуациях;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10) воспитание эстетических потребностей, ценностей и чувств;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11) развитие этических чувств,</w:t>
      </w:r>
      <w:r w:rsidR="00F05DD1"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проявление доброжелательности, эмоционально-нравственной отзывчивости и взаимопомощи, проявление</w:t>
      </w:r>
      <w:r w:rsidR="00F05DD1"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сопереживания к чувствам других людей;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12) </w:t>
      </w:r>
      <w:proofErr w:type="spell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="00F05DD1"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   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13) проявление</w:t>
      </w:r>
      <w:r w:rsidR="00F05DD1"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готовности к самостоятельной жизни.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освоения АООП образования включают освоенные </w:t>
      </w:r>
      <w:proofErr w:type="gram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знания и умения, специфичные для каждой предметной области, готовность их применения.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        1) </w:t>
      </w:r>
      <w:r w:rsidRPr="00FA0CD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Представление о себе как «Я»,</w:t>
      </w:r>
      <w:r w:rsidR="00F05DD1" w:rsidRPr="00FA0CD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A0CD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осознание общности и различий «Я» от других.</w:t>
      </w:r>
    </w:p>
    <w:p w:rsidR="00443203" w:rsidRPr="00FA0CDB" w:rsidRDefault="00443203" w:rsidP="0044320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Соотнесение себя со своим именем, своим изображением на фотографии, отражением в зеркале.</w:t>
      </w:r>
    </w:p>
    <w:p w:rsidR="00443203" w:rsidRPr="00FA0CDB" w:rsidRDefault="00443203" w:rsidP="0044320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Представление о собственном теле.</w:t>
      </w:r>
    </w:p>
    <w:p w:rsidR="00443203" w:rsidRPr="00FA0CDB" w:rsidRDefault="00443203" w:rsidP="0044320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Отнесение себя к определенному полу.</w:t>
      </w:r>
    </w:p>
    <w:p w:rsidR="00443203" w:rsidRPr="00FA0CDB" w:rsidRDefault="00443203" w:rsidP="0044320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Умение определять «моё» и «не моё», осознавать и выражать свои интересы, желания.</w:t>
      </w:r>
    </w:p>
    <w:p w:rsidR="00443203" w:rsidRPr="00FA0CDB" w:rsidRDefault="00443203" w:rsidP="0044320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Умение сообщать общие сведения о себе: имя, фамилия, возраст, пол, место жительства, интересы.</w:t>
      </w:r>
    </w:p>
    <w:p w:rsidR="00443203" w:rsidRPr="00FA0CDB" w:rsidRDefault="00443203" w:rsidP="0044320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Представления о возрастных изменениях человека, адекватное отношение к своим возрастным изменениям.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2) </w:t>
      </w:r>
      <w:r w:rsidRPr="00FA0CD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Умение решать каждодневные жизненные задачи, связанные с удовлетворением первоочередных потребностей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43203" w:rsidRPr="00FA0CDB" w:rsidRDefault="00443203" w:rsidP="00443203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Умение обслуживать себя: принимать пищу и пить, ходить в туалет, выполнять гигиенические процедуры, одеваться и раздеваться и др.</w:t>
      </w:r>
    </w:p>
    <w:p w:rsidR="00443203" w:rsidRPr="00FA0CDB" w:rsidRDefault="00443203" w:rsidP="00443203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Умение сообщать о своих потребностях и желаниях.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43203" w:rsidRPr="00FA0CDB" w:rsidRDefault="00443203" w:rsidP="00443203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Умение определять свое самочувствие (как хорошее или плохое), показывать или сообщать о болезненных ощущениях взрослому.</w:t>
      </w:r>
    </w:p>
    <w:p w:rsidR="00443203" w:rsidRPr="00FA0CDB" w:rsidRDefault="00443203" w:rsidP="00443203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Умение соблюдать гигиенические правила в соответствии с режимом дня (чистка зубов утром и вечером, мытье рук перед едой и после посещения  туалета).</w:t>
      </w:r>
    </w:p>
    <w:p w:rsidR="00443203" w:rsidRPr="00FA0CDB" w:rsidRDefault="00443203" w:rsidP="00443203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Умение следить за своим внешним видом.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4)</w:t>
      </w:r>
      <w:r w:rsidRPr="00FA0CD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Представления о своей семье, взаимоотношениях в семье.</w:t>
      </w:r>
    </w:p>
    <w:p w:rsidR="00443203" w:rsidRPr="00FA0CDB" w:rsidRDefault="00443203" w:rsidP="00443203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443203" w:rsidRPr="00FA0CDB" w:rsidRDefault="00443203" w:rsidP="0048684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Содержание учебного предмета.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Программа представлена следующими разделами: «Представления о себе», «Гигиена тела», «Одевание и раздевание», «Семья», «Безопасное поведение».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Представления о себе -  8 часов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Мальчик и девочка. Возрастные группы (малыш, школьник, молодой человек, взрослый, пожилой).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Строение тела человека (голова, туловище, ноги и руки (конечности).</w:t>
      </w:r>
      <w:proofErr w:type="gramEnd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Ориентировка в схеме тела на картинке и на себе. Голова, лицо: глаза, нос, рот, уши. Покровы тела: кожа, ногти, волосы. Первичное ознакомление с внутренним строением тела человека (внутренние </w:t>
      </w: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органы). Органы чувств человека (глаза, уши, нос, язык, кожа).  Значение в жизни человека (ознакомление с жизнью вокруг, получение новых  впечатлений).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right="-184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A0CDB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Гигиена тела – 8 часов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Гигиена кожи, ногтей, волос (мытье, расчесывание, обстригание). Зубы. Гигиена  полости рта (чистка зубов, полоскание). Гигиена рук (мытье). Гигиена  органов чувств. Бережное отношение к себе, соблюдение правил охраны органов  чувств. Соблюдение режима  работы и отдыха.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</w:r>
      <w:proofErr w:type="gramEnd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Режим сна, работы. Личная гигиена (умывание, прием ванной), прогулки и занятия спортом</w:t>
      </w:r>
      <w:proofErr w:type="gram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Одевание и раздевание – 4 часа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Знание назначения предметов одежды. </w:t>
      </w:r>
      <w:proofErr w:type="gram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Узнавание (различение) деталей предметов одежды: пуговицы (молнии, заклепки), рукав (воротник, манжеты).</w:t>
      </w:r>
      <w:proofErr w:type="gramEnd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Знание назначения деталей предметов одежды. </w:t>
      </w:r>
      <w:proofErr w:type="gram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Узнавание (различение) предметов обуви: сапоги (валенки), ботинки, кроссовки, туфли, сандалии, тапки.</w:t>
      </w:r>
      <w:proofErr w:type="gramEnd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Знание назначения видов обуви (спортивная, домашняя, выходная, рабочая). Различение сезонной обуви (</w:t>
      </w:r>
      <w:proofErr w:type="gram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зимняя</w:t>
      </w:r>
      <w:proofErr w:type="gramEnd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, летняя, демисезонная). Узнавание (различение) головных уборов (шапка, шляпа, кепка, панама, платок). Различение сезонных головных уборов. Различение по сезонам предметов одежды (предметов обуви, головных уборов). Выбор одежды для прогулки в зависимости от погодных условий. Различение видов одежды (повседневная, праздничная, рабочая, домашняя, спортивная).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Семья – 6 часов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Узнавание (различение) членов семьи. Узнавание (различение) детей и взрослых. Определение своей социальной роли в семье. Различение  социальных ролей членов семьи. Представление о бытовой и досуговой деятельности членов семьи. Семейные праздники и традиции. Представление о профессиональной деятельности членов семьи. Рассказ о своей семье.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Безопасное поведение – 8 часов</w:t>
      </w:r>
    </w:p>
    <w:p w:rsidR="00443203" w:rsidRPr="00FA0CDB" w:rsidRDefault="00443203" w:rsidP="004432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        Профилактика простуд: закаливание, одевание по погоде, проветривание помещений, предупреждение появления сквозняков. Поведение во время простудной и инфекционной болезни.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Правила поведения человека при контакте с домашним животным. Правила поведения человека с  диким животным  в зоопарке, в природе.  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Правила поведения с незнакомыми людьми, в незнакомом месте.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Правила обращения с горячей водой (в кране, в чайнике), электричеством, газом (на кухне).</w:t>
      </w:r>
    </w:p>
    <w:p w:rsidR="00443203" w:rsidRPr="00FA0CDB" w:rsidRDefault="00443203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Телефоны первой помощи. Звонок по телефону экстренных служб.</w:t>
      </w:r>
    </w:p>
    <w:p w:rsidR="00E96177" w:rsidRPr="00FA0CDB" w:rsidRDefault="00E96177" w:rsidP="00443203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Промежуточная аттестация </w:t>
      </w:r>
      <w:proofErr w:type="gramStart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–т</w:t>
      </w:r>
      <w:proofErr w:type="gramEnd"/>
      <w:r w:rsidRPr="00FA0CDB">
        <w:rPr>
          <w:rFonts w:ascii="Times New Roman" w:hAnsi="Times New Roman"/>
          <w:color w:val="000000"/>
          <w:sz w:val="24"/>
          <w:szCs w:val="24"/>
          <w:lang w:eastAsia="ru-RU"/>
        </w:rPr>
        <w:t>естовая работа.</w:t>
      </w:r>
    </w:p>
    <w:p w:rsidR="00443203" w:rsidRPr="00FA0CDB" w:rsidRDefault="00443203" w:rsidP="00443203">
      <w:pPr>
        <w:rPr>
          <w:rFonts w:ascii="Times New Roman" w:hAnsi="Times New Roman"/>
          <w:b/>
          <w:sz w:val="24"/>
          <w:szCs w:val="24"/>
        </w:rPr>
      </w:pPr>
      <w:r w:rsidRPr="00FA0CDB">
        <w:rPr>
          <w:rFonts w:ascii="Times New Roman" w:hAnsi="Times New Roman"/>
          <w:b/>
          <w:sz w:val="24"/>
          <w:szCs w:val="24"/>
        </w:rPr>
        <w:t>Содержание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8648"/>
      </w:tblGrid>
      <w:tr w:rsidR="00443203" w:rsidRPr="00FA0CDB" w:rsidTr="00F05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0CD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0CDB">
              <w:rPr>
                <w:rFonts w:ascii="Times New Roman" w:hAnsi="Times New Roman"/>
                <w:b/>
                <w:sz w:val="24"/>
                <w:szCs w:val="24"/>
              </w:rPr>
              <w:t>Краткое содержание раздела</w:t>
            </w:r>
          </w:p>
        </w:tc>
      </w:tr>
      <w:tr w:rsidR="00443203" w:rsidRPr="00FA0CDB" w:rsidTr="00F05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443203" w:rsidP="006936E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 xml:space="preserve">«Представления о себе» 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«Я – человек».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«Моё имя» «Кто я?»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FA0CDB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FA0CDB">
              <w:rPr>
                <w:rFonts w:ascii="Times New Roman" w:hAnsi="Times New Roman"/>
                <w:sz w:val="24"/>
                <w:szCs w:val="24"/>
              </w:rPr>
              <w:t xml:space="preserve"> мальчик»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FA0CDB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FA0CDB">
              <w:rPr>
                <w:rFonts w:ascii="Times New Roman" w:hAnsi="Times New Roman"/>
                <w:sz w:val="24"/>
                <w:szCs w:val="24"/>
              </w:rPr>
              <w:t xml:space="preserve"> девочка» «Все люди разные»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 xml:space="preserve"> «Изучаем своё тело» Нахождение частей тела на себе, другом человеке. «Моё не моё»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«Мои не мои» «Голова»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«Туловище» «Мои руки</w:t>
            </w:r>
            <w:proofErr w:type="gramStart"/>
            <w:r w:rsidRPr="00FA0CDB">
              <w:rPr>
                <w:rFonts w:ascii="Times New Roman" w:hAnsi="Times New Roman"/>
                <w:sz w:val="24"/>
                <w:szCs w:val="24"/>
              </w:rPr>
              <w:t>»..</w:t>
            </w:r>
            <w:proofErr w:type="gramEnd"/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203" w:rsidRPr="00FA0CDB" w:rsidTr="00F05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443203" w:rsidP="006936E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«Семья»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«Моя семья»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«Мама, папа»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«Братья, сестры» «Наши праздники»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«Мой дом»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«Мои родственники, друзья» «Как проводить свободное время?»</w:t>
            </w:r>
          </w:p>
          <w:p w:rsidR="00443203" w:rsidRPr="00FA0CDB" w:rsidRDefault="00443203" w:rsidP="006D7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43203" w:rsidRPr="00FA0CDB" w:rsidTr="00F05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443203" w:rsidP="006936E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 xml:space="preserve"> «Гигиена тела и здоровье»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443203" w:rsidP="006D7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«Предметы и средства личной гигиены» «Умывальная комната в школе» «Намачивание и намыливание рук» «Мытьё рук» «Мытьё рук» «Вытирание рук» Предметы и средства личной гигиены. «Водные процедуры, душ». «Режим дня»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«Утро»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«День» «Вечер» «Моё самочувствие»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203" w:rsidRPr="00FA0CDB" w:rsidTr="00F05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443203" w:rsidP="006936E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«Обращение с одеждой и обувью»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«Виды одежды»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(верхняя и нижняя одежда)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«Лицевая и изнаночная сторона верхней и нижней одежды» «Виды обуви»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«Виды застежек»</w:t>
            </w:r>
          </w:p>
          <w:p w:rsidR="006D72B8" w:rsidRPr="00FA0CDB" w:rsidRDefault="006D72B8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 xml:space="preserve">Головные уборы </w:t>
            </w:r>
          </w:p>
        </w:tc>
      </w:tr>
      <w:tr w:rsidR="00443203" w:rsidRPr="00FA0CDB" w:rsidTr="00F05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6D72B8" w:rsidP="006936E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lastRenderedPageBreak/>
              <w:t>« Безопасное поведение</w:t>
            </w:r>
            <w:r w:rsidR="00443203" w:rsidRPr="00FA0CD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3" w:rsidRPr="00FA0CDB" w:rsidRDefault="006D72B8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«Правильное безопасное поведе</w:t>
            </w:r>
            <w:r w:rsidR="00443203" w:rsidRPr="00FA0CDB">
              <w:rPr>
                <w:rFonts w:ascii="Times New Roman" w:hAnsi="Times New Roman"/>
                <w:sz w:val="24"/>
                <w:szCs w:val="24"/>
              </w:rPr>
              <w:t>ние»</w:t>
            </w: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Профилактика простуд: закаливание, одевание по погоде, проветривание помещений,</w:t>
            </w:r>
          </w:p>
          <w:p w:rsidR="00443203" w:rsidRPr="00FA0CDB" w:rsidRDefault="00443203" w:rsidP="006936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Профилактика пищевых отравлений</w:t>
            </w:r>
          </w:p>
          <w:p w:rsidR="006D72B8" w:rsidRPr="00FA0CDB" w:rsidRDefault="006D72B8" w:rsidP="006D7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Правила поведение в лесу, на воде, в грозу.</w:t>
            </w:r>
          </w:p>
          <w:p w:rsidR="006D72B8" w:rsidRPr="00FA0CDB" w:rsidRDefault="006D72B8" w:rsidP="006D7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 xml:space="preserve">Предупреждение отравления ядовитыми грибами, ягодами. Признаки. </w:t>
            </w:r>
          </w:p>
          <w:p w:rsidR="006D72B8" w:rsidRPr="00FA0CDB" w:rsidRDefault="006D72B8" w:rsidP="006D7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Правила ПДД</w:t>
            </w:r>
          </w:p>
        </w:tc>
      </w:tr>
    </w:tbl>
    <w:p w:rsidR="00443203" w:rsidRPr="00FA0CDB" w:rsidRDefault="00443203" w:rsidP="00443203">
      <w:pPr>
        <w:jc w:val="right"/>
        <w:rPr>
          <w:rFonts w:ascii="Times New Roman" w:hAnsi="Times New Roman"/>
          <w:sz w:val="24"/>
          <w:szCs w:val="24"/>
        </w:rPr>
      </w:pPr>
    </w:p>
    <w:p w:rsidR="00443203" w:rsidRPr="00FA0CDB" w:rsidRDefault="00443203" w:rsidP="00504255">
      <w:pPr>
        <w:pStyle w:val="1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A0CDB">
        <w:rPr>
          <w:rFonts w:ascii="Times New Roman" w:hAnsi="Times New Roman"/>
          <w:b/>
          <w:sz w:val="24"/>
          <w:szCs w:val="24"/>
        </w:rPr>
        <w:t>Календарно-тематическое планир</w:t>
      </w:r>
      <w:r w:rsidR="00F05DD1" w:rsidRPr="00FA0CDB">
        <w:rPr>
          <w:rFonts w:ascii="Times New Roman" w:hAnsi="Times New Roman"/>
          <w:b/>
          <w:sz w:val="24"/>
          <w:szCs w:val="24"/>
        </w:rPr>
        <w:t>ование.</w:t>
      </w:r>
    </w:p>
    <w:p w:rsidR="00443203" w:rsidRPr="00FA0CDB" w:rsidRDefault="00443203" w:rsidP="00F05DD1">
      <w:pPr>
        <w:pStyle w:val="1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3203" w:rsidRPr="00FA0CDB" w:rsidRDefault="00443203" w:rsidP="00443203">
      <w:pPr>
        <w:pStyle w:val="1"/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864" w:type="dxa"/>
        <w:tblInd w:w="-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1"/>
        <w:gridCol w:w="5765"/>
        <w:gridCol w:w="32"/>
        <w:gridCol w:w="1134"/>
        <w:gridCol w:w="1559"/>
        <w:gridCol w:w="1276"/>
        <w:gridCol w:w="3827"/>
      </w:tblGrid>
      <w:tr w:rsidR="004F36B3" w:rsidRPr="00FA0CDB" w:rsidTr="004F36B3">
        <w:trPr>
          <w:trHeight w:val="1306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урока </w:t>
            </w:r>
            <w:proofErr w:type="gramStart"/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урока </w:t>
            </w:r>
            <w:bookmarkStart w:id="0" w:name="_GoBack"/>
            <w:bookmarkEnd w:id="0"/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фактическая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</w:t>
            </w:r>
            <w:r w:rsid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учебной </w:t>
            </w: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4F36B3" w:rsidRPr="00FA0CDB" w:rsidTr="004F36B3">
        <w:trPr>
          <w:trHeight w:val="51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Представления о себе (8 часов)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Мальчик и девочка. Возрастные группы (малыш, школьник, молодой человек, взрослый, пожилой).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4F36B3">
        <w:trPr>
          <w:trHeight w:val="42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Строение тела человека. Голова, лицо: глаза, нос, рот, уши.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4F36B3">
        <w:trPr>
          <w:trHeight w:val="376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Строение тела человека. Ноги и руки (конечности).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4F36B3">
        <w:trPr>
          <w:trHeight w:val="376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Строение тела человека. Туловище.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4F36B3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Строение тела человека. Ориентировка в схеме тела </w:t>
            </w: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 картинке и на себе.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Ответы </w:t>
            </w:r>
            <w:r w:rsidRPr="00FA0CD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4F36B3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Покровы тела: кожа, ногти, волосы.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4F36B3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Первичное ознакомление с внутренним строением тела человека (внутренние органы).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4F36B3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Органы чувств человека (глаза, уши, нос, язык, кожа).  Значение в жизни человека (ознакомление с жизнью вокруг, получение новых  впечатлений).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4F36B3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3C699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Семья 6ч </w:t>
            </w:r>
          </w:p>
          <w:p w:rsidR="004F36B3" w:rsidRPr="00FA0CDB" w:rsidRDefault="004F36B3" w:rsidP="006936E5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Семья. Члены семьи. Дети и взрослые.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4F36B3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6936E5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Социальные роли в семье. Определение своей социальной роли в семье.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4F36B3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6936E5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Бытовая и досуговая деятельность членов семьи.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4F36B3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6936E5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Семейные праздники и традиции.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4F36B3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6936E5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Профессии  членов семьи.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4F36B3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76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6936E5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 о своей семье.</w:t>
            </w:r>
          </w:p>
        </w:tc>
        <w:tc>
          <w:tcPr>
            <w:tcW w:w="1166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338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Гигиена тела  (8 часов)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Гигиена кожи, ногтей, волос (мытье, расчесывание, обстригание).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Зубы. Гигиена  полости рта (чистка зубов, полоскание).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Гигиена рук (мытье).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291C" w:rsidRPr="00FA0CDB" w:rsidRDefault="0051291C" w:rsidP="0051291C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Гигиена  органов чувств. Бережное отношение к себе, соблюдение правил охраны органов  чувств.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291C" w:rsidRPr="00FA0CDB" w:rsidRDefault="0051291C" w:rsidP="0051291C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Здоровый образ жизни: гигиена жилища (проветривание, регулярная уборка).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291C" w:rsidRPr="00FA0CDB" w:rsidRDefault="0051291C" w:rsidP="0051291C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Гигиена питания (полноценное и регулярное питание: овощи, фрукты, ягоды, хлеб, молочные продукты, мясо, рыба).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Режим сна, работы. Прогулки и занятия спортом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Соблюдение режима  работы и отдыха.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51291C" w:rsidRPr="00FA0CDB" w:rsidRDefault="0051291C" w:rsidP="0051291C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Одевание и раздевание (4 часа)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Назначение предметов одежды.  </w:t>
            </w:r>
            <w:proofErr w:type="gramStart"/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Назначение деталей предметов одежды (пуговицы (молнии, заклепки), </w:t>
            </w: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рукав (воротник, манжеты).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 xml:space="preserve">Выполнение действий по образцу и </w:t>
            </w:r>
            <w:r w:rsidRPr="00FA0CDB">
              <w:rPr>
                <w:rFonts w:ascii="Times New Roman" w:hAnsi="Times New Roman"/>
                <w:sz w:val="24"/>
                <w:szCs w:val="24"/>
              </w:rPr>
              <w:lastRenderedPageBreak/>
              <w:t>подражанию</w:t>
            </w: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Предметы обуви: сапоги (валенки), ботинки, кроссовки, туфли, сандалии, тапки. Назначение видов обуви (спортивная, домашняя, выходная, рабочая). Различение сезонной обуви (</w:t>
            </w:r>
            <w:proofErr w:type="gramStart"/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зимняя</w:t>
            </w:r>
            <w:proofErr w:type="gramEnd"/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летняя, демисезонная).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291C" w:rsidRPr="00FA0CDB" w:rsidRDefault="0051291C" w:rsidP="0051291C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Головные уборы (шапка, шляпа, кепка, панама, платок). Различение сезонных головных уборов. Различение по сезонам предметов одежды (предметов обуви, головных уборов).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Видов одежды (повседневная, праздничная, рабочая, домашняя, спортивная). Выбор одежды для прогулки в зависимости от погодных условий.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51291C" w:rsidRPr="00FA0CDB" w:rsidRDefault="0051291C" w:rsidP="0051291C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Безопасное поведение (8 часов)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Профилактика простуд: закаливание, одевание по погоде, проветривание помещений, предупреждение появления сквозняков. Поведение во время простудной и инфекционной болезни.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Правила поведения на улице.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291C" w:rsidRPr="00FA0CDB" w:rsidRDefault="0051291C" w:rsidP="0051291C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Простейшие действия при получении травмы. Поведение при оказании медицинской помощи.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Правила поведения человека при контакте с домашним животным. Правила поведения человека с  диким животным  в зоопарке, в природе. 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Правила поведение в лесу, на воде, в грозу.</w:t>
            </w:r>
          </w:p>
          <w:p w:rsidR="004F36B3" w:rsidRPr="00FA0CDB" w:rsidRDefault="004F36B3" w:rsidP="004432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отравления ядовитыми грибами, ягодами. Признаки. Вызов скорой помощи по телефону. Описание состояния больного.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291C" w:rsidRPr="00FA0CDB" w:rsidRDefault="0051291C" w:rsidP="0051291C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proofErr w:type="gramStart"/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Тестовая работа.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1605A4" w:rsidP="001605A4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Самостоятельная работа.</w:t>
            </w:r>
          </w:p>
        </w:tc>
      </w:tr>
      <w:tr w:rsidR="004F36B3" w:rsidRPr="00FA0CDB" w:rsidTr="0051291C">
        <w:trPr>
          <w:trHeight w:val="442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Правила поведения с незнакомыми людьми, в незнакомом месте. Телефоны первой помощи. Звонок по телефону экстренных служб.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F36B3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F36B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sz w:val="24"/>
                <w:szCs w:val="24"/>
              </w:rPr>
              <w:t>Выполнение действий по образцу и подражанию</w:t>
            </w:r>
          </w:p>
        </w:tc>
      </w:tr>
      <w:tr w:rsidR="004F36B3" w:rsidRPr="00FA0CDB" w:rsidTr="0051291C">
        <w:trPr>
          <w:trHeight w:val="404"/>
        </w:trPr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7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0C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291C" w:rsidRPr="00FA0CDB" w:rsidRDefault="0051291C" w:rsidP="0051291C">
            <w:pPr>
              <w:widowControl w:val="0"/>
              <w:tabs>
                <w:tab w:val="left" w:pos="349"/>
              </w:tabs>
              <w:autoSpaceDE w:val="0"/>
              <w:autoSpaceDN w:val="0"/>
              <w:spacing w:after="0" w:line="268" w:lineRule="exact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FA0CDB">
              <w:rPr>
                <w:rFonts w:ascii="Times New Roman" w:eastAsia="Calibri" w:hAnsi="Times New Roman"/>
                <w:sz w:val="24"/>
                <w:szCs w:val="24"/>
              </w:rPr>
              <w:t>Слушание учителя. Беседа</w:t>
            </w:r>
            <w:proofErr w:type="gramStart"/>
            <w:r w:rsidRPr="00FA0CD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FA0CDB">
              <w:rPr>
                <w:rFonts w:ascii="Times New Roman" w:eastAsia="Calibri" w:hAnsi="Times New Roman"/>
                <w:sz w:val="24"/>
                <w:szCs w:val="24"/>
              </w:rPr>
              <w:t>Ответы на вопросы.</w:t>
            </w:r>
          </w:p>
          <w:p w:rsidR="004F36B3" w:rsidRPr="00FA0CDB" w:rsidRDefault="004F36B3" w:rsidP="00443203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3203" w:rsidRPr="00FA0CDB" w:rsidRDefault="00443203" w:rsidP="00443203">
      <w:pPr>
        <w:pStyle w:val="1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8A299A" w:rsidRPr="00FA0CDB" w:rsidRDefault="008A299A" w:rsidP="008A299A">
      <w:pPr>
        <w:jc w:val="left"/>
        <w:rPr>
          <w:rFonts w:ascii="Times New Roman" w:hAnsi="Times New Roman"/>
          <w:sz w:val="24"/>
          <w:szCs w:val="24"/>
        </w:rPr>
      </w:pPr>
    </w:p>
    <w:p w:rsidR="008A299A" w:rsidRPr="00FA0CDB" w:rsidRDefault="008A299A" w:rsidP="008A299A">
      <w:pPr>
        <w:jc w:val="left"/>
        <w:rPr>
          <w:rFonts w:ascii="Times New Roman" w:hAnsi="Times New Roman"/>
          <w:sz w:val="24"/>
          <w:szCs w:val="24"/>
        </w:rPr>
      </w:pPr>
    </w:p>
    <w:p w:rsidR="008A299A" w:rsidRPr="00FA0CDB" w:rsidRDefault="008A299A" w:rsidP="008A299A">
      <w:pPr>
        <w:shd w:val="clear" w:color="auto" w:fill="FFFFFF"/>
        <w:spacing w:after="0" w:line="240" w:lineRule="auto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8A299A" w:rsidRPr="00FA0CDB" w:rsidRDefault="008A299A" w:rsidP="008A299A">
      <w:pPr>
        <w:jc w:val="left"/>
        <w:rPr>
          <w:rFonts w:ascii="Times New Roman" w:hAnsi="Times New Roman"/>
          <w:sz w:val="24"/>
          <w:szCs w:val="24"/>
        </w:rPr>
      </w:pPr>
    </w:p>
    <w:p w:rsidR="00F6013B" w:rsidRPr="0051291C" w:rsidRDefault="00F6013B">
      <w:pPr>
        <w:rPr>
          <w:rFonts w:ascii="Times New Roman" w:hAnsi="Times New Roman"/>
          <w:sz w:val="26"/>
          <w:szCs w:val="26"/>
        </w:rPr>
      </w:pPr>
    </w:p>
    <w:sectPr w:rsidR="00F6013B" w:rsidRPr="0051291C" w:rsidSect="004432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C79C5"/>
    <w:multiLevelType w:val="multilevel"/>
    <w:tmpl w:val="928EE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B82549"/>
    <w:multiLevelType w:val="hybridMultilevel"/>
    <w:tmpl w:val="06A647F0"/>
    <w:lvl w:ilvl="0" w:tplc="854E833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191CA0"/>
    <w:multiLevelType w:val="hybridMultilevel"/>
    <w:tmpl w:val="FFFFFFFF"/>
    <w:lvl w:ilvl="0" w:tplc="CA663E72">
      <w:start w:val="2"/>
      <w:numFmt w:val="decimal"/>
      <w:lvlText w:val="%1."/>
      <w:lvlJc w:val="left"/>
      <w:pPr>
        <w:ind w:left="593" w:hanging="18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2"/>
        <w:szCs w:val="22"/>
      </w:rPr>
    </w:lvl>
    <w:lvl w:ilvl="1" w:tplc="EF147894">
      <w:numFmt w:val="bullet"/>
      <w:lvlText w:val=""/>
      <w:lvlJc w:val="left"/>
      <w:pPr>
        <w:ind w:left="940" w:hanging="348"/>
      </w:pPr>
      <w:rPr>
        <w:rFonts w:ascii="Symbol" w:eastAsia="Times New Roman" w:hAnsi="Symbol" w:hint="default"/>
        <w:w w:val="100"/>
        <w:sz w:val="24"/>
      </w:rPr>
    </w:lvl>
    <w:lvl w:ilvl="2" w:tplc="2F7279E2">
      <w:numFmt w:val="bullet"/>
      <w:lvlText w:val=""/>
      <w:lvlJc w:val="left"/>
      <w:pPr>
        <w:ind w:left="1648" w:hanging="348"/>
      </w:pPr>
      <w:rPr>
        <w:rFonts w:ascii="Symbol" w:eastAsia="Times New Roman" w:hAnsi="Symbol" w:hint="default"/>
        <w:w w:val="100"/>
        <w:sz w:val="24"/>
      </w:rPr>
    </w:lvl>
    <w:lvl w:ilvl="3" w:tplc="7A709FB8">
      <w:numFmt w:val="bullet"/>
      <w:lvlText w:val="•"/>
      <w:lvlJc w:val="left"/>
      <w:pPr>
        <w:ind w:left="3349" w:hanging="348"/>
      </w:pPr>
      <w:rPr>
        <w:rFonts w:hint="default"/>
      </w:rPr>
    </w:lvl>
    <w:lvl w:ilvl="4" w:tplc="FFDE75EC">
      <w:numFmt w:val="bullet"/>
      <w:lvlText w:val="•"/>
      <w:lvlJc w:val="left"/>
      <w:pPr>
        <w:ind w:left="5059" w:hanging="348"/>
      </w:pPr>
      <w:rPr>
        <w:rFonts w:hint="default"/>
      </w:rPr>
    </w:lvl>
    <w:lvl w:ilvl="5" w:tplc="7964924E">
      <w:numFmt w:val="bullet"/>
      <w:lvlText w:val="•"/>
      <w:lvlJc w:val="left"/>
      <w:pPr>
        <w:ind w:left="6769" w:hanging="348"/>
      </w:pPr>
      <w:rPr>
        <w:rFonts w:hint="default"/>
      </w:rPr>
    </w:lvl>
    <w:lvl w:ilvl="6" w:tplc="5D98F970">
      <w:numFmt w:val="bullet"/>
      <w:lvlText w:val="•"/>
      <w:lvlJc w:val="left"/>
      <w:pPr>
        <w:ind w:left="8479" w:hanging="348"/>
      </w:pPr>
      <w:rPr>
        <w:rFonts w:hint="default"/>
      </w:rPr>
    </w:lvl>
    <w:lvl w:ilvl="7" w:tplc="C8A875DE">
      <w:numFmt w:val="bullet"/>
      <w:lvlText w:val="•"/>
      <w:lvlJc w:val="left"/>
      <w:pPr>
        <w:ind w:left="10189" w:hanging="348"/>
      </w:pPr>
      <w:rPr>
        <w:rFonts w:hint="default"/>
      </w:rPr>
    </w:lvl>
    <w:lvl w:ilvl="8" w:tplc="335EEB4E">
      <w:numFmt w:val="bullet"/>
      <w:lvlText w:val="•"/>
      <w:lvlJc w:val="left"/>
      <w:pPr>
        <w:ind w:left="11898" w:hanging="348"/>
      </w:pPr>
      <w:rPr>
        <w:rFonts w:hint="default"/>
      </w:rPr>
    </w:lvl>
  </w:abstractNum>
  <w:abstractNum w:abstractNumId="4">
    <w:nsid w:val="382B079D"/>
    <w:multiLevelType w:val="hybridMultilevel"/>
    <w:tmpl w:val="FFFFFFFF"/>
    <w:lvl w:ilvl="0" w:tplc="A4B082E8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7CE84294">
      <w:numFmt w:val="bullet"/>
      <w:lvlText w:val="•"/>
      <w:lvlJc w:val="left"/>
      <w:pPr>
        <w:ind w:left="791" w:hanging="240"/>
      </w:pPr>
      <w:rPr>
        <w:rFonts w:hint="default"/>
      </w:rPr>
    </w:lvl>
    <w:lvl w:ilvl="2" w:tplc="81DC4544">
      <w:numFmt w:val="bullet"/>
      <w:lvlText w:val="•"/>
      <w:lvlJc w:val="left"/>
      <w:pPr>
        <w:ind w:left="1242" w:hanging="240"/>
      </w:pPr>
      <w:rPr>
        <w:rFonts w:hint="default"/>
      </w:rPr>
    </w:lvl>
    <w:lvl w:ilvl="3" w:tplc="C5D62A58">
      <w:numFmt w:val="bullet"/>
      <w:lvlText w:val="•"/>
      <w:lvlJc w:val="left"/>
      <w:pPr>
        <w:ind w:left="1693" w:hanging="240"/>
      </w:pPr>
      <w:rPr>
        <w:rFonts w:hint="default"/>
      </w:rPr>
    </w:lvl>
    <w:lvl w:ilvl="4" w:tplc="DAF2031A">
      <w:numFmt w:val="bullet"/>
      <w:lvlText w:val="•"/>
      <w:lvlJc w:val="left"/>
      <w:pPr>
        <w:ind w:left="2144" w:hanging="240"/>
      </w:pPr>
      <w:rPr>
        <w:rFonts w:hint="default"/>
      </w:rPr>
    </w:lvl>
    <w:lvl w:ilvl="5" w:tplc="738C1CDE">
      <w:numFmt w:val="bullet"/>
      <w:lvlText w:val="•"/>
      <w:lvlJc w:val="left"/>
      <w:pPr>
        <w:ind w:left="2595" w:hanging="240"/>
      </w:pPr>
      <w:rPr>
        <w:rFonts w:hint="default"/>
      </w:rPr>
    </w:lvl>
    <w:lvl w:ilvl="6" w:tplc="F3941A4A">
      <w:numFmt w:val="bullet"/>
      <w:lvlText w:val="•"/>
      <w:lvlJc w:val="left"/>
      <w:pPr>
        <w:ind w:left="3046" w:hanging="240"/>
      </w:pPr>
      <w:rPr>
        <w:rFonts w:hint="default"/>
      </w:rPr>
    </w:lvl>
    <w:lvl w:ilvl="7" w:tplc="FBD82B0C">
      <w:numFmt w:val="bullet"/>
      <w:lvlText w:val="•"/>
      <w:lvlJc w:val="left"/>
      <w:pPr>
        <w:ind w:left="3497" w:hanging="240"/>
      </w:pPr>
      <w:rPr>
        <w:rFonts w:hint="default"/>
      </w:rPr>
    </w:lvl>
    <w:lvl w:ilvl="8" w:tplc="CA3CF6C2">
      <w:numFmt w:val="bullet"/>
      <w:lvlText w:val="•"/>
      <w:lvlJc w:val="left"/>
      <w:pPr>
        <w:ind w:left="3948" w:hanging="240"/>
      </w:pPr>
      <w:rPr>
        <w:rFonts w:hint="default"/>
      </w:rPr>
    </w:lvl>
  </w:abstractNum>
  <w:abstractNum w:abstractNumId="5">
    <w:nsid w:val="445F3033"/>
    <w:multiLevelType w:val="hybridMultilevel"/>
    <w:tmpl w:val="A3880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147F7D"/>
    <w:multiLevelType w:val="hybridMultilevel"/>
    <w:tmpl w:val="8A402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DA1DC4"/>
    <w:multiLevelType w:val="multilevel"/>
    <w:tmpl w:val="3DA68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15708B"/>
    <w:multiLevelType w:val="multilevel"/>
    <w:tmpl w:val="AB0C5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3C35C4"/>
    <w:multiLevelType w:val="multilevel"/>
    <w:tmpl w:val="A4780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606A3"/>
    <w:multiLevelType w:val="multilevel"/>
    <w:tmpl w:val="A82E9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DC753B"/>
    <w:multiLevelType w:val="multilevel"/>
    <w:tmpl w:val="4A8A1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1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13"/>
  </w:num>
  <w:num w:numId="10">
    <w:abstractNumId w:val="8"/>
  </w:num>
  <w:num w:numId="11">
    <w:abstractNumId w:val="9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5BB"/>
    <w:rsid w:val="00015516"/>
    <w:rsid w:val="001605A4"/>
    <w:rsid w:val="00281090"/>
    <w:rsid w:val="002F75BB"/>
    <w:rsid w:val="00360B21"/>
    <w:rsid w:val="003C6997"/>
    <w:rsid w:val="00443203"/>
    <w:rsid w:val="00486841"/>
    <w:rsid w:val="004F36B3"/>
    <w:rsid w:val="00504255"/>
    <w:rsid w:val="0051291C"/>
    <w:rsid w:val="005424F7"/>
    <w:rsid w:val="00672E74"/>
    <w:rsid w:val="006D72B8"/>
    <w:rsid w:val="0072497A"/>
    <w:rsid w:val="00786573"/>
    <w:rsid w:val="008A299A"/>
    <w:rsid w:val="009813ED"/>
    <w:rsid w:val="00BA6BAA"/>
    <w:rsid w:val="00CF02B9"/>
    <w:rsid w:val="00E96177"/>
    <w:rsid w:val="00F05DD1"/>
    <w:rsid w:val="00F6013B"/>
    <w:rsid w:val="00FA0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203"/>
    <w:pPr>
      <w:jc w:val="center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443203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443203"/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443203"/>
    <w:pPr>
      <w:ind w:left="720"/>
    </w:pPr>
  </w:style>
  <w:style w:type="paragraph" w:styleId="a3">
    <w:name w:val="Body Text"/>
    <w:basedOn w:val="a"/>
    <w:link w:val="a4"/>
    <w:rsid w:val="00443203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Calibri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443203"/>
    <w:rPr>
      <w:rFonts w:ascii="Times New Roman" w:eastAsia="Calibri" w:hAnsi="Times New Roman" w:cs="Times New Roman"/>
      <w:sz w:val="28"/>
      <w:szCs w:val="28"/>
    </w:rPr>
  </w:style>
  <w:style w:type="paragraph" w:customStyle="1" w:styleId="Standard">
    <w:name w:val="Standard"/>
    <w:rsid w:val="00443203"/>
    <w:pPr>
      <w:suppressAutoHyphens/>
      <w:autoSpaceDN w:val="0"/>
      <w:spacing w:after="160" w:line="244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C6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699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203"/>
    <w:pPr>
      <w:jc w:val="center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443203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443203"/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443203"/>
    <w:pPr>
      <w:ind w:left="720"/>
    </w:pPr>
  </w:style>
  <w:style w:type="paragraph" w:styleId="a3">
    <w:name w:val="Body Text"/>
    <w:basedOn w:val="a"/>
    <w:link w:val="a4"/>
    <w:rsid w:val="00443203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Calibri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443203"/>
    <w:rPr>
      <w:rFonts w:ascii="Times New Roman" w:eastAsia="Calibri" w:hAnsi="Times New Roman" w:cs="Times New Roman"/>
      <w:sz w:val="28"/>
      <w:szCs w:val="28"/>
    </w:rPr>
  </w:style>
  <w:style w:type="paragraph" w:customStyle="1" w:styleId="Standard">
    <w:name w:val="Standard"/>
    <w:rsid w:val="00443203"/>
    <w:pPr>
      <w:suppressAutoHyphens/>
      <w:autoSpaceDN w:val="0"/>
      <w:spacing w:after="160" w:line="244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C6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69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3078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Елена</cp:lastModifiedBy>
  <cp:revision>19</cp:revision>
  <cp:lastPrinted>2022-09-18T16:10:00Z</cp:lastPrinted>
  <dcterms:created xsi:type="dcterms:W3CDTF">2022-08-21T08:05:00Z</dcterms:created>
  <dcterms:modified xsi:type="dcterms:W3CDTF">2024-11-21T05:50:00Z</dcterms:modified>
</cp:coreProperties>
</file>