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08" w:rsidRDefault="0013595A" w:rsidP="001D45E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3595A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30911"/>
            <wp:effectExtent l="0" t="0" r="3175" b="3810"/>
            <wp:docPr id="1" name="Рисунок 1" descr="C:\Users\прр\Desktop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р\Desktop\спор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2305" w:rsidRPr="00C97C08" w:rsidRDefault="005F2305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ПОЯСНИТЕЛЬНАЯ ЗАПИСКА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‌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При создании программы по физической культуре (модуль «Спортивные игры»)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 актуализации.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Основной целью программы по физической культуре (модуль «Спортивные игры»)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Развивающая направленность программы по физической культуре (модуль «Спортивные игры»)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прикладно</w:t>
      </w:r>
      <w:proofErr w:type="spellEnd"/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Воспитывающее значение программы по физической культуре (модуль «Спортивные игры»)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операциональным</w:t>
      </w:r>
      <w:proofErr w:type="spellEnd"/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 целях усиления мотивационной составляющей учебного предмета «Физическая культура» (модуль «Спортивные игры»),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Содержание программы по физической культуре (модуль «Спортивные игры») представлено по годам обучения, для каждого класса предусмотрен раздел «Универсальные учебные действия», в котором раскрывается вклад предмета в </w:t>
      </w: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‌Общее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 На модульный блок «Базовая физическая подготовка» отводится 150 часов из общего числа (1 час в неделю в каждом классе).‌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​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​</w:t>
      </w: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СОДЕРЖАНИЕ УЧЕБНОГО КУРСА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​</w:t>
      </w: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5 КЛАСС</w:t>
      </w: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​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Модуль «Спортивные игры».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наступания</w:t>
      </w:r>
      <w:proofErr w:type="spellEnd"/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», ведение мяча «по прямой», «по кругу» и «змейкой», обводка мячом ориентиров (конусов).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6 КЛАСС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Модуль «Спортивные игры».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Правила игры и игровая деятельность по правилам с использованием разученных технических приёмов.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​</w:t>
      </w: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ЛИЧНОСТНЫЕ РЕЗУЛЬТАТЫ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 результате изучения физической культуры на уровне основного общего образования у обучающегося будут сформированы следующие </w:t>
      </w: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личностные результаты: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МЕТАПРЕДМЕТНЫЕ РЕЗУЛЬТАТЫ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 обучающегося будут сформированы следующие </w:t>
      </w: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универсальные познавательные учебные действия</w:t>
      </w: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 обучающегося будут сформированы следующие </w:t>
      </w: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универсальные коммуникативные учебные действия</w:t>
      </w: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 планировать последовательность решения задач обучения, оценивать эффективность обучения посредством сравнения с эталонным образцом;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 обучающегося будут сформированы следующие </w:t>
      </w: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универсальные регулятивные учебные действия</w:t>
      </w: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ПРЕДМЕТНЫЕ РЕЗУЛЬТАТЫ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 концу обучения </w:t>
      </w:r>
      <w:r w:rsidRPr="00C97C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1"/>
          <w:lang w:eastAsia="ru-RU"/>
        </w:rPr>
        <w:t>в 5 классе</w:t>
      </w: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обучающийся научится: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демонстрировать технические действия в спортивных играх: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баскетбол (ведение мяча с равномерной скоростью в разных направлениях, приём и передача мяча двумя руками от груди с места и в движении);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волейбол (приём и передача мяча двумя руками снизу и сверху с места и в движении, прямая нижняя подача);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 концу обучения </w:t>
      </w:r>
      <w:r w:rsidRPr="00C97C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1"/>
          <w:lang w:eastAsia="ru-RU"/>
        </w:rPr>
        <w:t>в 6 классе</w:t>
      </w: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обучающийся научится: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физкультпауз</w:t>
      </w:r>
      <w:proofErr w:type="spellEnd"/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выполнять правила и демонстрировать технические действия в спортивных играх: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083592" w:rsidRPr="00C97C08" w:rsidRDefault="00083592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ТЕМАТИЧЕСКОЕ ПЛАНИРОВАНИЕ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5 КЛАСС</w:t>
      </w:r>
    </w:p>
    <w:tbl>
      <w:tblPr>
        <w:tblW w:w="1372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0"/>
        <w:gridCol w:w="4630"/>
        <w:gridCol w:w="1483"/>
        <w:gridCol w:w="1770"/>
        <w:gridCol w:w="2013"/>
        <w:gridCol w:w="2799"/>
      </w:tblGrid>
      <w:tr w:rsidR="00E45663" w:rsidRPr="00C97C08" w:rsidTr="00E4566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№ </w:t>
            </w: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п/п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Наименование разделов и тем программы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5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Количество часов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Электронные (цифровые) образовательные ресурсы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Всего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Контрольные работы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Практические работы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rPr>
          <w:trHeight w:val="60"/>
        </w:trPr>
        <w:tc>
          <w:tcPr>
            <w:tcW w:w="13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Раздел 1.</w:t>
            </w: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 </w:t>
            </w: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Спортивно-оздоровительная деятельность</w:t>
            </w:r>
          </w:p>
        </w:tc>
      </w:tr>
      <w:tr w:rsidR="00E45663" w:rsidRPr="00C97C08" w:rsidTr="00E45663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Спортивные игры. Баскетбол (модуль "Спортивные игры")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Спортивные игры. Волейбол (модуль "Спортивные игры")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Спортивные игры. Футбол (модуль "Спортивные игры")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Итого по разделу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34</w:t>
            </w:r>
          </w:p>
        </w:tc>
        <w:tc>
          <w:tcPr>
            <w:tcW w:w="6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rPr>
          <w:trHeight w:val="45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6 КЛАСС</w:t>
      </w:r>
    </w:p>
    <w:tbl>
      <w:tblPr>
        <w:tblW w:w="1372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0"/>
        <w:gridCol w:w="4630"/>
        <w:gridCol w:w="1483"/>
        <w:gridCol w:w="1770"/>
        <w:gridCol w:w="2013"/>
        <w:gridCol w:w="2799"/>
      </w:tblGrid>
      <w:tr w:rsidR="00E45663" w:rsidRPr="00C97C08" w:rsidTr="00E4566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№ </w:t>
            </w: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п/п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Наименование разделов и тем программы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5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Количество часов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Электронные (цифровые) образовательные ресурсы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Всего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Контрольные работы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Практические работы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rPr>
          <w:trHeight w:val="60"/>
        </w:trPr>
        <w:tc>
          <w:tcPr>
            <w:tcW w:w="13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Раздел 1.</w:t>
            </w: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 </w:t>
            </w: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Спортивно-оздоровительная деятельность</w:t>
            </w:r>
          </w:p>
        </w:tc>
      </w:tr>
      <w:tr w:rsidR="00E45663" w:rsidRPr="00C97C08" w:rsidTr="00E45663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Спортивные игры. Баскетбол (модуль "Спортивные игры")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Спортивные игры. Волейбол (модуль "Спортивные игры")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Спортивные игры. Футбол (модуль "Спортивные игры")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Итого по разделу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34</w:t>
            </w:r>
          </w:p>
        </w:tc>
        <w:tc>
          <w:tcPr>
            <w:tcW w:w="6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rPr>
          <w:trHeight w:val="45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ПОУРОЧНОЕ ПЛАНИРОВАНИЕ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5 КЛАСС</w:t>
      </w:r>
    </w:p>
    <w:tbl>
      <w:tblPr>
        <w:tblW w:w="140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9"/>
        <w:gridCol w:w="4417"/>
        <w:gridCol w:w="1104"/>
        <w:gridCol w:w="1770"/>
        <w:gridCol w:w="2012"/>
        <w:gridCol w:w="1271"/>
        <w:gridCol w:w="2407"/>
      </w:tblGrid>
      <w:tr w:rsidR="00E45663" w:rsidRPr="00C97C08" w:rsidTr="00E45663"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№ </w:t>
            </w: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п/п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Тема урока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Количество часов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Дата изучения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Электронные цифровые образовательные ресурсы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Всего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Контрольные работы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Практические работы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БАСКЕТБОЛ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Техника ловли мяча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Техника ловли мяча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Техника передачи мяча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Техника передачи мяча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Ведение мяча стоя на месте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6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Ведение мяча стоя на месте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7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Ведение мяча в движении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8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Ведение мяча в движении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9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10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11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Технические действия с мячом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Технические действия с мячом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13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Прямая нижняя подача мяча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ВОЛЕЙБОЛ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14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Прямая нижняя подача мяча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15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Приём и передача мяча снизу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16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Приём и передача мяча снизу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17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Приём и передача мяча сверху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18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Приём и передача мяча сверху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Технические действия с мячом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20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Технические действия с мячом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21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Технические действия с мячом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22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Технические действия с мячом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23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Технические действия с мячом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ФУТБОЛ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24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Удар по мячу внутренней стороной стопы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25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Удар по мячу внутренней стороной стопы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26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Остановка катящегося мяча внутренней стороной стопы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Остановка катящегося мяча внутренней стороной стопы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28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Ведение футбольного мяча «по прямой»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29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Ведение футбольного мяча «по прямой»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30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Ведение футбольного мяча «по кругу»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31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Ведение футбольного мяча «по кругу»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32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Ведение футбольного мяча «змейкой»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33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Обводка мячом ориентиров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34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Обводка мячом ориентиров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45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3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6 КЛАСС</w:t>
      </w:r>
    </w:p>
    <w:tbl>
      <w:tblPr>
        <w:tblW w:w="140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3"/>
        <w:gridCol w:w="4372"/>
        <w:gridCol w:w="1225"/>
        <w:gridCol w:w="1770"/>
        <w:gridCol w:w="2012"/>
        <w:gridCol w:w="1271"/>
        <w:gridCol w:w="2407"/>
      </w:tblGrid>
      <w:tr w:rsidR="00E45663" w:rsidRPr="00C97C08" w:rsidTr="00E45663"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№ </w:t>
            </w: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п/п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Тема урока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Количество часов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Дата изучения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Электронные цифровые образовательные ресурсы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Всего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Контрольные работы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ru-RU"/>
              </w:rPr>
              <w:t>Практические работы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5663" w:rsidRPr="00C97C08" w:rsidRDefault="00E45663" w:rsidP="00E4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БАСКЕТБОЛ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Передвижение в стойке баскетболиста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Передвижение в стойке баскетболиста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Прыжки вверх толчком одной ногой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Прыжки вверх толчком одной ногой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Остановка двумя шагами и прыжком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Остановка двумя шагами и прыжком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Упражнения в ведении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Упражнения в ведении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Упражнения на передачу и броски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Упражнения на передачу и броски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ВОЛЕЙБОЛ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Приём мяча двумя руками снизу в разные зоны площадки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Приём мяча двумя руками снизу в разные зоны площадки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Передача мяча двумя руками снизу в разные зоны площадки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Передача мяча двумя руками снизу в разные зоны площадки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ФУТБОЛ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Удар по катящемуся мячу с разбега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Удар по катящемуся мячу с разбега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27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Удар по катящемуся мячу с разбега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28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Удар по катящемуся мячу с разбега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29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Физическая культура - Российская</w:t>
            </w:r>
          </w:p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электронная школа (resh.edu.ru)</w:t>
            </w:r>
          </w:p>
        </w:tc>
      </w:tr>
      <w:tr w:rsidR="00E45663" w:rsidRPr="00C97C08" w:rsidTr="00E45663">
        <w:trPr>
          <w:trHeight w:val="45"/>
        </w:trPr>
        <w:tc>
          <w:tcPr>
            <w:tcW w:w="5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34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C97C08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3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663" w:rsidRPr="00C97C08" w:rsidRDefault="00E45663" w:rsidP="00E45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E45663" w:rsidRPr="00C97C08" w:rsidRDefault="00E45663" w:rsidP="00E456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УЧЕБНО-МЕТОДИЧЕСКОЕ ОБЕСПЕЧЕНИЕ ОБРАЗОВАТЕЛЬНОГО ПРОЦЕССА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ОБЯЗАТЕЛЬНЫЕ УЧЕБНЫЕ МАТЕРИАЛЫ ДЛЯ УЧЕНИКА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​‌УМК рекомендован Министерством образования РФ и входит в федеральный перечень учебников. Комплект реализует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федеральный компонент ФГОС среднего общего образования по курсу «Физическая культура».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Матвеев А. П. Физическая культура. 5 класс.: учебник для общеобразовательных организаций /Матвеев А.П. - 11 издание - М.: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Просвещение, 2021г. 127 с.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Матвеев А. П. Физическая культура. 6-7 класс.: учебник для общеобразовательных организаций /Матвеев А.П. - 10 издание - М.: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Просвещение, 2020г. 192 с.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Матвеев А. П. Физическая культура. 8-9 класс.: учебник для общеобразовательных организаций /Матвеев А.П. - 9 издание - М.: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Просвещение, 2020г. 160 с.​‌‌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​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МЕТОДИЧЕСКИЕ МАТЕРИАЛЫ ДЛЯ УЧИТЕЛЯ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​Матвеев А. П. Физическая культура. 5 класс.: учебник для общеобразовательных организаций /Матвеев А.П. - 11 издание - М.: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Просвещение, 2021г. 127 с.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Матвеев А. П. Физическая культура. 6-7 класс.: учебник для общеобразовательных организаций /Матвеев А.П. - 10 издание - М.: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Просвещение, 2020г. 192 с.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Матвеев А. П. Физическая культура. 8-9 класс.: учебник для общеобразовательных организаций /Матвеев А.П. - 9 издание - М.: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Просвещение, 2020г. 160 с.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Физическая культура - Российская электронная школа (resh.edu.ru)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ЦИФРОВЫЕ ОБРАЗОВАТЕЛЬНЫЕ РЕСУРСЫ И РЕСУРСЫ СЕТИ ИНТЕРНЕТ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​​‌‌​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97C08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Физическая культура - Российская электронная школа (resh.edu.ru)</w:t>
      </w:r>
    </w:p>
    <w:p w:rsidR="00E45663" w:rsidRPr="00C97C08" w:rsidRDefault="00E45663" w:rsidP="00E456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DC3CF7" w:rsidRPr="00C97C08" w:rsidRDefault="00DC3CF7">
      <w:pPr>
        <w:rPr>
          <w:sz w:val="24"/>
        </w:rPr>
      </w:pPr>
    </w:p>
    <w:sectPr w:rsidR="00DC3CF7" w:rsidRPr="00C9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35" w:rsidRDefault="00A45735" w:rsidP="005F2305">
      <w:pPr>
        <w:spacing w:after="0" w:line="240" w:lineRule="auto"/>
      </w:pPr>
      <w:r>
        <w:separator/>
      </w:r>
    </w:p>
  </w:endnote>
  <w:endnote w:type="continuationSeparator" w:id="0">
    <w:p w:rsidR="00A45735" w:rsidRDefault="00A45735" w:rsidP="005F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05" w:rsidRDefault="005F230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05" w:rsidRDefault="005F230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05" w:rsidRDefault="005F23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35" w:rsidRDefault="00A45735" w:rsidP="005F2305">
      <w:pPr>
        <w:spacing w:after="0" w:line="240" w:lineRule="auto"/>
      </w:pPr>
      <w:r>
        <w:separator/>
      </w:r>
    </w:p>
  </w:footnote>
  <w:footnote w:type="continuationSeparator" w:id="0">
    <w:p w:rsidR="00A45735" w:rsidRDefault="00A45735" w:rsidP="005F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05" w:rsidRDefault="005F23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05" w:rsidRDefault="005F230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05" w:rsidRDefault="005F23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C4"/>
    <w:rsid w:val="00083592"/>
    <w:rsid w:val="0013595A"/>
    <w:rsid w:val="001D45EB"/>
    <w:rsid w:val="005F2305"/>
    <w:rsid w:val="00626818"/>
    <w:rsid w:val="006C4CC4"/>
    <w:rsid w:val="007770C8"/>
    <w:rsid w:val="00A45735"/>
    <w:rsid w:val="00C97C08"/>
    <w:rsid w:val="00DC3CF7"/>
    <w:rsid w:val="00E45663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BA160-B024-4A70-B59F-9BFE6154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5663"/>
  </w:style>
  <w:style w:type="paragraph" w:styleId="a3">
    <w:name w:val="Normal (Web)"/>
    <w:basedOn w:val="a"/>
    <w:uiPriority w:val="99"/>
    <w:semiHidden/>
    <w:unhideWhenUsed/>
    <w:rsid w:val="00E4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5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2305"/>
  </w:style>
  <w:style w:type="paragraph" w:styleId="a8">
    <w:name w:val="footer"/>
    <w:basedOn w:val="a"/>
    <w:link w:val="a9"/>
    <w:uiPriority w:val="99"/>
    <w:unhideWhenUsed/>
    <w:rsid w:val="005F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4285</Words>
  <Characters>24427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прр</dc:creator>
  <cp:keywords/>
  <dc:description/>
  <cp:lastModifiedBy>прр</cp:lastModifiedBy>
  <cp:revision>9</cp:revision>
  <cp:lastPrinted>2024-09-29T11:01:00Z</cp:lastPrinted>
  <dcterms:created xsi:type="dcterms:W3CDTF">2024-09-29T10:26:00Z</dcterms:created>
  <dcterms:modified xsi:type="dcterms:W3CDTF">2024-11-25T10:22:00Z</dcterms:modified>
</cp:coreProperties>
</file>