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0B2" w:rsidRDefault="009258D1">
      <w:pPr>
        <w:spacing w:after="0"/>
        <w:jc w:val="both"/>
        <w:rPr>
          <w:lang w:val="ru-RU"/>
        </w:rPr>
        <w:sectPr w:rsidR="004B40B2">
          <w:pgSz w:w="16383" w:h="11906" w:orient="landscape"/>
          <w:pgMar w:top="454" w:right="244" w:bottom="454" w:left="238" w:header="720" w:footer="720" w:gutter="0"/>
          <w:cols w:space="720"/>
          <w:docGrid w:linePitch="299"/>
        </w:sectPr>
      </w:pPr>
      <w:bookmarkStart w:id="0" w:name="block-51235350"/>
      <w:r w:rsidRPr="009258D1">
        <w:rPr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1690250</wp:posOffset>
            </wp:positionH>
            <wp:positionV relativeFrom="margin">
              <wp:posOffset>-1021535</wp:posOffset>
            </wp:positionV>
            <wp:extent cx="7056012" cy="9100868"/>
            <wp:effectExtent l="1047750" t="0" r="1022985" b="0"/>
            <wp:wrapSquare wrapText="bothSides"/>
            <wp:docPr id="2" name="Рисунок 1" descr="C:\Users\Татьяна\Desktop\история\img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история\img3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45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54215" cy="9100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40B2" w:rsidRDefault="007D1933">
      <w:pPr>
        <w:spacing w:after="0" w:line="264" w:lineRule="auto"/>
        <w:jc w:val="both"/>
        <w:rPr>
          <w:lang w:val="ru-RU"/>
        </w:rPr>
      </w:pPr>
      <w:bookmarkStart w:id="1" w:name="block-51235355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40B2" w:rsidRDefault="004B40B2">
      <w:pPr>
        <w:spacing w:after="0" w:line="264" w:lineRule="auto"/>
        <w:ind w:left="120"/>
        <w:jc w:val="both"/>
        <w:rPr>
          <w:lang w:val="ru-RU"/>
        </w:rPr>
      </w:pPr>
    </w:p>
    <w:p w:rsidR="004B40B2" w:rsidRDefault="007D193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4B40B2" w:rsidRDefault="004B40B2">
      <w:pPr>
        <w:spacing w:after="0" w:line="264" w:lineRule="auto"/>
        <w:ind w:left="120"/>
        <w:jc w:val="both"/>
        <w:rPr>
          <w:lang w:val="ru-RU"/>
        </w:rPr>
      </w:pP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</w:t>
      </w:r>
      <w:r>
        <w:rPr>
          <w:rFonts w:ascii="Times New Roman" w:hAnsi="Times New Roman"/>
          <w:color w:val="000000"/>
          <w:sz w:val="28"/>
          <w:lang w:val="ru-RU"/>
        </w:rPr>
        <w:t>ориентированной на современные тенденции в образовании и активные методики обучения.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</w:t>
      </w:r>
      <w:r>
        <w:rPr>
          <w:rFonts w:ascii="Times New Roman" w:hAnsi="Times New Roman"/>
          <w:color w:val="000000"/>
          <w:sz w:val="28"/>
          <w:lang w:val="ru-RU"/>
        </w:rPr>
        <w:t>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</w:t>
      </w:r>
      <w:r>
        <w:rPr>
          <w:rFonts w:ascii="Times New Roman" w:hAnsi="Times New Roman"/>
          <w:color w:val="000000"/>
          <w:sz w:val="28"/>
          <w:lang w:val="ru-RU"/>
        </w:rPr>
        <w:t>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</w:t>
      </w:r>
      <w:r>
        <w:rPr>
          <w:rFonts w:ascii="Times New Roman" w:hAnsi="Times New Roman"/>
          <w:color w:val="000000"/>
          <w:sz w:val="28"/>
          <w:lang w:val="ru-RU"/>
        </w:rPr>
        <w:t>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4B40B2" w:rsidRDefault="004B40B2">
      <w:pPr>
        <w:spacing w:after="0" w:line="264" w:lineRule="auto"/>
        <w:ind w:left="120"/>
        <w:jc w:val="both"/>
        <w:rPr>
          <w:lang w:val="ru-RU"/>
        </w:rPr>
      </w:pPr>
    </w:p>
    <w:p w:rsidR="004B40B2" w:rsidRDefault="007D193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4B40B2" w:rsidRDefault="004B40B2">
      <w:pPr>
        <w:spacing w:after="0" w:line="264" w:lineRule="auto"/>
        <w:ind w:left="120"/>
        <w:jc w:val="both"/>
        <w:rPr>
          <w:lang w:val="ru-RU"/>
        </w:rPr>
      </w:pP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</w:t>
      </w:r>
      <w:r>
        <w:rPr>
          <w:rFonts w:ascii="Times New Roman" w:hAnsi="Times New Roman"/>
          <w:color w:val="000000"/>
          <w:sz w:val="28"/>
          <w:lang w:val="ru-RU"/>
        </w:rPr>
        <w:t xml:space="preserve">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</w:t>
      </w:r>
      <w:r>
        <w:rPr>
          <w:rFonts w:ascii="Times New Roman" w:hAnsi="Times New Roman"/>
          <w:color w:val="000000"/>
          <w:sz w:val="28"/>
          <w:lang w:val="ru-RU"/>
        </w:rPr>
        <w:t xml:space="preserve">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</w:t>
      </w:r>
      <w:r>
        <w:rPr>
          <w:rFonts w:ascii="Times New Roman" w:hAnsi="Times New Roman"/>
          <w:color w:val="000000"/>
          <w:sz w:val="28"/>
          <w:lang w:val="ru-RU"/>
        </w:rPr>
        <w:t>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4B40B2" w:rsidRDefault="007D193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4B40B2" w:rsidRDefault="007D19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</w:t>
      </w:r>
      <w:r>
        <w:rPr>
          <w:rFonts w:ascii="Times New Roman" w:hAnsi="Times New Roman"/>
          <w:color w:val="000000"/>
          <w:sz w:val="28"/>
          <w:lang w:val="ru-RU"/>
        </w:rPr>
        <w:t>ражданской, этнонациональной, социальной, культурной самоидентификации в окружающем мире;</w:t>
      </w:r>
    </w:p>
    <w:p w:rsidR="004B40B2" w:rsidRDefault="007D19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4B40B2" w:rsidRDefault="007D19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обучающ</w:t>
      </w:r>
      <w:r>
        <w:rPr>
          <w:rFonts w:ascii="Times New Roman" w:hAnsi="Times New Roman"/>
          <w:color w:val="000000"/>
          <w:sz w:val="28"/>
          <w:lang w:val="ru-RU"/>
        </w:rPr>
        <w:t>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4B40B2" w:rsidRDefault="007D19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способност</w:t>
      </w:r>
      <w:r>
        <w:rPr>
          <w:rFonts w:ascii="Times New Roman" w:hAnsi="Times New Roman"/>
          <w:color w:val="000000"/>
          <w:sz w:val="28"/>
          <w:lang w:val="ru-RU"/>
        </w:rPr>
        <w:t>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4B40B2" w:rsidRDefault="007D19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</w:t>
      </w:r>
      <w:r>
        <w:rPr>
          <w:rFonts w:ascii="Times New Roman" w:hAnsi="Times New Roman"/>
          <w:color w:val="000000"/>
          <w:sz w:val="28"/>
          <w:lang w:val="ru-RU"/>
        </w:rPr>
        <w:t>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4B40B2" w:rsidRDefault="004B40B2">
      <w:pPr>
        <w:spacing w:after="0" w:line="264" w:lineRule="auto"/>
        <w:ind w:left="120"/>
        <w:jc w:val="both"/>
        <w:rPr>
          <w:lang w:val="ru-RU"/>
        </w:rPr>
      </w:pPr>
    </w:p>
    <w:p w:rsidR="004B40B2" w:rsidRDefault="007D193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4B40B2" w:rsidRDefault="004B40B2">
      <w:pPr>
        <w:spacing w:after="0" w:line="264" w:lineRule="auto"/>
        <w:ind w:left="120"/>
        <w:jc w:val="both"/>
        <w:rPr>
          <w:lang w:val="ru-RU"/>
        </w:rPr>
      </w:pPr>
    </w:p>
    <w:p w:rsidR="004B40B2" w:rsidRDefault="007D1933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  <w:lang w:val="ru-RU"/>
        </w:rPr>
        <w:sectPr w:rsidR="004B40B2">
          <w:pgSz w:w="16383" w:h="11906" w:orient="landscape"/>
          <w:pgMar w:top="851" w:right="284" w:bottom="1701" w:left="284" w:header="720" w:footer="720" w:gutter="0"/>
          <w:cols w:space="720"/>
          <w:docGrid w:linePitch="299"/>
        </w:sectPr>
      </w:pPr>
      <w:r>
        <w:rPr>
          <w:rFonts w:ascii="Times New Roman" w:hAnsi="Times New Roman"/>
          <w:color w:val="333333"/>
          <w:sz w:val="28"/>
          <w:lang w:val="ru-RU"/>
        </w:rPr>
        <w:t>Общее число часов, рекомендован</w:t>
      </w:r>
      <w:r>
        <w:rPr>
          <w:rFonts w:ascii="Times New Roman" w:hAnsi="Times New Roman"/>
          <w:color w:val="333333"/>
          <w:sz w:val="28"/>
          <w:lang w:val="ru-RU"/>
        </w:rPr>
        <w:t>ных для изучения истории, – 451 ч , в 5-9 классах по 2 часа в неделю при 34 учебных неделях, в 5-7 классах по 1 часу в неделю при 34 учебных неделях на изучение курса «История нашего края»,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 9 классе 17 часов составляет модуль «Введение в новейшую историю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России».</w:t>
      </w:r>
    </w:p>
    <w:p w:rsidR="004B40B2" w:rsidRDefault="004B40B2">
      <w:pPr>
        <w:spacing w:after="0" w:line="264" w:lineRule="auto"/>
        <w:ind w:firstLine="600"/>
        <w:jc w:val="both"/>
        <w:rPr>
          <w:lang w:val="ru-RU"/>
        </w:rPr>
      </w:pP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Последовательность изучения тем в рамках программы по истории в пределах одного класса может варьироваться.</w:t>
      </w:r>
    </w:p>
    <w:p w:rsidR="004B40B2" w:rsidRDefault="007D1933">
      <w:pPr>
        <w:spacing w:after="0"/>
        <w:ind w:firstLine="60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Структура и последовательность изучения курсов</w:t>
      </w:r>
    </w:p>
    <w:p w:rsidR="004B40B2" w:rsidRDefault="007D1933">
      <w:pPr>
        <w:spacing w:after="0"/>
        <w:ind w:firstLine="60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7"/>
        <w:gridCol w:w="6614"/>
        <w:gridCol w:w="1703"/>
      </w:tblGrid>
      <w:tr w:rsidR="004B40B2">
        <w:trPr>
          <w:trHeight w:val="144"/>
        </w:trPr>
        <w:tc>
          <w:tcPr>
            <w:tcW w:w="962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Класс </w:t>
            </w:r>
          </w:p>
        </w:tc>
        <w:tc>
          <w:tcPr>
            <w:tcW w:w="6823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247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Курсы в рамках учебного предмета «История» </w:t>
            </w: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Примерное количество учебных часов </w:t>
            </w:r>
          </w:p>
        </w:tc>
      </w:tr>
      <w:tr w:rsidR="004B40B2">
        <w:trPr>
          <w:trHeight w:val="144"/>
        </w:trPr>
        <w:tc>
          <w:tcPr>
            <w:tcW w:w="962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6823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Всеобщая история. История Древнего мира</w:t>
            </w:r>
          </w:p>
        </w:tc>
        <w:tc>
          <w:tcPr>
            <w:tcW w:w="162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4B40B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4B40B2" w:rsidRDefault="004B40B2"/>
        </w:tc>
        <w:tc>
          <w:tcPr>
            <w:tcW w:w="6823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1629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</w:tbl>
    <w:p w:rsidR="004B40B2" w:rsidRDefault="004B40B2">
      <w:pPr>
        <w:rPr>
          <w:lang w:val="ru-RU"/>
        </w:rPr>
        <w:sectPr w:rsidR="004B40B2">
          <w:pgSz w:w="11906" w:h="16383"/>
          <w:pgMar w:top="1134" w:right="850" w:bottom="1134" w:left="1701" w:header="720" w:footer="720" w:gutter="0"/>
          <w:cols w:space="720"/>
        </w:sectPr>
      </w:pPr>
    </w:p>
    <w:p w:rsidR="004B40B2" w:rsidRDefault="007D1933">
      <w:pPr>
        <w:spacing w:after="0" w:line="264" w:lineRule="auto"/>
        <w:ind w:left="120"/>
        <w:jc w:val="both"/>
      </w:pPr>
      <w:bookmarkStart w:id="2" w:name="block-51235353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4B40B2" w:rsidRDefault="004B40B2">
      <w:pPr>
        <w:spacing w:after="0" w:line="264" w:lineRule="auto"/>
        <w:ind w:left="120"/>
        <w:jc w:val="both"/>
      </w:pPr>
    </w:p>
    <w:p w:rsidR="004B40B2" w:rsidRDefault="007D19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B40B2" w:rsidRDefault="004B40B2">
      <w:pPr>
        <w:spacing w:after="0" w:line="264" w:lineRule="auto"/>
        <w:ind w:left="120"/>
        <w:jc w:val="both"/>
      </w:pPr>
    </w:p>
    <w:p w:rsidR="004B40B2" w:rsidRDefault="007D19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4B40B2" w:rsidRDefault="004B40B2">
      <w:pPr>
        <w:spacing w:after="0" w:line="264" w:lineRule="auto"/>
        <w:ind w:left="120"/>
        <w:jc w:val="both"/>
      </w:pPr>
    </w:p>
    <w:p w:rsidR="004B40B2" w:rsidRDefault="007D193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знаний. Специальные </w:t>
      </w:r>
      <w:r>
        <w:rPr>
          <w:rFonts w:ascii="Times New Roman" w:hAnsi="Times New Roman"/>
          <w:color w:val="000000"/>
          <w:sz w:val="28"/>
          <w:lang w:val="ru-RU"/>
        </w:rPr>
        <w:t>(вспомогательные) исторические дисциплины. Историческая хронология (счет лет «до н. э.» и «н. э.»). Историческая карта.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</w:t>
      </w:r>
      <w:r>
        <w:rPr>
          <w:rFonts w:ascii="Times New Roman" w:hAnsi="Times New Roman"/>
          <w:color w:val="000000"/>
          <w:sz w:val="28"/>
          <w:lang w:val="ru-RU"/>
        </w:rPr>
        <w:t xml:space="preserve"> нашей страны человеком. Петроглифы Беломорья и Онежского озера. Аркаим - памятник археологии.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</w:t>
      </w:r>
      <w:r>
        <w:rPr>
          <w:rFonts w:ascii="Times New Roman" w:hAnsi="Times New Roman"/>
          <w:color w:val="000000"/>
          <w:sz w:val="28"/>
          <w:lang w:val="ru-RU"/>
        </w:rPr>
        <w:t>е хозяйство. Род и родовые отношения.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</w:t>
      </w:r>
      <w:r>
        <w:rPr>
          <w:rFonts w:ascii="Times New Roman" w:hAnsi="Times New Roman"/>
          <w:color w:val="000000"/>
          <w:sz w:val="28"/>
          <w:lang w:val="ru-RU"/>
        </w:rPr>
        <w:t>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Переход от родово</w:t>
      </w:r>
      <w:r>
        <w:rPr>
          <w:rFonts w:ascii="Times New Roman" w:hAnsi="Times New Roman"/>
          <w:color w:val="000000"/>
          <w:sz w:val="28"/>
          <w:lang w:val="ru-RU"/>
        </w:rPr>
        <w:t>й к соседской общине. Появление знати.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Древни</w:t>
      </w:r>
      <w:r>
        <w:rPr>
          <w:rFonts w:ascii="Times New Roman" w:hAnsi="Times New Roman"/>
          <w:b/>
          <w:color w:val="000000"/>
          <w:sz w:val="28"/>
          <w:lang w:val="ru-RU"/>
        </w:rPr>
        <w:t>й мир. Древний Восток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</w:t>
      </w:r>
      <w:r>
        <w:rPr>
          <w:rFonts w:ascii="Times New Roman" w:hAnsi="Times New Roman"/>
          <w:color w:val="000000"/>
          <w:sz w:val="28"/>
          <w:lang w:val="ru-RU"/>
        </w:rPr>
        <w:t>ласти. Объединение Египта.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Отношения Египта с </w:t>
      </w:r>
      <w:r>
        <w:rPr>
          <w:rFonts w:ascii="Times New Roman" w:hAnsi="Times New Roman"/>
          <w:color w:val="000000"/>
          <w:sz w:val="28"/>
          <w:lang w:val="ru-RU"/>
        </w:rPr>
        <w:t>соседними народами.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</w:t>
      </w:r>
      <w:r>
        <w:rPr>
          <w:rFonts w:ascii="Times New Roman" w:hAnsi="Times New Roman"/>
          <w:color w:val="000000"/>
          <w:sz w:val="28"/>
          <w:lang w:val="ru-RU"/>
        </w:rPr>
        <w:t>ткрытие Ж.Ф. Шампольона. Образование.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</w:t>
      </w:r>
      <w:r>
        <w:rPr>
          <w:rFonts w:ascii="Times New Roman" w:hAnsi="Times New Roman"/>
          <w:color w:val="000000"/>
          <w:sz w:val="28"/>
          <w:lang w:val="ru-RU"/>
        </w:rPr>
        <w:t>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Усиление Нововавилонского царства. Легендарные памятники города </w:t>
      </w:r>
      <w:r>
        <w:rPr>
          <w:rFonts w:ascii="Times New Roman" w:hAnsi="Times New Roman"/>
          <w:color w:val="000000"/>
          <w:sz w:val="28"/>
          <w:lang w:val="ru-RU"/>
        </w:rPr>
        <w:t>Вавилона.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Палестина и</w:t>
      </w:r>
      <w:r>
        <w:rPr>
          <w:rFonts w:ascii="Times New Roman" w:hAnsi="Times New Roman"/>
          <w:color w:val="000000"/>
          <w:sz w:val="28"/>
          <w:lang w:val="ru-RU"/>
        </w:rPr>
        <w:t xml:space="preserve"> её население. Возникновение Израильского государства. Царь Соломон. Религиозные верования. Ветхозаветные предания.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</w:t>
      </w:r>
      <w:r>
        <w:rPr>
          <w:rFonts w:ascii="Times New Roman" w:hAnsi="Times New Roman"/>
          <w:color w:val="000000"/>
          <w:sz w:val="28"/>
          <w:lang w:val="ru-RU"/>
        </w:rPr>
        <w:t xml:space="preserve">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</w:t>
      </w:r>
      <w:r>
        <w:rPr>
          <w:rFonts w:ascii="Times New Roman" w:hAnsi="Times New Roman"/>
          <w:color w:val="000000"/>
          <w:sz w:val="28"/>
          <w:lang w:val="ru-RU"/>
        </w:rPr>
        <w:t>ородов на территории современной России.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</w:t>
      </w:r>
      <w:r>
        <w:rPr>
          <w:rFonts w:ascii="Times New Roman" w:hAnsi="Times New Roman"/>
          <w:color w:val="000000"/>
          <w:sz w:val="28"/>
          <w:lang w:val="ru-RU"/>
        </w:rPr>
        <w:t>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</w:t>
      </w:r>
      <w:r>
        <w:rPr>
          <w:rFonts w:ascii="Times New Roman" w:hAnsi="Times New Roman"/>
          <w:color w:val="000000"/>
          <w:sz w:val="28"/>
          <w:lang w:val="ru-RU"/>
        </w:rPr>
        <w:t>жение различных групп населения. Развитие ремёсел и торговли. Великий шёлковый путь.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</w:t>
      </w:r>
      <w:r>
        <w:rPr>
          <w:rFonts w:ascii="Times New Roman" w:hAnsi="Times New Roman"/>
          <w:color w:val="000000"/>
          <w:sz w:val="28"/>
          <w:lang w:val="ru-RU"/>
        </w:rPr>
        <w:t>культура, научное познание).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 Древней Греции. Занятия населения. Древнейшие государства на К</w:t>
      </w:r>
      <w:r>
        <w:rPr>
          <w:rFonts w:ascii="Times New Roman" w:hAnsi="Times New Roman"/>
          <w:color w:val="000000"/>
          <w:sz w:val="28"/>
          <w:lang w:val="ru-RU"/>
        </w:rPr>
        <w:t xml:space="preserve">рите. Расцвет и гибель Минойской цивилизации. Государства Ахейской Греции (Микены, Тиринф). 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Греческие по</w:t>
      </w:r>
      <w:r>
        <w:rPr>
          <w:rFonts w:ascii="Times New Roman" w:hAnsi="Times New Roman"/>
          <w:b/>
          <w:color w:val="000000"/>
          <w:sz w:val="28"/>
          <w:lang w:val="ru-RU"/>
        </w:rPr>
        <w:t>лисы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Великая греческая колонизация. Метрополии и колонии. Народы, проживавшие на территории современной Р</w:t>
      </w:r>
      <w:r>
        <w:rPr>
          <w:rFonts w:ascii="Times New Roman" w:hAnsi="Times New Roman"/>
          <w:color w:val="000000"/>
          <w:sz w:val="28"/>
          <w:lang w:val="ru-RU"/>
        </w:rPr>
        <w:t xml:space="preserve">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Боспорское царство.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Афины: утверж</w:t>
      </w:r>
      <w:r>
        <w:rPr>
          <w:rFonts w:ascii="Times New Roman" w:hAnsi="Times New Roman"/>
          <w:color w:val="000000"/>
          <w:sz w:val="28"/>
          <w:lang w:val="ru-RU"/>
        </w:rPr>
        <w:t>дение демократии. Законы Солона. Реформы Клисфена, их значение.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персов на Грецию. Битва при Марафоне</w:t>
      </w:r>
      <w:r>
        <w:rPr>
          <w:rFonts w:ascii="Times New Roman" w:hAnsi="Times New Roman"/>
          <w:color w:val="000000"/>
          <w:sz w:val="28"/>
          <w:lang w:val="ru-RU"/>
        </w:rPr>
        <w:t>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Возвышение Афинского государства. Афины при Перикле. Хозяйственна</w:t>
      </w:r>
      <w:r>
        <w:rPr>
          <w:rFonts w:ascii="Times New Roman" w:hAnsi="Times New Roman"/>
          <w:color w:val="000000"/>
          <w:sz w:val="28"/>
          <w:lang w:val="ru-RU"/>
        </w:rPr>
        <w:t xml:space="preserve">я жизнь. 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Культура Древней Греции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</w:t>
      </w:r>
      <w:r>
        <w:rPr>
          <w:rFonts w:ascii="Times New Roman" w:hAnsi="Times New Roman"/>
          <w:color w:val="333333"/>
          <w:sz w:val="28"/>
          <w:lang w:val="ru-RU"/>
        </w:rPr>
        <w:t>спортивные состязания). Общегреческие игры в Олимпии.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Природа и население Апенн</w:t>
      </w:r>
      <w:r>
        <w:rPr>
          <w:rFonts w:ascii="Times New Roman" w:hAnsi="Times New Roman"/>
          <w:color w:val="000000"/>
          <w:sz w:val="28"/>
          <w:lang w:val="ru-RU"/>
        </w:rPr>
        <w:t>инского полуострова в древности. Этрусские города-государства. Наследие этрусков.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Республика римских граждан. Патриции и плебеи. Управление и законы.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Завоевание Римом Италии</w:t>
      </w:r>
      <w:r>
        <w:rPr>
          <w:rFonts w:ascii="Times New Roman" w:hAnsi="Times New Roman"/>
          <w:color w:val="000000"/>
          <w:sz w:val="28"/>
          <w:lang w:val="ru-RU"/>
        </w:rPr>
        <w:t xml:space="preserve">. Римское войско. 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Подъём сельск</w:t>
      </w:r>
      <w:r>
        <w:rPr>
          <w:rFonts w:ascii="Times New Roman" w:hAnsi="Times New Roman"/>
          <w:color w:val="000000"/>
          <w:sz w:val="28"/>
          <w:lang w:val="ru-RU"/>
        </w:rPr>
        <w:t>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Первый триумвират. Г</w:t>
      </w:r>
      <w:r>
        <w:rPr>
          <w:rFonts w:ascii="Times New Roman" w:hAnsi="Times New Roman"/>
          <w:color w:val="000000"/>
          <w:sz w:val="28"/>
          <w:lang w:val="ru-RU"/>
        </w:rPr>
        <w:t>ай Юлий Цезарь: путь к власти, диктатура.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Установление императорской власти. Октавиан Август. Римское гражданство. Римская литература, золотой ве</w:t>
      </w:r>
      <w:r>
        <w:rPr>
          <w:rFonts w:ascii="Times New Roman" w:hAnsi="Times New Roman"/>
          <w:color w:val="000000"/>
          <w:sz w:val="28"/>
          <w:lang w:val="ru-RU"/>
        </w:rPr>
        <w:t>к поэзии.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</w:t>
      </w:r>
      <w:r>
        <w:rPr>
          <w:rFonts w:ascii="Times New Roman" w:hAnsi="Times New Roman"/>
          <w:color w:val="000000"/>
          <w:sz w:val="28"/>
          <w:lang w:val="ru-RU"/>
        </w:rPr>
        <w:t xml:space="preserve"> искусство; Цицерон.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</w:t>
      </w:r>
      <w:r>
        <w:rPr>
          <w:rFonts w:ascii="Times New Roman" w:hAnsi="Times New Roman"/>
          <w:color w:val="000000"/>
          <w:sz w:val="28"/>
          <w:lang w:val="ru-RU"/>
        </w:rPr>
        <w:t>й империи.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4B40B2" w:rsidRDefault="007D193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4B40B2" w:rsidRDefault="007D1933">
      <w:pPr>
        <w:spacing w:after="0" w:line="264" w:lineRule="auto"/>
        <w:ind w:left="120"/>
        <w:jc w:val="both"/>
        <w:rPr>
          <w:lang w:val="ru-RU"/>
        </w:rPr>
      </w:pPr>
      <w:bookmarkStart w:id="3" w:name="block-51235354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истории в 5 классе направлено на достижение обучающимися личностных, метапредметных и предметных результатов освоения учебного </w:t>
      </w:r>
      <w:r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4B40B2" w:rsidRDefault="004B40B2">
      <w:pPr>
        <w:spacing w:after="0" w:line="264" w:lineRule="auto"/>
        <w:ind w:left="120"/>
        <w:jc w:val="both"/>
        <w:rPr>
          <w:lang w:val="ru-RU"/>
        </w:rPr>
      </w:pPr>
    </w:p>
    <w:p w:rsidR="004B40B2" w:rsidRDefault="007D193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</w:t>
      </w:r>
      <w:r>
        <w:rPr>
          <w:rFonts w:ascii="Times New Roman" w:hAnsi="Times New Roman"/>
          <w:color w:val="000000"/>
          <w:sz w:val="28"/>
          <w:lang w:val="ru-RU"/>
        </w:rPr>
        <w:t xml:space="preserve">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</w:t>
      </w:r>
      <w:r>
        <w:rPr>
          <w:rFonts w:ascii="Times New Roman" w:hAnsi="Times New Roman"/>
          <w:color w:val="000000"/>
          <w:sz w:val="28"/>
          <w:lang w:val="ru-RU"/>
        </w:rPr>
        <w:t>стране;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</w:t>
      </w:r>
      <w:r>
        <w:rPr>
          <w:rFonts w:ascii="Times New Roman" w:hAnsi="Times New Roman"/>
          <w:color w:val="000000"/>
          <w:sz w:val="28"/>
          <w:lang w:val="ru-RU"/>
        </w:rPr>
        <w:t>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</w:t>
      </w:r>
      <w:r>
        <w:rPr>
          <w:rFonts w:ascii="Times New Roman" w:hAnsi="Times New Roman"/>
          <w:color w:val="000000"/>
          <w:sz w:val="28"/>
          <w:lang w:val="ru-RU"/>
        </w:rPr>
        <w:t>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</w:t>
      </w:r>
      <w:r>
        <w:rPr>
          <w:rFonts w:ascii="Times New Roman" w:hAnsi="Times New Roman"/>
          <w:color w:val="000000"/>
          <w:sz w:val="28"/>
          <w:lang w:val="ru-RU"/>
        </w:rPr>
        <w:t>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</w:t>
      </w:r>
      <w:r>
        <w:rPr>
          <w:rFonts w:ascii="Times New Roman" w:hAnsi="Times New Roman"/>
          <w:color w:val="000000"/>
          <w:sz w:val="28"/>
          <w:lang w:val="ru-RU"/>
        </w:rPr>
        <w:t>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в сфере эст</w:t>
      </w:r>
      <w:r>
        <w:rPr>
          <w:rFonts w:ascii="Times New Roman" w:hAnsi="Times New Roman"/>
          <w:b/>
          <w:color w:val="000000"/>
          <w:sz w:val="28"/>
          <w:lang w:val="ru-RU"/>
        </w:rPr>
        <w:t>етического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ценности отечественного и мирового искусства, роли этнических культурных тр</w:t>
      </w:r>
      <w:r>
        <w:rPr>
          <w:rFonts w:ascii="Times New Roman" w:hAnsi="Times New Roman"/>
          <w:color w:val="000000"/>
          <w:sz w:val="28"/>
          <w:lang w:val="ru-RU"/>
        </w:rPr>
        <w:t>адиций и народного творчества; уважение к культуре своего и других народов;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</w:t>
      </w:r>
      <w:r>
        <w:rPr>
          <w:rFonts w:ascii="Times New Roman" w:hAnsi="Times New Roman"/>
          <w:color w:val="000000"/>
          <w:sz w:val="28"/>
          <w:lang w:val="ru-RU"/>
        </w:rPr>
        <w:t>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</w:t>
      </w:r>
      <w:r>
        <w:rPr>
          <w:rFonts w:ascii="Times New Roman" w:hAnsi="Times New Roman"/>
          <w:color w:val="000000"/>
          <w:sz w:val="28"/>
          <w:lang w:val="ru-RU"/>
        </w:rPr>
        <w:t>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</w:t>
      </w:r>
      <w:r>
        <w:rPr>
          <w:rFonts w:ascii="Times New Roman" w:hAnsi="Times New Roman"/>
          <w:color w:val="000000"/>
          <w:sz w:val="28"/>
          <w:lang w:val="ru-RU"/>
        </w:rPr>
        <w:t>дивидуальной траектории образования и жизненных планов;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</w:t>
      </w:r>
      <w:r>
        <w:rPr>
          <w:rFonts w:ascii="Times New Roman" w:hAnsi="Times New Roman"/>
          <w:color w:val="000000"/>
          <w:sz w:val="28"/>
          <w:lang w:val="ru-RU"/>
        </w:rPr>
        <w:t>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представления об и</w:t>
      </w:r>
      <w:r>
        <w:rPr>
          <w:rFonts w:ascii="Times New Roman" w:hAnsi="Times New Roman"/>
          <w:color w:val="000000"/>
          <w:sz w:val="28"/>
          <w:lang w:val="ru-RU"/>
        </w:rPr>
        <w:t>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истории на уровне основного общего </w:t>
      </w:r>
      <w:r>
        <w:rPr>
          <w:rFonts w:ascii="Times New Roman" w:hAnsi="Times New Roman"/>
          <w:color w:val="000000"/>
          <w:sz w:val="28"/>
          <w:lang w:val="ru-RU"/>
        </w:rPr>
        <w:t>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B40B2" w:rsidRDefault="004B40B2">
      <w:pPr>
        <w:spacing w:after="0"/>
        <w:ind w:left="120"/>
        <w:rPr>
          <w:lang w:val="ru-RU"/>
        </w:rPr>
      </w:pPr>
    </w:p>
    <w:p w:rsidR="004B40B2" w:rsidRDefault="007D193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</w:t>
      </w:r>
      <w:r>
        <w:rPr>
          <w:rFonts w:ascii="Times New Roman" w:hAnsi="Times New Roman"/>
          <w:b/>
          <w:color w:val="000000"/>
          <w:sz w:val="28"/>
          <w:lang w:val="ru-RU"/>
        </w:rPr>
        <w:t>версальные учебные действия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раскрывать причинно-следственные связи событий;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события, ситуаци</w:t>
      </w:r>
      <w:r>
        <w:rPr>
          <w:rFonts w:ascii="Times New Roman" w:hAnsi="Times New Roman"/>
          <w:color w:val="000000"/>
          <w:sz w:val="28"/>
          <w:lang w:val="ru-RU"/>
        </w:rPr>
        <w:t>и, выявляя общие черты и различия; формулировать и обосновывать выводы.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</w:t>
      </w:r>
      <w:r>
        <w:rPr>
          <w:rFonts w:ascii="Times New Roman" w:hAnsi="Times New Roman"/>
          <w:color w:val="000000"/>
          <w:sz w:val="28"/>
          <w:lang w:val="ru-RU"/>
        </w:rPr>
        <w:t xml:space="preserve"> исторические факты, осуществлять реконструкцию исторических событий;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</w:t>
      </w:r>
      <w:r>
        <w:rPr>
          <w:rFonts w:ascii="Times New Roman" w:hAnsi="Times New Roman"/>
          <w:color w:val="000000"/>
          <w:sz w:val="28"/>
          <w:lang w:val="ru-RU"/>
        </w:rPr>
        <w:t xml:space="preserve"> эссе, презентация, реферат, учебный проект и другие).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</w:t>
      </w:r>
      <w:r>
        <w:rPr>
          <w:rFonts w:ascii="Times New Roman" w:hAnsi="Times New Roman"/>
          <w:color w:val="000000"/>
          <w:sz w:val="28"/>
          <w:lang w:val="ru-RU"/>
        </w:rPr>
        <w:t>ормацию из источника;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</w:t>
      </w:r>
      <w:r>
        <w:rPr>
          <w:rFonts w:ascii="Times New Roman" w:hAnsi="Times New Roman"/>
          <w:b/>
          <w:color w:val="000000"/>
          <w:sz w:val="28"/>
          <w:lang w:val="ru-RU"/>
        </w:rPr>
        <w:t>йствия: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</w:t>
      </w:r>
      <w:r>
        <w:rPr>
          <w:rFonts w:ascii="Times New Roman" w:hAnsi="Times New Roman"/>
          <w:color w:val="000000"/>
          <w:sz w:val="28"/>
          <w:lang w:val="ru-RU"/>
        </w:rPr>
        <w:t>тном высказывании, письменном тексте;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</w:t>
      </w:r>
      <w:r>
        <w:rPr>
          <w:rFonts w:ascii="Times New Roman" w:hAnsi="Times New Roman"/>
          <w:color w:val="000000"/>
          <w:sz w:val="28"/>
          <w:lang w:val="ru-RU"/>
        </w:rPr>
        <w:t>х примеров значение совместной работы как эффективного средства достижения поставленных целей;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</w:t>
      </w:r>
      <w:r>
        <w:rPr>
          <w:rFonts w:ascii="Times New Roman" w:hAnsi="Times New Roman"/>
          <w:color w:val="000000"/>
          <w:sz w:val="28"/>
          <w:lang w:val="ru-RU"/>
        </w:rPr>
        <w:t>аботе и координировать свои действия с другими членами команды.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</w:t>
      </w:r>
      <w:r>
        <w:rPr>
          <w:rFonts w:ascii="Times New Roman" w:hAnsi="Times New Roman"/>
          <w:color w:val="000000"/>
          <w:sz w:val="28"/>
          <w:lang w:val="ru-RU"/>
        </w:rPr>
        <w:t>ие способа решения);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Умения в сфере эмоционального интеллекта, </w:t>
      </w:r>
      <w:r>
        <w:rPr>
          <w:rFonts w:ascii="Times New Roman" w:hAnsi="Times New Roman"/>
          <w:b/>
          <w:color w:val="000000"/>
          <w:sz w:val="28"/>
          <w:lang w:val="ru-RU"/>
        </w:rPr>
        <w:t>понимания себя и других: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регулировать спосо</w:t>
      </w:r>
      <w:r>
        <w:rPr>
          <w:rFonts w:ascii="Times New Roman" w:hAnsi="Times New Roman"/>
          <w:color w:val="000000"/>
          <w:sz w:val="28"/>
          <w:lang w:val="ru-RU"/>
        </w:rPr>
        <w:t>б выражения своих эмоций с учётом позиций и мнений других участников общения.</w:t>
      </w:r>
    </w:p>
    <w:p w:rsidR="004B40B2" w:rsidRDefault="004B40B2">
      <w:pPr>
        <w:spacing w:after="0" w:line="264" w:lineRule="auto"/>
        <w:ind w:left="120"/>
        <w:jc w:val="both"/>
        <w:rPr>
          <w:lang w:val="ru-RU"/>
        </w:rPr>
      </w:pPr>
    </w:p>
    <w:p w:rsidR="004B40B2" w:rsidRDefault="007D193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1) умение определять последовательность </w:t>
      </w:r>
      <w:r>
        <w:rPr>
          <w:rFonts w:ascii="Times New Roman" w:hAnsi="Times New Roman"/>
          <w:color w:val="333333"/>
          <w:sz w:val="28"/>
          <w:lang w:val="ru-RU"/>
        </w:rPr>
        <w:t>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</w:t>
      </w:r>
      <w:r>
        <w:rPr>
          <w:rFonts w:ascii="Times New Roman" w:hAnsi="Times New Roman"/>
          <w:color w:val="333333"/>
          <w:sz w:val="28"/>
          <w:lang w:val="ru-RU"/>
        </w:rPr>
        <w:t>ссов;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4) умение рассказывать на основе самостоятельно </w:t>
      </w:r>
      <w:r>
        <w:rPr>
          <w:rFonts w:ascii="Times New Roman" w:hAnsi="Times New Roman"/>
          <w:color w:val="333333"/>
          <w:sz w:val="28"/>
          <w:lang w:val="ru-RU"/>
        </w:rPr>
        <w:t>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5) умен</w:t>
      </w:r>
      <w:r>
        <w:rPr>
          <w:rFonts w:ascii="Times New Roman" w:hAnsi="Times New Roman"/>
          <w:color w:val="333333"/>
          <w:sz w:val="28"/>
          <w:lang w:val="ru-RU"/>
        </w:rPr>
        <w:t>ие выявлять существенные черты и характерные признаки исторических событий, явлений, процессов;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</w:t>
      </w:r>
      <w:r>
        <w:rPr>
          <w:rFonts w:ascii="Times New Roman" w:hAnsi="Times New Roman"/>
          <w:color w:val="333333"/>
          <w:sz w:val="28"/>
          <w:lang w:val="ru-RU"/>
        </w:rPr>
        <w:t xml:space="preserve">и наличии)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>
        <w:rPr>
          <w:rFonts w:ascii="Times New Roman" w:hAnsi="Times New Roman"/>
          <w:color w:val="333333"/>
          <w:sz w:val="28"/>
          <w:lang w:val="ru-RU"/>
        </w:rPr>
        <w:t xml:space="preserve">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</w:t>
      </w:r>
      <w:r>
        <w:rPr>
          <w:rFonts w:ascii="Times New Roman" w:hAnsi="Times New Roman"/>
          <w:color w:val="333333"/>
          <w:sz w:val="28"/>
          <w:lang w:val="ru-RU"/>
        </w:rPr>
        <w:t>и и историческое значение событий;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7) умение сравнивать исторические события, явления, процессы в различные исторические эпохи;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8) умение определять и аргументировать собственную или предложенную точку зрения с опорой на фактический материал, в том числе и</w:t>
      </w:r>
      <w:r>
        <w:rPr>
          <w:rFonts w:ascii="Times New Roman" w:hAnsi="Times New Roman"/>
          <w:color w:val="333333"/>
          <w:sz w:val="28"/>
          <w:lang w:val="ru-RU"/>
        </w:rPr>
        <w:t>спользуя источники разных типов;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9) умение различать основные типы исторических источников: письменные, вещественные, аудиовизуальные;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10) умение находить и критически анализировать для решения познавательной задачи исторические источники разных типов (в т</w:t>
      </w:r>
      <w:r>
        <w:rPr>
          <w:rFonts w:ascii="Times New Roman" w:hAnsi="Times New Roman"/>
          <w:color w:val="333333"/>
          <w:sz w:val="28"/>
          <w:lang w:val="ru-RU"/>
        </w:rPr>
        <w:t xml:space="preserve">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</w:t>
      </w:r>
      <w:r>
        <w:rPr>
          <w:rFonts w:ascii="Times New Roman" w:hAnsi="Times New Roman"/>
          <w:color w:val="333333"/>
          <w:sz w:val="28"/>
          <w:lang w:val="ru-RU"/>
        </w:rPr>
        <w:t>информацию при работе с историческими источниками;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</w:t>
      </w:r>
      <w:r>
        <w:rPr>
          <w:rFonts w:ascii="Times New Roman" w:hAnsi="Times New Roman"/>
          <w:color w:val="333333"/>
          <w:sz w:val="28"/>
          <w:lang w:val="ru-RU"/>
        </w:rPr>
        <w:t>ческой карте (схеме), с информацией из других источников;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13) умение осуществлять с соблюдением правил инф</w:t>
      </w:r>
      <w:r>
        <w:rPr>
          <w:rFonts w:ascii="Times New Roman" w:hAnsi="Times New Roman"/>
          <w:color w:val="333333"/>
          <w:sz w:val="28"/>
          <w:lang w:val="ru-RU"/>
        </w:rPr>
        <w:t>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верифицированность информации;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14) приобретение опыта взаимодействия с </w:t>
      </w:r>
      <w:r>
        <w:rPr>
          <w:rFonts w:ascii="Times New Roman" w:hAnsi="Times New Roman"/>
          <w:color w:val="333333"/>
          <w:sz w:val="28"/>
          <w:lang w:val="ru-RU"/>
        </w:rPr>
        <w:t xml:space="preserve">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демократических ценностей, идеи мира и взаимопонимания между народами, людьми разных культур, уважения к</w:t>
      </w:r>
      <w:r>
        <w:rPr>
          <w:rFonts w:ascii="Times New Roman" w:hAnsi="Times New Roman"/>
          <w:color w:val="333333"/>
          <w:sz w:val="28"/>
          <w:lang w:val="ru-RU"/>
        </w:rPr>
        <w:t xml:space="preserve">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</w:t>
      </w:r>
      <w:r>
        <w:rPr>
          <w:rFonts w:ascii="Times New Roman" w:hAnsi="Times New Roman"/>
          <w:color w:val="333333"/>
          <w:sz w:val="28"/>
          <w:lang w:val="ru-RU"/>
        </w:rPr>
        <w:t>ологией и историческими фактами до применения знаний в общении, социальной практике.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изучения учебного предмета «История» включают: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</w:t>
      </w:r>
      <w:r>
        <w:rPr>
          <w:rFonts w:ascii="Times New Roman" w:hAnsi="Times New Roman"/>
          <w:color w:val="333333"/>
          <w:sz w:val="28"/>
          <w:lang w:val="ru-RU"/>
        </w:rPr>
        <w:t>нности исторических эпох; о месте и роли России в мировой истории;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3) способность применять понятийный аппарат исторического знания и приемы исторического анализа д</w:t>
      </w:r>
      <w:r>
        <w:rPr>
          <w:rFonts w:ascii="Times New Roman" w:hAnsi="Times New Roman"/>
          <w:color w:val="333333"/>
          <w:sz w:val="28"/>
          <w:lang w:val="ru-RU"/>
        </w:rPr>
        <w:t>ля раскрытия сущности и значения событий и явлений прошлого и современности;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</w:t>
      </w:r>
      <w:r>
        <w:rPr>
          <w:rFonts w:ascii="Times New Roman" w:hAnsi="Times New Roman"/>
          <w:color w:val="333333"/>
          <w:sz w:val="28"/>
          <w:lang w:val="ru-RU"/>
        </w:rPr>
        <w:t>нет» и другие), оценивая их информационные особенности и достоверность с применением метапредметного подхода;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</w:t>
      </w:r>
      <w:r>
        <w:rPr>
          <w:rFonts w:ascii="Times New Roman" w:hAnsi="Times New Roman"/>
          <w:color w:val="333333"/>
          <w:sz w:val="28"/>
          <w:lang w:val="ru-RU"/>
        </w:rPr>
        <w:t>овать и интерпретировать содержащуюся в них информацию, определять информационную ценность и значимость источника;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</w:t>
      </w:r>
      <w:r>
        <w:rPr>
          <w:rFonts w:ascii="Times New Roman" w:hAnsi="Times New Roman"/>
          <w:color w:val="333333"/>
          <w:sz w:val="28"/>
          <w:lang w:val="ru-RU"/>
        </w:rPr>
        <w:t>ии и их участников, основанное на знании исторических фактов, дат, понятий;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8) способность применять исторические знания ка</w:t>
      </w:r>
      <w:r>
        <w:rPr>
          <w:rFonts w:ascii="Times New Roman" w:hAnsi="Times New Roman"/>
          <w:color w:val="333333"/>
          <w:sz w:val="28"/>
          <w:lang w:val="ru-RU"/>
        </w:rPr>
        <w:t>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9) осознание необходимости сохранения исторических и культурных памятников</w:t>
      </w:r>
      <w:r>
        <w:rPr>
          <w:rFonts w:ascii="Times New Roman" w:hAnsi="Times New Roman"/>
          <w:color w:val="333333"/>
          <w:sz w:val="28"/>
          <w:lang w:val="ru-RU"/>
        </w:rPr>
        <w:t xml:space="preserve"> своей страны и мира;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</w:t>
      </w:r>
      <w:r>
        <w:rPr>
          <w:rFonts w:ascii="Times New Roman" w:hAnsi="Times New Roman"/>
          <w:color w:val="333333"/>
          <w:sz w:val="28"/>
          <w:lang w:val="ru-RU"/>
        </w:rPr>
        <w:t>ие, мировоззренческие и метапредметные компоненты.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1) Знание хронологии, работа с хронологией: </w:t>
      </w:r>
      <w:r>
        <w:rPr>
          <w:rFonts w:ascii="Times New Roman" w:hAnsi="Times New Roman"/>
          <w:color w:val="333333"/>
          <w:sz w:val="28"/>
          <w:lang w:val="ru-RU"/>
        </w:rPr>
        <w:t>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2) Знание исторических фактов, работа с фак</w:t>
      </w:r>
      <w:r>
        <w:rPr>
          <w:rFonts w:ascii="Times New Roman" w:hAnsi="Times New Roman"/>
          <w:color w:val="333333"/>
          <w:sz w:val="28"/>
          <w:lang w:val="ru-RU"/>
        </w:rPr>
        <w:t>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3) Работа с исторической картой (картами, размещенными в учебниках, атласах, на электронных но</w:t>
      </w:r>
      <w:r>
        <w:rPr>
          <w:rFonts w:ascii="Times New Roman" w:hAnsi="Times New Roman"/>
          <w:color w:val="333333"/>
          <w:sz w:val="28"/>
          <w:lang w:val="ru-RU"/>
        </w:rPr>
        <w:t>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4) Работа с историческими источниками </w:t>
      </w:r>
      <w:r>
        <w:rPr>
          <w:rFonts w:ascii="Times New Roman" w:hAnsi="Times New Roman"/>
          <w:color w:val="333333"/>
          <w:sz w:val="28"/>
          <w:lang w:val="ru-RU"/>
        </w:rPr>
        <w:t>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</w:t>
      </w:r>
      <w:r>
        <w:rPr>
          <w:rFonts w:ascii="Times New Roman" w:hAnsi="Times New Roman"/>
          <w:color w:val="333333"/>
          <w:sz w:val="28"/>
          <w:lang w:val="ru-RU"/>
        </w:rPr>
        <w:t>формационной (художественной) ценности источника.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</w:t>
      </w:r>
      <w:r>
        <w:rPr>
          <w:rFonts w:ascii="Times New Roman" w:hAnsi="Times New Roman"/>
          <w:color w:val="333333"/>
          <w:sz w:val="28"/>
          <w:lang w:val="ru-RU"/>
        </w:rPr>
        <w:t>ние исторических объектов, памятников на основе текста и иллюстраций учебника, дополнительной литературы, макетов и другое.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</w:t>
      </w:r>
      <w:r>
        <w:rPr>
          <w:rFonts w:ascii="Times New Roman" w:hAnsi="Times New Roman"/>
          <w:color w:val="333333"/>
          <w:sz w:val="28"/>
          <w:lang w:val="ru-RU"/>
        </w:rPr>
        <w:t xml:space="preserve">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события, явления, определять в них общее и различия; излагать суждения о при</w:t>
      </w:r>
      <w:r>
        <w:rPr>
          <w:rFonts w:ascii="Times New Roman" w:hAnsi="Times New Roman"/>
          <w:color w:val="333333"/>
          <w:sz w:val="28"/>
          <w:lang w:val="ru-RU"/>
        </w:rPr>
        <w:t>чинах и следствиях исторических событий.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</w:t>
      </w:r>
      <w:r>
        <w:rPr>
          <w:rFonts w:ascii="Times New Roman" w:hAnsi="Times New Roman"/>
          <w:color w:val="333333"/>
          <w:sz w:val="28"/>
          <w:lang w:val="ru-RU"/>
        </w:rPr>
        <w:t>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8) Применение исторических знаний и умений: опираться на </w:t>
      </w:r>
      <w:r>
        <w:rPr>
          <w:rFonts w:ascii="Times New Roman" w:hAnsi="Times New Roman"/>
          <w:color w:val="333333"/>
          <w:sz w:val="28"/>
          <w:lang w:val="ru-RU"/>
        </w:rPr>
        <w:t>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</w:t>
      </w:r>
      <w:r>
        <w:rPr>
          <w:rFonts w:ascii="Times New Roman" w:hAnsi="Times New Roman"/>
          <w:color w:val="333333"/>
          <w:sz w:val="28"/>
          <w:lang w:val="ru-RU"/>
        </w:rPr>
        <w:t xml:space="preserve">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</w:t>
      </w:r>
      <w:r>
        <w:rPr>
          <w:rFonts w:ascii="Times New Roman" w:hAnsi="Times New Roman"/>
          <w:color w:val="333333"/>
          <w:sz w:val="28"/>
          <w:lang w:val="ru-RU"/>
        </w:rPr>
        <w:t>обучающимися результатов.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</w:t>
      </w:r>
      <w:r>
        <w:rPr>
          <w:rFonts w:ascii="Times New Roman" w:hAnsi="Times New Roman"/>
          <w:color w:val="333333"/>
          <w:sz w:val="28"/>
          <w:lang w:val="ru-RU"/>
        </w:rPr>
        <w:t xml:space="preserve">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333333"/>
          <w:sz w:val="28"/>
          <w:lang w:val="ru-RU"/>
        </w:rPr>
        <w:t>в 5 к</w:t>
      </w:r>
      <w:r>
        <w:rPr>
          <w:rFonts w:ascii="Times New Roman" w:hAnsi="Times New Roman"/>
          <w:b/>
          <w:color w:val="333333"/>
          <w:sz w:val="28"/>
          <w:lang w:val="ru-RU"/>
        </w:rPr>
        <w:t>лассе: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</w:t>
      </w:r>
      <w:r>
        <w:rPr>
          <w:rFonts w:ascii="Times New Roman" w:hAnsi="Times New Roman"/>
          <w:color w:val="333333"/>
          <w:sz w:val="28"/>
          <w:lang w:val="ru-RU"/>
        </w:rPr>
        <w:t>етию;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указывать (называть) место, обстоятельства, участников, результаты важнейших </w:t>
      </w:r>
      <w:r>
        <w:rPr>
          <w:rFonts w:ascii="Times New Roman" w:hAnsi="Times New Roman"/>
          <w:color w:val="333333"/>
          <w:sz w:val="28"/>
          <w:lang w:val="ru-RU"/>
        </w:rPr>
        <w:t>событий истории Древнего мира;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группировать, систематизировать факты по заданному признаку.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</w:t>
      </w:r>
      <w:r>
        <w:rPr>
          <w:rFonts w:ascii="Times New Roman" w:hAnsi="Times New Roman"/>
          <w:color w:val="333333"/>
          <w:sz w:val="28"/>
          <w:lang w:val="ru-RU"/>
        </w:rPr>
        <w:t>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</w:t>
      </w:r>
      <w:r>
        <w:rPr>
          <w:rFonts w:ascii="Times New Roman" w:hAnsi="Times New Roman"/>
          <w:b/>
          <w:color w:val="333333"/>
          <w:sz w:val="28"/>
          <w:lang w:val="ru-RU"/>
        </w:rPr>
        <w:t>кими источниками: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памятники культуры изучаемой эпохи и источники, созданные в последующие эпохи, приводи</w:t>
      </w:r>
      <w:r>
        <w:rPr>
          <w:rFonts w:ascii="Times New Roman" w:hAnsi="Times New Roman"/>
          <w:color w:val="333333"/>
          <w:sz w:val="28"/>
          <w:lang w:val="ru-RU"/>
        </w:rPr>
        <w:t>ть примеры;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 xml:space="preserve">Историческое </w:t>
      </w:r>
      <w:r>
        <w:rPr>
          <w:rFonts w:ascii="Times New Roman" w:hAnsi="Times New Roman"/>
          <w:b/>
          <w:color w:val="333333"/>
          <w:sz w:val="28"/>
          <w:lang w:val="ru-RU"/>
        </w:rPr>
        <w:t>описание (реконструкция):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характеризовать условия жизни людей в древности;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 значительных событиях древней истории, их участниках;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</w:t>
      </w:r>
      <w:r>
        <w:rPr>
          <w:rFonts w:ascii="Times New Roman" w:hAnsi="Times New Roman"/>
          <w:color w:val="333333"/>
          <w:sz w:val="28"/>
          <w:lang w:val="ru-RU"/>
        </w:rPr>
        <w:t>ях);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государственного устройства древних обществ, положения основных групп населения, </w:t>
      </w:r>
      <w:r>
        <w:rPr>
          <w:rFonts w:ascii="Times New Roman" w:hAnsi="Times New Roman"/>
          <w:color w:val="333333"/>
          <w:sz w:val="28"/>
          <w:lang w:val="ru-RU"/>
        </w:rPr>
        <w:t>религиозных верований людей в древности;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сравнивать исторические явления, определять их общие черты;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иллюстрировать общие явления, черты конкретными примерами;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древней истории.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lastRenderedPageBreak/>
        <w:t>Рассмотрение исторических верси</w:t>
      </w:r>
      <w:r>
        <w:rPr>
          <w:rFonts w:ascii="Times New Roman" w:hAnsi="Times New Roman"/>
          <w:b/>
          <w:color w:val="333333"/>
          <w:sz w:val="28"/>
          <w:lang w:val="ru-RU"/>
        </w:rPr>
        <w:t>й и оценок, определение своего отношения к наиболее значимым событиям и личностям прошлого: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высказывать на уровне эмоциональных оценок отношение к п</w:t>
      </w:r>
      <w:r>
        <w:rPr>
          <w:rFonts w:ascii="Times New Roman" w:hAnsi="Times New Roman"/>
          <w:color w:val="333333"/>
          <w:sz w:val="28"/>
          <w:lang w:val="ru-RU"/>
        </w:rPr>
        <w:t>оступкам людей прошлого, к памятникам культуры.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4B40B2" w:rsidRDefault="007D19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Первобытности и Древнего мира (в</w:t>
      </w:r>
      <w:r>
        <w:rPr>
          <w:rFonts w:ascii="Times New Roman" w:hAnsi="Times New Roman"/>
          <w:color w:val="333333"/>
          <w:sz w:val="28"/>
          <w:lang w:val="ru-RU"/>
        </w:rPr>
        <w:t xml:space="preserve">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4B40B2" w:rsidRDefault="007D1933">
      <w:pPr>
        <w:spacing w:after="0"/>
        <w:ind w:left="120"/>
      </w:pPr>
      <w:bookmarkStart w:id="4" w:name="block-51235351"/>
      <w:bookmarkEnd w:id="3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B40B2" w:rsidRDefault="007D19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590"/>
        <w:gridCol w:w="1563"/>
        <w:gridCol w:w="1843"/>
        <w:gridCol w:w="1912"/>
        <w:gridCol w:w="2694"/>
      </w:tblGrid>
      <w:tr w:rsidR="004B40B2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0B2" w:rsidRDefault="004B4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0B2" w:rsidRDefault="004B40B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0B2" w:rsidRDefault="004B40B2"/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  <w:p w:rsidR="004B40B2" w:rsidRDefault="004B40B2">
            <w:pPr>
              <w:jc w:val="both"/>
            </w:pPr>
            <w:r w:rsidRPr="004B40B2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1.История Древнего мира</w:t>
            </w: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0B2" w:rsidRDefault="004B40B2"/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2.Древний мир</w:t>
            </w: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0B2" w:rsidRDefault="004B40B2"/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3.Древняя Греция. Эллинизм</w:t>
            </w: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0B2" w:rsidRDefault="004B40B2"/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4.Древний Рим</w:t>
            </w: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0B2" w:rsidRDefault="004B40B2"/>
        </w:tc>
      </w:tr>
      <w:tr w:rsidR="004B40B2" w:rsidRPr="009258D1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5.Курс «История нашего края»</w:t>
            </w:r>
          </w:p>
        </w:tc>
      </w:tr>
      <w:tr w:rsidR="004B40B2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0B2" w:rsidRDefault="004B40B2"/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B40B2" w:rsidRDefault="004B40B2"/>
        </w:tc>
      </w:tr>
    </w:tbl>
    <w:p w:rsidR="004B40B2" w:rsidRDefault="004B40B2">
      <w:pPr>
        <w:sectPr w:rsidR="004B40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40B2" w:rsidRDefault="007D1933">
      <w:pPr>
        <w:spacing w:after="0"/>
        <w:ind w:left="120"/>
      </w:pPr>
      <w:bookmarkStart w:id="5" w:name="block-5123535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B40B2" w:rsidRDefault="007D19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4"/>
        <w:gridCol w:w="4485"/>
        <w:gridCol w:w="1226"/>
        <w:gridCol w:w="1843"/>
        <w:gridCol w:w="1912"/>
        <w:gridCol w:w="1349"/>
        <w:gridCol w:w="2223"/>
      </w:tblGrid>
      <w:tr w:rsidR="004B40B2">
        <w:trPr>
          <w:trHeight w:val="144"/>
          <w:tblCellSpacing w:w="0" w:type="dxa"/>
        </w:trPr>
        <w:tc>
          <w:tcPr>
            <w:tcW w:w="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44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0B2" w:rsidRDefault="004B4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0B2" w:rsidRDefault="004B40B2"/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40B2" w:rsidRDefault="004B40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0B2" w:rsidRDefault="004B40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40B2" w:rsidRDefault="004B40B2"/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Общество </w:t>
            </w:r>
            <w:r>
              <w:rPr>
                <w:rFonts w:ascii="Times New Roman" w:hAnsi="Times New Roman"/>
                <w:color w:val="000000"/>
                <w:sz w:val="24"/>
              </w:rPr>
              <w:t>Древнего Египта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первых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 в Древнем Междуречье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«Восточное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Средиземноморье в древности»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 и культура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Древней Индии и Древнего Китая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древних греков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обобщения и контроля по теме «Древняя Греция»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до н. э.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Династии </w:t>
            </w:r>
            <w:r>
              <w:rPr>
                <w:rFonts w:ascii="Times New Roman" w:hAnsi="Times New Roman"/>
                <w:color w:val="000000"/>
                <w:sz w:val="24"/>
              </w:rPr>
              <w:t>римских императоров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теме «Древний Рим»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Зачем изучать курс "История нашего края"?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Зачем изучать курс "История нашего края"?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Язык как отражение истории. Топонимика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названий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Символика Тюменской области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Тюменская область на карте России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Тюменская область на карте России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Начало истории края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Начало истории края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Народы Тюменской области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Народы Тюменской области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Культура и религия народов Тюменской области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Семейные традиции народов России и нашего родного края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Семейные традиции народов России и нашего родного края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Основные занятия населения края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Основные занятия населения края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Основные занятия населения края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Сибирское ханство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Поход Ермака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Основание первых русских народов и острогов на территории Тюменского края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Основание Тюмени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Основание Тюмени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Основание Тобольска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Основание Тобольска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История моего населенного пункта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История моего населенного пункта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Культурные особенности края в конце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lastRenderedPageBreak/>
              <w:t>16 века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Культурные особенности края в конце 16 века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История моего края в произведениях писателей, поэтов, художников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Роль региона в истории страны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Роль региона в истории страны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Урок повторения и обобщения по теме "Наш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край в древности"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Урок повторения и обобщения по теме "Наш край в древности" Итоговая аттестация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hd w:val="clear" w:color="auto" w:fill="FFFFFF"/>
              <w:spacing w:after="0" w:line="25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  <w:t>Уроки в музее по теме "Интересные страницы истории нашего края"</w:t>
            </w:r>
          </w:p>
          <w:p w:rsidR="004B40B2" w:rsidRDefault="004B40B2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hd w:val="clear" w:color="auto" w:fill="FFFFFF"/>
              <w:spacing w:after="0" w:line="25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  <w:t>Уроки в музее по теме "Интересные страницы истории нашего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  <w:t xml:space="preserve"> края"</w:t>
            </w:r>
          </w:p>
          <w:p w:rsidR="004B40B2" w:rsidRDefault="004B40B2">
            <w:pPr>
              <w:spacing w:after="0"/>
              <w:ind w:left="13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B40B2" w:rsidRDefault="004B40B2">
            <w:pPr>
              <w:spacing w:after="0"/>
              <w:ind w:left="135"/>
            </w:pPr>
          </w:p>
        </w:tc>
      </w:tr>
      <w:tr w:rsidR="004B40B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40B2" w:rsidRDefault="007D19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40B2" w:rsidRDefault="004B40B2"/>
        </w:tc>
      </w:tr>
    </w:tbl>
    <w:p w:rsidR="004B40B2" w:rsidRDefault="004B40B2">
      <w:pPr>
        <w:sectPr w:rsidR="004B40B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4B40B2" w:rsidRDefault="004B40B2">
      <w:pPr>
        <w:rPr>
          <w:lang w:val="ru-RU"/>
        </w:rPr>
      </w:pPr>
    </w:p>
    <w:sectPr w:rsidR="004B40B2" w:rsidSect="004B40B2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933" w:rsidRDefault="007D1933">
      <w:pPr>
        <w:spacing w:line="240" w:lineRule="auto"/>
      </w:pPr>
      <w:r>
        <w:separator/>
      </w:r>
    </w:p>
  </w:endnote>
  <w:endnote w:type="continuationSeparator" w:id="1">
    <w:p w:rsidR="007D1933" w:rsidRDefault="007D193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933" w:rsidRDefault="007D1933">
      <w:pPr>
        <w:spacing w:after="0"/>
      </w:pPr>
      <w:r>
        <w:separator/>
      </w:r>
    </w:p>
  </w:footnote>
  <w:footnote w:type="continuationSeparator" w:id="1">
    <w:p w:rsidR="007D1933" w:rsidRDefault="007D193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D2E22"/>
    <w:multiLevelType w:val="multilevel"/>
    <w:tmpl w:val="2D9D2E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611C"/>
    <w:rsid w:val="004B40B2"/>
    <w:rsid w:val="00537B26"/>
    <w:rsid w:val="00573525"/>
    <w:rsid w:val="0073611C"/>
    <w:rsid w:val="007D1933"/>
    <w:rsid w:val="009258D1"/>
    <w:rsid w:val="009C33CC"/>
    <w:rsid w:val="009D0463"/>
    <w:rsid w:val="00A36A2C"/>
    <w:rsid w:val="00A4123C"/>
    <w:rsid w:val="00A93253"/>
    <w:rsid w:val="00B121E9"/>
    <w:rsid w:val="00BF4319"/>
    <w:rsid w:val="00C504AF"/>
    <w:rsid w:val="00DE091C"/>
    <w:rsid w:val="00EB795C"/>
    <w:rsid w:val="6E463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0B2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4B4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B40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B40B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B40B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4B40B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4B40B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6">
    <w:name w:val="Emphasis"/>
    <w:basedOn w:val="a0"/>
    <w:uiPriority w:val="20"/>
    <w:qFormat/>
    <w:rsid w:val="004B40B2"/>
    <w:rPr>
      <w:i/>
      <w:iCs/>
    </w:rPr>
  </w:style>
  <w:style w:type="paragraph" w:styleId="a7">
    <w:name w:val="header"/>
    <w:basedOn w:val="a"/>
    <w:link w:val="a8"/>
    <w:uiPriority w:val="99"/>
    <w:unhideWhenUsed/>
    <w:qFormat/>
    <w:rsid w:val="004B40B2"/>
    <w:pPr>
      <w:tabs>
        <w:tab w:val="center" w:pos="4680"/>
        <w:tab w:val="right" w:pos="9360"/>
      </w:tabs>
    </w:pPr>
  </w:style>
  <w:style w:type="character" w:styleId="a9">
    <w:name w:val="Hyperlink"/>
    <w:basedOn w:val="a0"/>
    <w:uiPriority w:val="99"/>
    <w:unhideWhenUsed/>
    <w:qFormat/>
    <w:rsid w:val="004B40B2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qFormat/>
    <w:rsid w:val="004B4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Normal Indent"/>
    <w:basedOn w:val="a"/>
    <w:uiPriority w:val="99"/>
    <w:unhideWhenUsed/>
    <w:qFormat/>
    <w:rsid w:val="004B40B2"/>
    <w:pPr>
      <w:ind w:left="720"/>
    </w:pPr>
  </w:style>
  <w:style w:type="paragraph" w:styleId="ac">
    <w:name w:val="Subtitle"/>
    <w:basedOn w:val="a"/>
    <w:next w:val="a"/>
    <w:link w:val="ad"/>
    <w:uiPriority w:val="11"/>
    <w:qFormat/>
    <w:rsid w:val="004B40B2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e">
    <w:name w:val="Table Grid"/>
    <w:basedOn w:val="a1"/>
    <w:uiPriority w:val="59"/>
    <w:rsid w:val="004B40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next w:val="a"/>
    <w:link w:val="af0"/>
    <w:uiPriority w:val="10"/>
    <w:qFormat/>
    <w:rsid w:val="004B40B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4B40B2"/>
  </w:style>
  <w:style w:type="character" w:customStyle="1" w:styleId="10">
    <w:name w:val="Заголовок 1 Знак"/>
    <w:basedOn w:val="a0"/>
    <w:link w:val="1"/>
    <w:uiPriority w:val="9"/>
    <w:rsid w:val="004B4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4B40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4B40B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B40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">
    <w:name w:val="Подзаголовок Знак"/>
    <w:basedOn w:val="a0"/>
    <w:link w:val="ac"/>
    <w:uiPriority w:val="11"/>
    <w:qFormat/>
    <w:rsid w:val="004B40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Название Знак"/>
    <w:basedOn w:val="a0"/>
    <w:link w:val="af"/>
    <w:uiPriority w:val="10"/>
    <w:qFormat/>
    <w:rsid w:val="004B40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dsxogdosifgkohruaddx">
    <w:name w:val="dsxogdosifgkohruaddx"/>
    <w:basedOn w:val="a0"/>
    <w:qFormat/>
    <w:rsid w:val="004B40B2"/>
  </w:style>
  <w:style w:type="paragraph" w:customStyle="1" w:styleId="dsxogdosifgkohruaddx1">
    <w:name w:val="dsxogdosifgkohruaddx1"/>
    <w:basedOn w:val="a"/>
    <w:qFormat/>
    <w:rsid w:val="004B4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List Paragraph"/>
    <w:basedOn w:val="a"/>
    <w:uiPriority w:val="99"/>
    <w:unhideWhenUsed/>
    <w:qFormat/>
    <w:rsid w:val="004B40B2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B40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DD9ED-2707-43E4-B23F-6C373B55F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28</Pages>
  <Words>5534</Words>
  <Characters>31549</Characters>
  <Application>Microsoft Office Word</Application>
  <DocSecurity>0</DocSecurity>
  <Lines>262</Lines>
  <Paragraphs>74</Paragraphs>
  <ScaleCrop>false</ScaleCrop>
  <Company/>
  <LinksUpToDate>false</LinksUpToDate>
  <CharactersWithSpaces>37009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5</cp:revision>
  <dcterms:created xsi:type="dcterms:W3CDTF">2025-09-21T15:25:00Z</dcterms:created>
  <dcterms:modified xsi:type="dcterms:W3CDTF">2026-09-11T11:31:00Z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eyJoZGlkIjoiYjljNWY0ZmNhNjdlYWU2YzAzYTgzNDE0NmNkMTBhYTQifQ==</vt:lpwstr>
  </property>
  <property fmtid="{D5CDD505-2E9C-101B-9397-08002B2CF9AE}" pid="3" name="KSOProductBuildVer">
    <vt:lpwstr>1033-12.1.0.28032</vt:lpwstr>
  </property>
  <property fmtid="{D5CDD505-2E9C-101B-9397-08002B2CF9AE}" pid="4" name="ICV">
    <vt:lpwstr>FCCEDFA4A5C04F478FE045BDC18D517B_13</vt:lpwstr>
  </property>
</Properties>
</file>