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01F" w:rsidRPr="00847F44" w:rsidRDefault="00FA701F" w:rsidP="00063D53">
      <w:pPr>
        <w:spacing w:after="0" w:line="408" w:lineRule="auto"/>
        <w:ind w:left="120"/>
        <w:jc w:val="center"/>
        <w:rPr>
          <w:lang w:val="ru-RU"/>
        </w:rPr>
      </w:pPr>
      <w:bookmarkStart w:id="0" w:name="block-31398583"/>
    </w:p>
    <w:p w:rsidR="00FA701F" w:rsidRPr="00847F44" w:rsidRDefault="004C7E9B">
      <w:pPr>
        <w:rPr>
          <w:lang w:val="ru-RU"/>
        </w:rPr>
        <w:sectPr w:rsidR="00FA701F" w:rsidRPr="00847F44" w:rsidSect="00063D53">
          <w:pgSz w:w="16383" w:h="11906" w:orient="landscape"/>
          <w:pgMar w:top="851" w:right="1134" w:bottom="1701" w:left="1134" w:header="720" w:footer="720" w:gutter="0"/>
          <w:cols w:space="720"/>
          <w:docGrid w:linePitch="299"/>
        </w:sect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963025" cy="6512759"/>
            <wp:effectExtent l="19050" t="0" r="9525" b="0"/>
            <wp:docPr id="1" name="Рисунок 1" descr="C:\Users\User\Desktop\титульники\обзр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\обзр 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6512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01F" w:rsidRPr="00063D53" w:rsidRDefault="00847F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31398579"/>
      <w:bookmarkEnd w:id="0"/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FA701F" w:rsidRPr="00063D53" w:rsidRDefault="00FA701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основам безопасности и защиты Родины (далее - ОБЗР)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ОП ООО. 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и формирования у </w:t>
      </w:r>
      <w:bookmarkStart w:id="2" w:name="_GoBack"/>
      <w:bookmarkEnd w:id="2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них умений и навыков в области безопасности жизнедеятельности и защиты Родины.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обеспечивает: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ясное понимание </w:t>
      </w:r>
      <w:proofErr w:type="gram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современных проблем безопасности и формирование у подрастающего поколения базового уровня культуры безопасного поведения;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прочное усвоение </w:t>
      </w:r>
      <w:proofErr w:type="gram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основных ключевых понятий, обеспечивающих преемственность изучения основ комплексной безопасности личности на следующем уровне образования;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реализацию оптимального баланса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и их </w:t>
      </w:r>
      <w:proofErr w:type="gram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разумное</w:t>
      </w:r>
      <w:proofErr w:type="gram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взаимодополнение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способствующее формированию практических умений и навыков.</w:t>
      </w:r>
    </w:p>
    <w:p w:rsidR="00FA701F" w:rsidRPr="00063D53" w:rsidRDefault="00FA701F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FA701F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FA701F">
      <w:pPr>
        <w:rPr>
          <w:rFonts w:ascii="Times New Roman" w:hAnsi="Times New Roman" w:cs="Times New Roman"/>
          <w:sz w:val="24"/>
          <w:szCs w:val="24"/>
          <w:lang w:val="ru-RU"/>
        </w:rPr>
        <w:sectPr w:rsidR="00FA701F" w:rsidRPr="00063D53" w:rsidSect="00063D53">
          <w:pgSz w:w="16383" w:h="11906" w:orient="landscape"/>
          <w:pgMar w:top="851" w:right="1134" w:bottom="1701" w:left="1134" w:header="720" w:footer="720" w:gutter="0"/>
          <w:cols w:space="720"/>
          <w:docGrid w:linePitch="299"/>
        </w:sectPr>
      </w:pPr>
    </w:p>
    <w:p w:rsidR="00FA701F" w:rsidRPr="00063D53" w:rsidRDefault="00847F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31398581"/>
      <w:bookmarkEnd w:id="1"/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FA701F" w:rsidRPr="00063D53" w:rsidRDefault="00FA701F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«Безопасное и устойчивое развитие личности, общества, государства»: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чрезвычайные ситуации природного, техногенного и биолого-социального характера;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информирование и оповещение населения о чрезвычайных ситуациях, система ОКСИОН;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гражданской обороны;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сигнал «Внимание всем!», порядок действий населения при его получении;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современная армия, воинская обязанность и военная служба, добровольная и обязательная подготовка к службе в армии.</w:t>
      </w:r>
    </w:p>
    <w:p w:rsidR="00FA701F" w:rsidRPr="00063D53" w:rsidRDefault="00FA701F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 w:line="252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«Военная подготовка. Основы военных знаний»: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Вооруженных Сил Российской Федерации;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становления современных Вооруженных Сил Российской Федерации;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направления подготовки к военной службе;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организационная структура Вооруженных Сил Российской Федерации; 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и основные задачи современных Вооруженных Сил Российской Федерации;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видов и родов войск Вооруженных Сил Российской Федерации;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воинские символы современных Вооруженных Сил Российской Федерации;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 войск, ракетных войск и артиллерии, противовоздушной обороны);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организационно-штатная структура и боевые возможности отделения, задачи отделения в различных видах боя; 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состав, назначение, характеристики, порядок размещения современных средств индивидуальной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бронезащиты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экипировки военнослужащего;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гранатомет РПГ-7В, снайперская винтовка Драгунова (СВД);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наступательная (РГН);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создания общевоинских уставов;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становления современных общевоинских уставов;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единоначалия;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командиры (начальники) и подчинённые;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старшие и младшие;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 (приказание), порядок его отдачи и выполнения;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воинские звания и военная форма одежды;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воинская дисциплина, её сущность и значение;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обязанности военнослужащих по соблюдению требований воинской дисциплины;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достижения воинской дисциплины;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положения Строевого устава;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обязанности военнослужащих перед построением и в строю;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строевые приёмы и движение без оружия, строевая стойка, выполнение команд «Становись», «Равняйсь», «Смирно», «Вольно», «Заправиться», «Отставить», «Головные уборы (головной убор) – снять (надеть)», повороты на месте.</w:t>
      </w:r>
      <w:proofErr w:type="gramEnd"/>
    </w:p>
    <w:p w:rsidR="00FA701F" w:rsidRPr="00063D53" w:rsidRDefault="00FA701F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«Культура безопасности жизнедеятельности в современном обществе»: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жизнедеятельности: ключевые понятия и значение для человека;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и факторы опасности, их классификация;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безопасного поведения;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опасной и чрезвычайной ситуации, сходство и различия опасной и чрезвычайной ситуации;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ситуациях.</w:t>
      </w:r>
    </w:p>
    <w:p w:rsidR="00FA701F" w:rsidRPr="00063D53" w:rsidRDefault="00FA701F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«Безопасность в быту»: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в быту и их классификация;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прав потребителя, сроки годности и состав продуктов питания;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бытовые отравления и причины их возникновения;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отравления, приёмы и правила оказания первой помощи;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комплектования и хранения домашней аптечки;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бытовые травмы и правила их предупреждения, приёмы и правила оказания первой помощи;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обращения с газовыми и электрическими приборами; приемы и правила оказания первой помощи;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в подъезде и лифте, а также при входе и выходе из них;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пожар и факторы его развития;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и причины возникновения пожаров, их возможные последствия, приёмы и правила оказания первой помощи;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первичные средства пожаротушения;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вызова экстренных служб и порядок взаимодействия с ними, ответственность за ложные сообщения;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права, обязанности и ответственность граждан в области пожарной безопасности;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ситуации криминогенного характера; 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с малознакомыми людьми;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по предотвращению проникновения злоумышленников в дом, правила поведения при попытке проникновения в дом посторонних;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аварийных ситуаций на коммунальных системах жизнеобеспечения;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системах.</w:t>
      </w:r>
    </w:p>
    <w:p w:rsidR="00FA701F" w:rsidRPr="00063D53" w:rsidRDefault="00FA701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«Безопасность на транспорте»: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дорожного движения и их значение; 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обеспечения безопасности участников дорожного движения;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дорожного движения и дорожные знаки для пешеходов;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«дорожные ловушки» и правила их предупреждения;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световозвращающие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элементы и правила их применения;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дорожного движения для пассажиров;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обязанности пассажиров маршрутных транспортных средств, ремень безопасности и правила его применения;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порядок действий пассажиров в маршрутных транспортных средствах при опасных и чрезвычайных ситуациях;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пассажира мотоцикла;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дорожного движения для водителя велосипеда, мопеда и иных средств индивидуальной мобильности;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дорожные знаки для водителя велосипеда, сигналы велосипедиста;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подготовки велосипеда к пользованию;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дорожно-транспортные происшествия и причины их возникновения;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факторы риска возникновения дорожно-транспортных происшествий;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очевидца дорожно-транспортного происшествия;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пожаре на транспорте;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 правила оказания первой помощи при различных травмах в результате чрезвычайных ситуаций на транспорте.</w:t>
      </w:r>
    </w:p>
    <w:p w:rsidR="00FA701F" w:rsidRPr="00063D53" w:rsidRDefault="00FA701F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«Безопасность в общественных местах»: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общественные места и их характеристики, потенциальные источники опасности в общественных местах;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вызова экстренных служб и порядок взаимодействия с ними;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массовые мероприятия и правила подготовки к ним;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беспорядках в местах массового пребывания людей;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попадании в толпу и давку;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обнаружении угрозы возникновения пожара;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эвакуации из общественных мест и зданий;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криминогенного и антиобщественного характера в общественных местах, порядок действий при их возникновении;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обнаружении бесхозных (потенциально опасных) вещей и предметов, а также в случае террористического акта, в том числе при захвате и освобождении заложников;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взаимодействии с правоохранительными органами.</w:t>
      </w:r>
    </w:p>
    <w:p w:rsidR="00FA701F" w:rsidRPr="00063D53" w:rsidRDefault="00FA701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«Безопасность в природной среде»: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 и их классификация;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автономные условия, их особенности и опасности, правила подготовки к длительному автономному существованию;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автономном пребывании в природной среде;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ориентирования на местности, способы подачи сигналов бедствия;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горах;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снежные лавины, их характеристики и опасности, порядок действий, необходимый для снижения риска попадания в лавину;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сели, их характеристики и опасности, порядок действий при попадании в зону селя;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оползни, их характеристики и опасности, порядок действий при начале оползня;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безопасного поведения на водоёмах, правила купания на оборудованных и необорудованных пляжах;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плавсредствах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; правила поведения при нахождении на льду, порядок действий при обнаружении человека в полынье;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наводнения, их характеристики и опасности, порядок действий при наводнении;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цунами, их характеристики и опасности, порядок действий при нахождении в зоне цунами;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грозы, их характеристики и опасности, порядок действий при попадании в грозу;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землетрясения и извержения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понятий «экология» и «экологическая культура», значение экологии для устойчивого развития общества;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неблагоприятной экологической обстановке (загрязнении атмосферы).</w:t>
      </w:r>
    </w:p>
    <w:p w:rsidR="00FA701F" w:rsidRPr="00063D53" w:rsidRDefault="00FA701F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«Основы медицинских знаний. Оказание первой помощи»: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понятий «здоровье» и «здоровый образ жизни», их содержание и значение для человека;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факторы, влияющие на здоровье человека, опасность вредных привычек;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здорового образа жизни, ответственность за сохранение здоровья;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«инфекционные заболевания», причины их возникновения;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 распространения инфекционных заболеваний, меры их профилактики и защиты от них;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порядок действий при возникновении чрезвычайных ситуаций биолого-социального происхождения (эпидемия, пандемия); 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панфитотия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профилактики неинфекционных заболеваний и защиты от них;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диспансеризация и её задачи;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«психическое здоровье» и «психологическое благополучие»;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стресс и его влияние на человека, меры профилактики стресса, способы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эмоциональных состояний;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«первая помощь» и обязанность по её оказанию, универсальный алгоритм оказания первой помощи;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состав аптечки первой помощи;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оказании первой помощи в различных ситуациях, приёмы психологической поддержки пострадавшего.</w:t>
      </w:r>
    </w:p>
    <w:p w:rsidR="00FA701F" w:rsidRPr="00063D53" w:rsidRDefault="00FA701F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9 «Безопасность в социуме»: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общение и его значение для человека, способы эффективного общения;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 правила безопасной межличностной коммуникации и комфортного взаимодействия в группе, признаки конструктивного и деструктивного общения;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«конфликт» и стадии его развития, факторы и причины развития конфликта;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и ситуации возникновения межличностных и групповых конфликтов, безопасные и эффективные способы избегания и разрешения конфликтных ситуаций;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для снижения риска конфликта и порядок действий при его опасных проявлениях;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 разрешения конфликта с помощью третьей стороны (медиатора);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опасные формы проявления конфликта: агрессия, домашнее насилие и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буллинг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манипуляции в ходе межличностного общения, приёмы распознавания манипуляций и способы противостояния им;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распознавания противозаконных проявлений манипуляции (мошенничество, вымогательство, подстрекательство к действиям, которые могут причинить вред жизни и здоровью, и вовлечение в преступную, асоциальную или деструктивную деятельность) и способы защиты от них;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молодёжные увлечения и опасности, связанные с ними, правила безопасного поведения;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безопасной коммуникации с незнакомыми людьми.</w:t>
      </w:r>
    </w:p>
    <w:p w:rsidR="00FA701F" w:rsidRPr="00063D53" w:rsidRDefault="00FA701F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10 «Безопасность в информационном пространстве»: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понятие «цифровая среда», её характеристики и примеры информационных и компьютерных угроз, положительные возможности цифровой среды;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риски и угрозы при использовании Интернета;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опасные явления цифровой среды: вредоносные программы и приложения и их разновидности;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кибергигиены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необходимые для предупреждения возникновения опасных ситуаций в цифровой среде;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виды опасного и запрещённого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контента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Интернете и его признаки, приёмы распознавания опасностей при использовании Интернета;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противоправные действия в Интернете;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цифрового поведения, необходимого для снижения рисков и угроз при использовании Интернета (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кибербуллинга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вербовки в различные организации и группы);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деструктивную деятельность.</w:t>
      </w:r>
    </w:p>
    <w:p w:rsidR="00FA701F" w:rsidRPr="00063D53" w:rsidRDefault="00FA701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11 «Основы противодействия экстремизму и терроризму»: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«экстремизм» и «терроризм», их содержание, причины, возможные варианты проявления и последствия;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формы проявления террористических актов, их последствия, уровни террористической опасности;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основы общественно-государственной системы противодействия экстремизму и терроризму, </w:t>
      </w:r>
      <w:proofErr w:type="spellStart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контртеррористическая</w:t>
      </w:r>
      <w:proofErr w:type="spellEnd"/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операция и её цели;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налёт, наезд транспортного средства, подрыв взрывного устройства).</w:t>
      </w:r>
    </w:p>
    <w:p w:rsidR="00FA701F" w:rsidRPr="00063D53" w:rsidRDefault="00FA701F">
      <w:pPr>
        <w:rPr>
          <w:rFonts w:ascii="Times New Roman" w:hAnsi="Times New Roman" w:cs="Times New Roman"/>
          <w:sz w:val="24"/>
          <w:szCs w:val="24"/>
          <w:lang w:val="ru-RU"/>
        </w:rPr>
        <w:sectPr w:rsidR="00FA701F" w:rsidRPr="00063D53" w:rsidSect="00063D53">
          <w:pgSz w:w="16383" w:h="11906" w:orient="landscape"/>
          <w:pgMar w:top="851" w:right="1134" w:bottom="1701" w:left="1134" w:header="720" w:footer="720" w:gutter="0"/>
          <w:cols w:space="720"/>
        </w:sectPr>
      </w:pPr>
    </w:p>
    <w:p w:rsidR="00FA701F" w:rsidRPr="00063D53" w:rsidRDefault="00FA701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31398582"/>
      <w:bookmarkEnd w:id="3"/>
    </w:p>
    <w:p w:rsidR="00FA701F" w:rsidRPr="00063D53" w:rsidRDefault="00847F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FA701F" w:rsidRPr="00063D53" w:rsidRDefault="00FA701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ЛИЧНОСТНЫЕ РЕЗУЛЬТАТЫ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социокультурными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поведения. Способствуют процессам самопознания, самовоспитания и саморазвития, формирования внутренней позиции личности и проявляются в индивидуальных социально значимых качествах, которые </w:t>
      </w: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выражаются</w:t>
      </w:r>
      <w:proofErr w:type="gram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прежде всего в готовности обучающихся к саморазвитию, самостоятельности, инициативе и личностному самоопределению; осмысленному ведению здорового и безопасного образа жизни и соблюдению правил экологического поведения; к целенаправленной социально значимой деятельности; принятию внутренней позиции личности как особого ценностного отношения к себе, к окружающим людям и к жизни в целом.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ориентаций и расширение опыта деятельности на её основе.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 изучения ОБЗР включают: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1) патриотическое воспитание: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многоконфессиональном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формирование чувства гордости за свою Родину, ответственного отношения к выполнению конституционного долга – защите Отечества;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2) гражданское воспитание: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активное участие в жизни семьи, организации, местного сообщества, родного края, страны;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неприятие любых форм экстремизма, дискриминации;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многоконфессиональном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обществе;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представление о способах противодействия коррупции;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готовность к участию в гуманитарной деятельности (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волонтёрство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>, помощь людям, нуждающимся в ней);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3) духовно-нравственное воспитание: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ориентация на моральные ценности и нормы в ситуациях нравственного выбора;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4) эстетическое воспитание: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5) ценности научного познания: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современной научной картины мира, понимание причин, механизмов возникновения и последствий распространённых </w:t>
      </w: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видов</w:t>
      </w:r>
      <w:proofErr w:type="gram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опасных и чрезвычайных ситуаций, которые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осознание ценности жизни;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соблюдение правил безопасности, в том числе навыков безопасного поведения в </w:t>
      </w: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Интернет–среде</w:t>
      </w:r>
      <w:proofErr w:type="gramEnd"/>
      <w:r w:rsidRPr="00063D5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умение </w:t>
      </w: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принимать себя и других людей, не осуждая</w:t>
      </w:r>
      <w:proofErr w:type="gramEnd"/>
      <w:r w:rsidRPr="00063D5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умение осознавать эмоциональное состояние своё и других людей, уметь управлять собственным эмоциональным состоянием;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7) трудовое воспитание: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готовность адаптироваться в профессиональной среде;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уважение к труду и результатам трудовой деятельности;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укрепление ответственного отношения к учёбе, способности применять меры и средства индивидуальной защиты, приёмы рационального и безопасного поведения в опасных и чрезвычайных ситуациях;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установка на 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8) экологическое воспитание: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готовность к участию в практической деятельности экологической направленности;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освоение основ экологической культуры, методов проектирования собственной безопасной жизнедеятельности с учётом природных, техногенных и социальных рисков на территории проживания.</w:t>
      </w:r>
    </w:p>
    <w:p w:rsidR="00FA701F" w:rsidRPr="00063D53" w:rsidRDefault="00FA701F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A701F" w:rsidRPr="00063D53" w:rsidRDefault="00847F4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МЕТАПРЕДМЕТНЫЕ РЕЗУЛЬТАТЫ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Базовые логические действия: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выявлять и характеризовать существенные признаки объектов (явлений);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выявлять причинно-следственные связи при изучении явлений и процессов;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Базовые исследовательские действия: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исследования;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Работа с информацией: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эффективно запоминать и систематизировать информацию;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овладение системой универсальных познавательных действий обеспечивает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когнитивных навыков обучающихся.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Коммуникативные универсальные учебные действия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Общение: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уверенно 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Регулятивные универсальные учебные действия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Самоорганизация: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выявлять проблемные вопросы, требующие решения в жизненных и учебных ситуациях;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аргументированно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определять оптимальный вариант принятия решений, самостоятельно составлять алгоритм (часть алгоритма) и выбирать способ решения учебной задачи с учётом собственных возможностей и имеющихся ресурсов;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Самоконтроль, эмоциональный интеллект: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причины достижения (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недостижения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позитивное</w:t>
      </w:r>
      <w:proofErr w:type="gram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в произошедшей ситуации;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оценивать соответствие результата цели и условиям;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быть открытым себе и другим людям, осознавать невозможность контроля всего вокруг.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Совместная деятельность: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результатах);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определять свои действия и действия партнёра,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отчёта перед группой.</w:t>
      </w:r>
    </w:p>
    <w:p w:rsidR="00FA701F" w:rsidRPr="00063D53" w:rsidRDefault="00847F44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4720971"/>
      <w:bookmarkStart w:id="6" w:name="_Toc161857405"/>
      <w:bookmarkEnd w:id="5"/>
      <w:bookmarkEnd w:id="6"/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Предметные результаты характеризуют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антиэкстремистского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  <w:proofErr w:type="gramEnd"/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 по ОБЗР должны обеспечивать: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 порядке их применения;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чувства гордости за свою Родину, ответственного отношения к выполнению конституционного долга –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 назначении, боевых свойствах и общем устройстве стрелкового оружия;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на природе;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  <w:proofErr w:type="gramEnd"/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манипулятивном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поведении, умения распознавать опасные проявления и формирование готовности им противодействовать;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освоение знаний об основах общественно-государственной системы противодействия экстремизму и терроризму;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FA701F" w:rsidRPr="00063D53" w:rsidRDefault="00847F44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терроризму, экстремизму, незаконному распространению наркотических средств.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 xml:space="preserve">8 КЛАСС 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 по модулю № 1 «Безопасное и устойчивое развитие личности, общества, государства»: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значение Конституции Российской Федерации;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содержание статей 2, 4, 20, 41, 42, 58, 59 Конституции Российской Федерации, пояснять их значение для личности и общества;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 июля 2021 г. № 400;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классификацию чрезвычайных ситуаций по масштабам и источникам возникновения, приводить примеры;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способы информирования и оповещения населения о чрезвычайных ситуациях;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перечислять основные этапы развития гражданской обороны, характеризовать роль гражданской обороны при чрезвычайных ситуациях и угрозах военного характера;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выработать навыки безопасных действий при получении сигнала «Внимание всем!»; изучить средства индивидуальной и коллективной защиты населения, вырабатывать навыки пользования фильтрующим противогазом;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порядок действий населения при объявлении эвакуации;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современное состояние Вооружённых Сил Российской Федерации;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приводить примеры применения Вооружённых Сил Российской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Федерациив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борьбе с неонацизмом и международным терроризмом;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понятия «воинская обязанность», «военная служба»;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содержание подготовки к службе в армии.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 по модулю № 2 «Военная подготовка. Основы военных знаний»: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об истории зарождения и развития Вооруженных Сил Российской Федерации;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владеть информацией о направлениях подготовки к военной службе;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понимать необходимость подготовки к военной службе по основным направлениям;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составе, предназначении видов и родов Вооруженных Сил Российской Федерации;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понимать функции и задачи Вооруженных Сил Российской Федерации на современном этапе;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понимать значимость военной присяги для формирования образа российского военнослужащего – защитника Отечества;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иметь представление об основных образцах вооружения и военной техники;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классификации видов вооружения и военной техники;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об основных тактико-технических характеристиках вооружения и военной техники;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бронезащиты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военнослужащего;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знать алгоритм надевания экипировки и средств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бронезащиты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вооружении отделения и тактико-технических характеристиках стрелкового оружия;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основные характеристики стрелкового оружия и ручных гранат;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понимать принцип единоначалия, принятый в Вооруженных Силах Российской Федерации;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порядке подчиненности и взаимоотношениях военнослужащих;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понимать порядок отдачи приказа (приказания) и их выполнения;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различать воинские звания и образцы военной формы одежды;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воинской дисциплине, ее сущности и значении;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понимать принципы достижения воинской дисциплины;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уметь оценивать риски нарушения воинской дисциплины;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основные положения Строевого устава;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обязанности военнослужащего перед построением и в строю;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строевые приёмы на месте без оружия;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выполнять строевые приёмы на месте без оружия.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 по модулю № 3 «Культура безопасности жизнедеятельности в современном обществе»: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значение безопасности жизнедеятельности для человека;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смысл понятий «опасность», «безопасность», «риск», «культура безопасности жизнедеятельности»;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классифицировать и характеризовать источники опасности;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и обосновывать общие принципы безопасного поведения; моделировать реальные ситуации и решать ситуационные задачи;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сходство и различия опасной и чрезвычайной ситуаций;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механизм перерастания повседневной ситуации в чрезвычайную ситуацию;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приводить примеры различных угроз безопасности и характеризовать их;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и обосновывать правила поведения в опасных и чрезвычайных ситуациях.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 по модулю № 4 «Безопасность в быту»: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особенности жизнеобеспечения жилища;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классифицировать основные источники опасности в быту;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права потребителя, выработать навыки безопасного выбора продуктов питания;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бытовые отравления и причины их возникновения;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правила безопасного использования средств бытовой химии; иметь навыки безопасных действий при сборе ртути в домашних условиях в случае, если разбился ртутный термометр;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раскрывать признаки отравления, иметь навыки профилактики пищевых отравлений;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и приёмы оказания первой помощи, иметь навыки безопасных действий при отравлениях, промывании желудка;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бытовые травмы и объяснять правила их предупреждения;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безопасного обращения с инструментами;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меры предосторожности от укусов различных животных;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и иметь навыки оказания первой помощи при ушибах, переломах, растяжении, вывихе, сотрясении мозга, укусах животных, кровотечениях;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владеть правилами комплектования и хранения домашней аптечки;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владеть правилами безопасного поведения и иметь навыки безопасных действий при опасных ситуациях в подъезде и лифте;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владеть правилами и иметь навыки приёмов оказания первой помощи при отравлении газом и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электротравме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пожар, его факторы и стадии развития;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безопасных действий при пожаре дома, на балконе, в подъезде, в лифте;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правильного использования первичных средств пожаротушения, оказания первой помощи;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порядок и иметь навыки вызова экстренных служб; знать порядок взаимодействия с экстренным службами;</w:t>
      </w:r>
      <w:proofErr w:type="gramEnd"/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об ответственности за ложные сообщения;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меры по предотвращению проникновения злоумышленников в дом;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ситуации криминогенного характера;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знать правила поведения с малознакомыми людьми;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классифицировать аварийные ситуации на коммунальных системах жизнеобеспечения;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безопасных действий при авариях на коммунальных системах жизнеобеспечения.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 по модулю № 5 «Безопасность на транспорте»: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дорожного движения и объяснять их значение;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перечислять и характеризовать участников дорожного движения и элементы дороги;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условия обеспечения безопасности участников дорожного движения;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дорожного движения для пешеходов;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классифицировать и характеризовать дорожные знаки для пешеходов;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«дорожные ловушки» и объяснять правила их предупреждения;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безопасного перехода дороги;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знать правила применения </w:t>
      </w:r>
      <w:proofErr w:type="spellStart"/>
      <w:r w:rsidRPr="00063D53">
        <w:rPr>
          <w:rFonts w:ascii="Times New Roman" w:hAnsi="Times New Roman" w:cs="Times New Roman"/>
          <w:sz w:val="24"/>
          <w:szCs w:val="24"/>
          <w:lang w:val="ru-RU"/>
        </w:rPr>
        <w:t>световозвращающих</w:t>
      </w:r>
      <w:proofErr w:type="spellEnd"/>
      <w:r w:rsidRPr="00063D53">
        <w:rPr>
          <w:rFonts w:ascii="Times New Roman" w:hAnsi="Times New Roman" w:cs="Times New Roman"/>
          <w:sz w:val="24"/>
          <w:szCs w:val="24"/>
          <w:lang w:val="ru-RU"/>
        </w:rPr>
        <w:t xml:space="preserve"> элементов;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дорожного движения для пассажиров;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обязанности пассажиров маршрутных транспортных средств;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применения ремня безопасности и детских удерживающих устройств;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безопасных действий пассажиров при опасных и чрезвычайных ситуациях в маршрутных транспортных средствах;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поведения пассажира мотоцикла;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дорожного движения для водителя велосипеда, мопеда, лиц, использующих средства индивидуальной мобильности;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дорожные знаки для водителя велосипеда, сигналы велосипедиста;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подготовки и выработать навыки безопасного использования велосипеда;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требования правил дорожного движения к водителю мотоцикла;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классифицировать дорожно-транспортные происшествия и характеризовать причины их возникновения;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безопасных действий очевидца дорожно-транспортного происшествия;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порядок действий при пожаре на транспорте;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особенности и опасности на различных видах транспорта (внеуличного, железнодорожного, водного, воздушного);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обязанности пассажиров отдельных видов транспорта;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и иметь навыки оказания первой помощи при различных травмах в результате чрезвычайных ситуаций на транспорте;</w:t>
      </w:r>
    </w:p>
    <w:p w:rsidR="00FA701F" w:rsidRPr="00063D53" w:rsidRDefault="00847F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lastRenderedPageBreak/>
        <w:t>знать способы извлечения пострадавшего из транспорта.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 по модулю № 6 «Безопасность в общественных местах»: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классифицировать общественные места;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потенциальные источники опасности в общественных местах;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вызова экстренных служб и порядок взаимодействия с ними;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уметь планировать действия в случае возникновения опасной или чрезвычайной ситуации;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риски массовых мероприятий и объяснять правила подготовки к посещению массовых мероприятий;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безопасных действий при попадании в толпу и давку;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безопасных действий при обнаружении угрозы возникновения пожара;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правила и иметь навыки безопасных действий при эвакуации из общественных мест и зданий;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знать навыки безопасных действий при обрушениях зданий и сооружений;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характеризовать опасности криминогенного и антиобщественного характера в общественных местах;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безопасных действиях в ситуациях криминогенного и антиобщественного характера, при обнаружении бесхозных (потенциально опасных) вещей и предметов, а также в случае террористического акта, в том числе при захвате и освобождении заложников;</w:t>
      </w:r>
    </w:p>
    <w:p w:rsidR="00FA701F" w:rsidRPr="00063D53" w:rsidRDefault="00847F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3D53">
        <w:rPr>
          <w:rFonts w:ascii="Times New Roman" w:hAnsi="Times New Roman" w:cs="Times New Roman"/>
          <w:sz w:val="24"/>
          <w:szCs w:val="24"/>
          <w:lang w:val="ru-RU"/>
        </w:rPr>
        <w:t>иметь навыки действий при взаимодействии с правоохранительными органами.</w:t>
      </w:r>
    </w:p>
    <w:p w:rsidR="00FA701F" w:rsidRPr="00063D53" w:rsidRDefault="00FA701F">
      <w:pPr>
        <w:rPr>
          <w:rFonts w:ascii="Times New Roman" w:hAnsi="Times New Roman" w:cs="Times New Roman"/>
          <w:sz w:val="24"/>
          <w:szCs w:val="24"/>
          <w:lang w:val="ru-RU"/>
        </w:rPr>
        <w:sectPr w:rsidR="00FA701F" w:rsidRPr="00063D53" w:rsidSect="00063D53">
          <w:pgSz w:w="16383" w:h="11906" w:orient="landscape"/>
          <w:pgMar w:top="851" w:right="1134" w:bottom="1701" w:left="1134" w:header="720" w:footer="720" w:gutter="0"/>
          <w:cols w:space="720"/>
        </w:sect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31398577"/>
      <w:bookmarkEnd w:id="4"/>
      <w:r w:rsidRPr="00063D5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3063"/>
      </w:tblGrid>
      <w:tr w:rsidR="00FA701F" w:rsidRPr="00063D5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4C7E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"Безопасное и устойчивое развитие личности, общества, государства"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FA701F" w:rsidRPr="004C7E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"Военная подготовка. Основы военных знаний"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FA701F" w:rsidRPr="004C7E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"Культура безопасности жизнедеятельности в современном обществе"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FA701F" w:rsidRPr="004C7E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быту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FA701F" w:rsidRPr="004C7E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натранспорте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FA701F" w:rsidRPr="004C7E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"Безопасность в общественных местах"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FA701F" w:rsidRPr="00063D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701F" w:rsidRPr="00063D53" w:rsidRDefault="00FA701F">
      <w:pPr>
        <w:rPr>
          <w:rFonts w:ascii="Times New Roman" w:hAnsi="Times New Roman" w:cs="Times New Roman"/>
          <w:sz w:val="24"/>
          <w:szCs w:val="24"/>
        </w:rPr>
        <w:sectPr w:rsidR="00FA701F" w:rsidRPr="00063D53" w:rsidSect="00063D53">
          <w:pgSz w:w="16383" w:h="11906" w:orient="landscape"/>
          <w:pgMar w:top="851" w:right="1134" w:bottom="1701" w:left="1134" w:header="720" w:footer="720" w:gutter="0"/>
          <w:cols w:space="720"/>
        </w:sectPr>
      </w:pP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31398578"/>
      <w:bookmarkEnd w:id="7"/>
      <w:r w:rsidRPr="00063D5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FA701F" w:rsidRPr="00063D53" w:rsidRDefault="00847F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63D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25"/>
        <w:gridCol w:w="5979"/>
        <w:gridCol w:w="993"/>
        <w:gridCol w:w="1417"/>
        <w:gridCol w:w="1985"/>
        <w:gridCol w:w="1134"/>
        <w:gridCol w:w="1890"/>
      </w:tblGrid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3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безопасности в жизни человека, общества, государства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Чрезвычайные ситуации природного, техногенного и биолого-социального характера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Мероприятия по оповещению и защите населения при ЧС и возникновении угроз военного характера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Отечества как долг и обязанность гражданина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Вооруженные Силы Российской Федерации – защита нашего Отечества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и назначение Вооруженных Сил Российской Федерации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образцы вооружения и военной техники Вооруженных Сил Российской Федерации (основы технической подготовки и связи)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Организационно-штатная структура мотострелкового отделения (взвода) (тактическая подготовка)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Виды, назначение и тактико-технические характеристики стрелкового оружия и ручных гранат Вооруженных Сил Российской Федерации (огневая подготовка)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Общевоинские уставы – закон жизни Вооруженных Сил Российской Федерации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Военнослужащие и взаимоотношения между ними (общевоинские уставы)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приёмы и движение без оружия (строевая подготовка)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="00C65D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="00C65D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опасных и чрезвычайных ситуациях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746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опасности в быту. Предупреждение бытовых отравлений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бытовых</w:t>
            </w:r>
            <w:proofErr w:type="spellEnd"/>
            <w:r w:rsidR="00C65D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травм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Безопасная эксплуатация бытовых приборов и мест общего пользования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eacdf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eacf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криминального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при авариях на коммунальных системах жизнеобеспечения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ead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ead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пешехода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eaefa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пассажира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eaf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водителя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eaf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946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eafef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eafd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0210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опасности в общественных местах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038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в ситуациях криминогенного и антиобщественного характера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FA701F" w:rsidRPr="004C7E9B" w:rsidTr="00C65D1D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79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в ситуациях криминогенного и антиобщественного характера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3D5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FA701F" w:rsidRPr="00063D53" w:rsidTr="00C65D1D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701F" w:rsidRPr="00063D53" w:rsidRDefault="00847F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024" w:type="dxa"/>
            <w:gridSpan w:val="2"/>
            <w:tcMar>
              <w:top w:w="50" w:type="dxa"/>
              <w:left w:w="100" w:type="dxa"/>
            </w:tcMar>
            <w:vAlign w:val="center"/>
          </w:tcPr>
          <w:p w:rsidR="00FA701F" w:rsidRPr="00063D53" w:rsidRDefault="00FA70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701F" w:rsidRPr="004C7E9B" w:rsidRDefault="00FA701F">
      <w:pPr>
        <w:rPr>
          <w:rFonts w:ascii="Times New Roman" w:hAnsi="Times New Roman" w:cs="Times New Roman"/>
          <w:sz w:val="24"/>
          <w:szCs w:val="24"/>
          <w:lang w:val="ru-RU"/>
        </w:rPr>
        <w:sectPr w:rsidR="00FA701F" w:rsidRPr="004C7E9B" w:rsidSect="00063D53">
          <w:pgSz w:w="16383" w:h="11906" w:orient="landscape"/>
          <w:pgMar w:top="851" w:right="1134" w:bottom="1701" w:left="1134" w:header="720" w:footer="720" w:gutter="0"/>
          <w:cols w:space="720"/>
        </w:sectPr>
      </w:pPr>
    </w:p>
    <w:bookmarkEnd w:id="8"/>
    <w:p w:rsidR="00FA701F" w:rsidRPr="00063D53" w:rsidRDefault="00FA701F" w:rsidP="004C7E9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A701F" w:rsidRPr="00063D53" w:rsidSect="00063D53">
      <w:pgSz w:w="16383" w:h="11906" w:orient="landscape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E5222"/>
    <w:multiLevelType w:val="multilevel"/>
    <w:tmpl w:val="42D090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701F"/>
    <w:rsid w:val="00063D53"/>
    <w:rsid w:val="002730CD"/>
    <w:rsid w:val="002871E4"/>
    <w:rsid w:val="002B2A9C"/>
    <w:rsid w:val="004C7E9B"/>
    <w:rsid w:val="0061049F"/>
    <w:rsid w:val="00656D1A"/>
    <w:rsid w:val="00723181"/>
    <w:rsid w:val="00780D65"/>
    <w:rsid w:val="00847F44"/>
    <w:rsid w:val="00955320"/>
    <w:rsid w:val="00956EC7"/>
    <w:rsid w:val="00C65D1D"/>
    <w:rsid w:val="00CF7119"/>
    <w:rsid w:val="00E11682"/>
    <w:rsid w:val="00FA7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730C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730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F7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F71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9506" TargetMode="External"/><Relationship Id="rId13" Type="http://schemas.openxmlformats.org/officeDocument/2006/relationships/hyperlink" Target="https://m.edsoo.ru/f5eac8c2" TargetMode="External"/><Relationship Id="rId18" Type="http://schemas.openxmlformats.org/officeDocument/2006/relationships/hyperlink" Target="https://m.edsoo.ru/f5ead68c" TargetMode="External"/><Relationship Id="rId26" Type="http://schemas.openxmlformats.org/officeDocument/2006/relationships/hyperlink" Target="https://m.edsoo.ru/f5eb0c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f5eaf946" TargetMode="External"/><Relationship Id="rId7" Type="http://schemas.openxmlformats.org/officeDocument/2006/relationships/hyperlink" Target="https://m.edsoo.ru/7f419506" TargetMode="External"/><Relationship Id="rId12" Type="http://schemas.openxmlformats.org/officeDocument/2006/relationships/hyperlink" Target="https://m.edsoo.ru/f5eac746" TargetMode="External"/><Relationship Id="rId17" Type="http://schemas.openxmlformats.org/officeDocument/2006/relationships/hyperlink" Target="https://m.edsoo.ru/f5ead51a" TargetMode="External"/><Relationship Id="rId25" Type="http://schemas.openxmlformats.org/officeDocument/2006/relationships/hyperlink" Target="https://m.edsoo.ru/f5eb038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5eacf84" TargetMode="External"/><Relationship Id="rId20" Type="http://schemas.openxmlformats.org/officeDocument/2006/relationships/hyperlink" Target="https://m.edsoo.ru/f5eaf78e" TargetMode="External"/><Relationship Id="rId29" Type="http://schemas.openxmlformats.org/officeDocument/2006/relationships/hyperlink" Target="https://m.edsoo.ru/f5eb0c1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9506" TargetMode="External"/><Relationship Id="rId11" Type="http://schemas.openxmlformats.org/officeDocument/2006/relationships/hyperlink" Target="https://m.edsoo.ru/7f419506" TargetMode="External"/><Relationship Id="rId24" Type="http://schemas.openxmlformats.org/officeDocument/2006/relationships/hyperlink" Target="https://m.edsoo.ru/f5eb021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f5eacdf4" TargetMode="External"/><Relationship Id="rId23" Type="http://schemas.openxmlformats.org/officeDocument/2006/relationships/hyperlink" Target="https://m.edsoo.ru/f5eafd42" TargetMode="External"/><Relationship Id="rId28" Type="http://schemas.openxmlformats.org/officeDocument/2006/relationships/hyperlink" Target="https://m.edsoo.ru/f5eb0c10" TargetMode="External"/><Relationship Id="rId10" Type="http://schemas.openxmlformats.org/officeDocument/2006/relationships/hyperlink" Target="https://m.edsoo.ru/7f419506" TargetMode="External"/><Relationship Id="rId19" Type="http://schemas.openxmlformats.org/officeDocument/2006/relationships/hyperlink" Target="https://m.edsoo.ru/f5eaefa0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506" TargetMode="External"/><Relationship Id="rId14" Type="http://schemas.openxmlformats.org/officeDocument/2006/relationships/hyperlink" Target="https://m.edsoo.ru/f5eac8c2" TargetMode="External"/><Relationship Id="rId22" Type="http://schemas.openxmlformats.org/officeDocument/2006/relationships/hyperlink" Target="https://m.edsoo.ru/f5eafef0" TargetMode="External"/><Relationship Id="rId27" Type="http://schemas.openxmlformats.org/officeDocument/2006/relationships/hyperlink" Target="https://m.edsoo.ru/f5eb0c1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7527</Words>
  <Characters>42909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2025-12-05T05:38:00Z</cp:lastPrinted>
  <dcterms:created xsi:type="dcterms:W3CDTF">2024-06-14T07:30:00Z</dcterms:created>
  <dcterms:modified xsi:type="dcterms:W3CDTF">2026-09-11T11:08:00Z</dcterms:modified>
</cp:coreProperties>
</file>