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C7" w:rsidRDefault="009E45C7" w:rsidP="005B4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45C7" w:rsidRDefault="009E45C7" w:rsidP="009E45C7">
      <w:pPr>
        <w:pStyle w:val="a4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40683" cy="8120743"/>
            <wp:effectExtent l="19050" t="0" r="0" b="0"/>
            <wp:docPr id="1" name="Рисунок 1" descr="C:\Users\Директор\Desktop\сканы на сайт\Титул.листы Положений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каны на сайт\Титул.листы Положений\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053" cy="812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C7" w:rsidRDefault="009E45C7" w:rsidP="009E45C7">
      <w:pPr>
        <w:pStyle w:val="a4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9E45C7" w:rsidRPr="009E45C7" w:rsidRDefault="009E45C7" w:rsidP="009E45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45C7" w:rsidRPr="009E45C7" w:rsidRDefault="009E45C7" w:rsidP="009E45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45C7" w:rsidRPr="009E45C7" w:rsidRDefault="009E45C7" w:rsidP="009E45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45C7" w:rsidRPr="009E45C7" w:rsidRDefault="009E45C7" w:rsidP="009E45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45C7" w:rsidRPr="009E45C7" w:rsidRDefault="009E45C7" w:rsidP="009E45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45C7" w:rsidRPr="009E45C7" w:rsidRDefault="009E45C7" w:rsidP="009E45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45C7" w:rsidRDefault="009E45C7" w:rsidP="009E45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45C7" w:rsidRPr="009E45C7" w:rsidRDefault="009E45C7" w:rsidP="009E45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45C7" w:rsidRPr="009E45C7" w:rsidRDefault="009E45C7" w:rsidP="009E45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45C7" w:rsidRPr="009E45C7" w:rsidRDefault="009E45C7" w:rsidP="009E45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4791" w:rsidRDefault="002C4685" w:rsidP="009E45C7">
      <w:pPr>
        <w:pStyle w:val="a4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обучающегося, которые несут ответственность за качество образования ребенка.</w:t>
      </w:r>
      <w:r w:rsidR="00260830">
        <w:rPr>
          <w:rFonts w:ascii="Arial" w:eastAsia="Times New Roman" w:hAnsi="Arial" w:cs="Arial"/>
          <w:sz w:val="24"/>
          <w:szCs w:val="24"/>
        </w:rPr>
        <w:t xml:space="preserve"> П</w:t>
      </w:r>
      <w:r w:rsidR="005B4791">
        <w:rPr>
          <w:rFonts w:ascii="Arial" w:eastAsia="Times New Roman" w:hAnsi="Arial" w:cs="Arial"/>
          <w:sz w:val="24"/>
          <w:szCs w:val="24"/>
        </w:rPr>
        <w:t xml:space="preserve">ри получении </w:t>
      </w:r>
      <w:proofErr w:type="gramStart"/>
      <w:r w:rsidR="005B4791">
        <w:rPr>
          <w:rFonts w:ascii="Arial" w:eastAsia="Times New Roman" w:hAnsi="Arial" w:cs="Arial"/>
          <w:sz w:val="24"/>
          <w:szCs w:val="24"/>
        </w:rPr>
        <w:t>несовершеннолетним</w:t>
      </w:r>
      <w:proofErr w:type="gramEnd"/>
      <w:r w:rsidR="005B4791">
        <w:rPr>
          <w:rFonts w:ascii="Arial" w:eastAsia="Times New Roman" w:hAnsi="Arial" w:cs="Arial"/>
          <w:sz w:val="24"/>
          <w:szCs w:val="24"/>
        </w:rPr>
        <w:t xml:space="preserve"> обучающимся среднего общего образования в форме самообразования ответственность за качество образования несут его родители (законные представители). При получении среднего общего образования в форме самообразования лицом, достигшим совершеннолетия, ответственность за качество образования возлагается на него самого. </w:t>
      </w:r>
    </w:p>
    <w:p w:rsidR="00A20EA4" w:rsidRPr="009E45C7" w:rsidRDefault="005B4791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45C7">
        <w:rPr>
          <w:rFonts w:ascii="Arial" w:eastAsia="Times New Roman" w:hAnsi="Arial" w:cs="Arial"/>
          <w:sz w:val="24"/>
          <w:szCs w:val="24"/>
        </w:rPr>
        <w:t>Если несовершеннолетний обучающийся получает общее образование в 0</w:t>
      </w:r>
      <w:r w:rsidR="00260830" w:rsidRPr="009E45C7">
        <w:rPr>
          <w:rFonts w:ascii="Arial" w:eastAsia="Times New Roman" w:hAnsi="Arial" w:cs="Arial"/>
          <w:sz w:val="24"/>
          <w:szCs w:val="24"/>
        </w:rPr>
        <w:t>У</w:t>
      </w:r>
      <w:r w:rsidRPr="009E45C7">
        <w:rPr>
          <w:rFonts w:ascii="Arial" w:eastAsia="Times New Roman" w:hAnsi="Arial" w:cs="Arial"/>
          <w:sz w:val="24"/>
          <w:szCs w:val="24"/>
        </w:rPr>
        <w:t xml:space="preserve">, для продолжения получения начального общего, основного общего, среднего общего образования в форме семейного </w:t>
      </w:r>
      <w:proofErr w:type="gramStart"/>
      <w:r w:rsidRPr="009E45C7">
        <w:rPr>
          <w:rFonts w:ascii="Arial" w:eastAsia="Times New Roman" w:hAnsi="Arial" w:cs="Arial"/>
          <w:sz w:val="24"/>
          <w:szCs w:val="24"/>
        </w:rPr>
        <w:t>образования</w:t>
      </w:r>
      <w:proofErr w:type="gramEnd"/>
      <w:r w:rsidRPr="009E45C7">
        <w:rPr>
          <w:rFonts w:ascii="Arial" w:eastAsia="Times New Roman" w:hAnsi="Arial" w:cs="Arial"/>
          <w:sz w:val="24"/>
          <w:szCs w:val="24"/>
        </w:rPr>
        <w:t xml:space="preserve"> либо среднего общего образования в форме самообразования его родители (законные представители) обращаются в данную организацию с письменного заявления об отчислении его из организации в связи с выбором получения общего образования в форме семейного образования либо самообразования. Руководитель О</w:t>
      </w:r>
      <w:r w:rsidR="00260830" w:rsidRPr="009E45C7">
        <w:rPr>
          <w:rFonts w:ascii="Arial" w:eastAsia="Times New Roman" w:hAnsi="Arial" w:cs="Arial"/>
          <w:sz w:val="24"/>
          <w:szCs w:val="24"/>
        </w:rPr>
        <w:t>У</w:t>
      </w:r>
      <w:r w:rsidRPr="009E45C7">
        <w:rPr>
          <w:rFonts w:ascii="Arial" w:eastAsia="Times New Roman" w:hAnsi="Arial" w:cs="Arial"/>
          <w:sz w:val="24"/>
          <w:szCs w:val="24"/>
        </w:rPr>
        <w:t xml:space="preserve"> издает распорядительный акт о прекращении образовательных отношений по заявлению родителя (законного представителя). Личное дело обучающегося, а также аттестат об основном общем образовании (при наличии) выдаются на руки родителю (законному представителю) несовершеннолетнего обучающегося. </w:t>
      </w:r>
    </w:p>
    <w:p w:rsidR="00A20EA4" w:rsidRPr="009E45C7" w:rsidRDefault="00A20EA4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E45C7">
        <w:rPr>
          <w:rFonts w:ascii="Arial" w:eastAsia="Times New Roman" w:hAnsi="Arial" w:cs="Arial"/>
          <w:sz w:val="24"/>
          <w:szCs w:val="24"/>
        </w:rPr>
        <w:t>Если в ОУ обучающийся  получает среднее общее образование либо общее образование получает обучающийся после достижения восемнадцати лет, то для продолжения получения общего образования вне ОУ обучающийся лично обращается в данную организацию с письменного заявления об отчислении его в связи с выбором получения основного общего, среднего общего образования в форме семейного образования,  либо среднего общего образования в форме самообразования.</w:t>
      </w:r>
      <w:proofErr w:type="gramEnd"/>
      <w:r w:rsidRPr="009E45C7">
        <w:rPr>
          <w:rFonts w:ascii="Arial" w:eastAsia="Times New Roman" w:hAnsi="Arial" w:cs="Arial"/>
          <w:sz w:val="24"/>
          <w:szCs w:val="24"/>
        </w:rPr>
        <w:t xml:space="preserve"> На основании этого заявления руководитель ОУ издает распорядительный акт о прекращении образовательных отношений с </w:t>
      </w:r>
      <w:proofErr w:type="gramStart"/>
      <w:r w:rsidRPr="009E45C7">
        <w:rPr>
          <w:rFonts w:ascii="Arial" w:eastAsia="Times New Roman" w:hAnsi="Arial" w:cs="Arial"/>
          <w:sz w:val="24"/>
          <w:szCs w:val="24"/>
        </w:rPr>
        <w:t>обучающимся</w:t>
      </w:r>
      <w:proofErr w:type="gramEnd"/>
      <w:r w:rsidRPr="009E45C7">
        <w:rPr>
          <w:rFonts w:ascii="Arial" w:eastAsia="Times New Roman" w:hAnsi="Arial" w:cs="Arial"/>
          <w:sz w:val="24"/>
          <w:szCs w:val="24"/>
        </w:rPr>
        <w:t xml:space="preserve">. Личное дело и аттестат об основном общем образовании (при наличии) выдаются на руки </w:t>
      </w:r>
      <w:proofErr w:type="gramStart"/>
      <w:r w:rsidRPr="009E45C7">
        <w:rPr>
          <w:rFonts w:ascii="Arial" w:eastAsia="Times New Roman" w:hAnsi="Arial" w:cs="Arial"/>
          <w:sz w:val="24"/>
          <w:szCs w:val="24"/>
        </w:rPr>
        <w:t>обучающемуся</w:t>
      </w:r>
      <w:proofErr w:type="gramEnd"/>
      <w:r w:rsidRPr="009E45C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82BF8" w:rsidRDefault="00A20EA4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района, на территории которого они проживают. И</w:t>
      </w:r>
      <w:r w:rsidR="00282BF8">
        <w:rPr>
          <w:rFonts w:ascii="Arial" w:eastAsia="Times New Roman" w:hAnsi="Arial" w:cs="Arial"/>
          <w:sz w:val="24"/>
          <w:szCs w:val="24"/>
        </w:rPr>
        <w:t>нформирова</w:t>
      </w:r>
      <w:r>
        <w:rPr>
          <w:rFonts w:ascii="Arial" w:eastAsia="Times New Roman" w:hAnsi="Arial" w:cs="Arial"/>
          <w:sz w:val="24"/>
          <w:szCs w:val="24"/>
        </w:rPr>
        <w:t xml:space="preserve">ние о выборе данной формы получения общего </w:t>
      </w:r>
      <w:r w:rsidR="00282BF8">
        <w:rPr>
          <w:rFonts w:ascii="Arial" w:eastAsia="Times New Roman" w:hAnsi="Arial" w:cs="Arial"/>
          <w:sz w:val="24"/>
          <w:szCs w:val="24"/>
        </w:rPr>
        <w:t xml:space="preserve">образования обязательно независимо от того, обучался ранее ребенок в ОУ или нет. </w:t>
      </w:r>
    </w:p>
    <w:p w:rsidR="00282BF8" w:rsidRDefault="00282BF8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Орган местного самоуправления муниципального района под роспись знакомит родителей (законных представителей) несовершеннолетних обучающихся, выбравших для своих детей форму семейного образования либо самообразования, а также лиц, выбравших самообразование как форму получения среднего общего образования, с образовательными программами соответствующего уровня, реализуемыми ОУ, расположенными на территории муниципального района и имеющими лицензию на осуществление образовательной деятельности. </w:t>
      </w:r>
      <w:proofErr w:type="gramEnd"/>
    </w:p>
    <w:p w:rsidR="00282BF8" w:rsidRDefault="00282BF8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Родители (законные представители) несовершеннолетнего обучающегося, выбравшие для своих детей форму получения начального общего, основного общего, среднего общего образования в форме семейного образования либо самообразование как форму получения среднего общего образования, определяет ОУ для дальнейшего прохождения их ребенком промежуточной аттестации и (или) государственной итоговой аттестации. </w:t>
      </w:r>
      <w:proofErr w:type="gramEnd"/>
    </w:p>
    <w:p w:rsidR="00CB2F7B" w:rsidRDefault="00EB266D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Если одновременно с </w:t>
      </w:r>
      <w:r w:rsidR="00260830">
        <w:rPr>
          <w:rFonts w:ascii="Arial" w:eastAsia="Times New Roman" w:hAnsi="Arial" w:cs="Arial"/>
          <w:sz w:val="24"/>
          <w:szCs w:val="24"/>
        </w:rPr>
        <w:t>ин</w:t>
      </w:r>
      <w:r>
        <w:rPr>
          <w:rFonts w:ascii="Arial" w:eastAsia="Times New Roman" w:hAnsi="Arial" w:cs="Arial"/>
          <w:sz w:val="24"/>
          <w:szCs w:val="24"/>
        </w:rPr>
        <w:t xml:space="preserve">формированием органа местного самоуправления о выборе родителями (законными представителями) формы получения их ребенком общего образования в форме семейного образования родители определились с выбором ОУ для дальнейшего прохождения ребенком промежуточной аттестации и (или) государственной итоговой аттестации, данная образовательная организация обеспечивает лиц, получающих образование в форме семейного образования, учебниками и учебными пособиями, необходимыми для освоения образовательных программ </w:t>
      </w:r>
      <w:r>
        <w:rPr>
          <w:rFonts w:ascii="Arial" w:eastAsia="Times New Roman" w:hAnsi="Arial" w:cs="Arial"/>
          <w:sz w:val="24"/>
          <w:szCs w:val="24"/>
        </w:rPr>
        <w:lastRenderedPageBreak/>
        <w:t>соответствующего уровня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.  </w:t>
      </w:r>
      <w:proofErr w:type="gramStart"/>
      <w:r w:rsidR="00CB2F7B">
        <w:rPr>
          <w:rFonts w:ascii="Arial" w:eastAsia="Times New Roman" w:hAnsi="Arial" w:cs="Arial"/>
          <w:sz w:val="24"/>
          <w:szCs w:val="24"/>
        </w:rPr>
        <w:t>Если одновременно с выбором формы получения ребенком общего образования в форме семейного образования родители (законные представители) несовершеннолетнего не определились с выбором ОУ для дальнейшего прохождения ребенком промежуточной аттестации и (или) государственной итоговой аттестации, учебниками и учебными пособиями, необходимыми для освоения образовательных программ соответствующего уровня, обеспечивает орган местного самоуправления муниципального района, на территории которого проживает обучающийся.</w:t>
      </w:r>
      <w:proofErr w:type="gramEnd"/>
      <w:r w:rsidR="00CB2F7B">
        <w:rPr>
          <w:rFonts w:ascii="Arial" w:eastAsia="Times New Roman" w:hAnsi="Arial" w:cs="Arial"/>
          <w:sz w:val="24"/>
          <w:szCs w:val="24"/>
        </w:rPr>
        <w:t xml:space="preserve"> Такой же порядок действует для лиц, получающих среднее общее образование в форме самообразования. </w:t>
      </w:r>
    </w:p>
    <w:p w:rsidR="00F86FED" w:rsidRDefault="00CB2F7B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Для детей, осваивающих образовательные программы начального общего, основного общего, среднего общего образования в форме семейного образования, а также осваивающих образовательные программы среднего общего образования в форме самообразования в ОУ, в которой они проходят (или в дальнейшем планируют проходить) промежуточную аттестацию и (или) государственную итоговую аттестацию, создают условия по их социализации, интеграции в соответствующие детские коллективы путём предоставления возможности на бесплатной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основе осваивать дополнительные образовательные программы, реализуемые данными организациями. Детям, испытывающим трудности в социальной адаптации, ОУ предоставляется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психолого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педагогическая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помощь. </w:t>
      </w:r>
    </w:p>
    <w:p w:rsidR="00F86FED" w:rsidRDefault="00F86FED" w:rsidP="00F86FED">
      <w:pPr>
        <w:pStyle w:val="a4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F86FED" w:rsidRDefault="00F86FED" w:rsidP="009E45C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6FED">
        <w:rPr>
          <w:rFonts w:ascii="Arial" w:eastAsia="Times New Roman" w:hAnsi="Arial" w:cs="Arial"/>
          <w:b/>
          <w:sz w:val="24"/>
          <w:szCs w:val="24"/>
        </w:rPr>
        <w:t>Аттестация экстерна</w:t>
      </w:r>
    </w:p>
    <w:p w:rsidR="00F86FED" w:rsidRDefault="00F86FED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6FED">
        <w:rPr>
          <w:rFonts w:ascii="Arial" w:eastAsia="Times New Roman" w:hAnsi="Arial" w:cs="Arial"/>
          <w:sz w:val="24"/>
          <w:szCs w:val="24"/>
        </w:rPr>
        <w:t>Экстерн – лицо, зачисленное в ОУ для прохождения промежуточной и 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итоговой </w:t>
      </w:r>
      <w:r w:rsidRPr="00F86FED">
        <w:rPr>
          <w:rFonts w:ascii="Arial" w:eastAsia="Times New Roman" w:hAnsi="Arial" w:cs="Arial"/>
          <w:sz w:val="24"/>
          <w:szCs w:val="24"/>
        </w:rPr>
        <w:t xml:space="preserve"> аттестации</w:t>
      </w:r>
      <w:r>
        <w:rPr>
          <w:rFonts w:ascii="Arial" w:eastAsia="Times New Roman" w:hAnsi="Arial" w:cs="Arial"/>
          <w:sz w:val="24"/>
          <w:szCs w:val="24"/>
        </w:rPr>
        <w:t xml:space="preserve"> по имеющим государственную аккредитацию образовательным программам. </w:t>
      </w:r>
    </w:p>
    <w:p w:rsidR="00F86FED" w:rsidRDefault="00F86FED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Лица, получающие образование в форме самообразования или семейного образования, вправе пройти экстерном промежуточную и государственную итоговую аттестацию ОУ по соответствующей, имеющей государственную аккредитацию, образовательной программе. Не допускается взимание платы с экстерна за прохождение промежуточной и государственной  итоговой аттестации. </w:t>
      </w:r>
    </w:p>
    <w:p w:rsidR="008A2CF8" w:rsidRPr="008A2CF8" w:rsidRDefault="00F86FED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Для прохождения промежуточной и (или) государственной итоговой аттестации родители (законные представители) ребенка, получающего начальное общее, основное общее, среднее общее образование в форме семейного образования или среднее общее образование в форме самообразования, обращаются в ОУ с заявлением об организации и проведении промежуточной и (или) государственной итоговой аттестации обучающегося. Заявление подается при предъявлении оригинала документа, удостоверяющего личность родителя (законного представителя). Сроки подачи заявления </w:t>
      </w:r>
      <w:r w:rsidR="00260830">
        <w:rPr>
          <w:rFonts w:ascii="Arial" w:eastAsia="Times New Roman" w:hAnsi="Arial" w:cs="Arial"/>
          <w:sz w:val="24"/>
          <w:szCs w:val="24"/>
        </w:rPr>
        <w:t xml:space="preserve">– </w:t>
      </w:r>
      <w:r>
        <w:rPr>
          <w:rFonts w:ascii="Arial" w:eastAsia="Times New Roman" w:hAnsi="Arial" w:cs="Arial"/>
          <w:sz w:val="24"/>
          <w:szCs w:val="24"/>
        </w:rPr>
        <w:t>не</w:t>
      </w:r>
      <w:r w:rsidR="0026083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позднее </w:t>
      </w:r>
      <w:r w:rsidR="001E6B3C">
        <w:rPr>
          <w:rFonts w:ascii="Arial" w:eastAsia="Times New Roman" w:hAnsi="Arial" w:cs="Arial"/>
          <w:sz w:val="24"/>
          <w:szCs w:val="24"/>
        </w:rPr>
        <w:t>двух месяцев до времени прохождения промежуточной аттестации</w:t>
      </w:r>
      <w:r>
        <w:rPr>
          <w:rFonts w:ascii="Arial" w:eastAsia="Times New Roman" w:hAnsi="Arial" w:cs="Arial"/>
          <w:sz w:val="24"/>
          <w:szCs w:val="24"/>
        </w:rPr>
        <w:t>.</w:t>
      </w:r>
      <w:r w:rsidR="001E6B3C">
        <w:rPr>
          <w:rFonts w:ascii="Arial" w:eastAsia="Times New Roman" w:hAnsi="Arial" w:cs="Arial"/>
          <w:sz w:val="24"/>
          <w:szCs w:val="24"/>
        </w:rPr>
        <w:t xml:space="preserve"> Для прохождения итоговой аттестации – согласно действующему законодательству РФ.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A2CF8">
        <w:rPr>
          <w:rFonts w:ascii="Arial" w:eastAsia="Times New Roman" w:hAnsi="Arial" w:cs="Arial"/>
          <w:sz w:val="24"/>
          <w:szCs w:val="24"/>
        </w:rPr>
        <w:t xml:space="preserve"> В заявлении родителями  (законными представителями</w:t>
      </w:r>
      <w:r>
        <w:rPr>
          <w:rFonts w:ascii="Arial" w:eastAsia="Times New Roman" w:hAnsi="Arial" w:cs="Arial"/>
          <w:sz w:val="24"/>
          <w:szCs w:val="24"/>
        </w:rPr>
        <w:t>)</w:t>
      </w:r>
      <w:r w:rsidR="008A2CF8">
        <w:rPr>
          <w:rFonts w:ascii="Arial" w:eastAsia="Times New Roman" w:hAnsi="Arial" w:cs="Arial"/>
          <w:sz w:val="24"/>
          <w:szCs w:val="24"/>
        </w:rPr>
        <w:t xml:space="preserve"> ребенка указываются следующие сведения:</w:t>
      </w:r>
    </w:p>
    <w:p w:rsidR="008A2CF8" w:rsidRDefault="008A2CF8" w:rsidP="003225FB">
      <w:pPr>
        <w:pStyle w:val="a4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а) Ф.И.О (последнее при наличии) ребёнка;</w:t>
      </w:r>
    </w:p>
    <w:p w:rsidR="008A2CF8" w:rsidRDefault="008A2CF8" w:rsidP="003225FB">
      <w:pPr>
        <w:pStyle w:val="a4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б) Дата и место рождения ребёнка;</w:t>
      </w:r>
    </w:p>
    <w:p w:rsidR="008A2CF8" w:rsidRDefault="008A2CF8" w:rsidP="003225FB">
      <w:pPr>
        <w:pStyle w:val="a4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в) Ф.И.О (последнее при наличии) родителей (законных представителей);</w:t>
      </w:r>
    </w:p>
    <w:p w:rsidR="008A2CF8" w:rsidRDefault="008A2CF8" w:rsidP="003225FB">
      <w:pPr>
        <w:pStyle w:val="a4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г) Форма получения образования.</w:t>
      </w:r>
    </w:p>
    <w:p w:rsidR="008A2CF8" w:rsidRDefault="008A2CF8" w:rsidP="003225FB">
      <w:pPr>
        <w:pStyle w:val="a4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Дополнительно родители (законные представители) детей предъявляют:</w:t>
      </w:r>
    </w:p>
    <w:p w:rsidR="008A2CF8" w:rsidRDefault="008A2CF8" w:rsidP="003225FB">
      <w:pPr>
        <w:pStyle w:val="a4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оригинал свидетельства о рождении ребёнка или документ, подтверждающий родство заявителя (или) законность представления прав ребёнка);</w:t>
      </w:r>
    </w:p>
    <w:p w:rsidR="008A2CF8" w:rsidRDefault="008A2CF8" w:rsidP="003225FB">
      <w:pPr>
        <w:pStyle w:val="a4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свидетельство о регистрации ребёнка по месту жительства или по месту пребывания;</w:t>
      </w:r>
    </w:p>
    <w:p w:rsidR="008A2CF8" w:rsidRDefault="008A2CF8" w:rsidP="003225FB">
      <w:pPr>
        <w:pStyle w:val="a4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личное дело </w:t>
      </w:r>
      <w:proofErr w:type="gramStart"/>
      <w:r>
        <w:rPr>
          <w:rFonts w:ascii="Arial" w:eastAsia="Times New Roman" w:hAnsi="Arial" w:cs="Arial"/>
          <w:sz w:val="24"/>
          <w:szCs w:val="24"/>
        </w:rPr>
        <w:t>обучающегося</w:t>
      </w:r>
      <w:proofErr w:type="gramEnd"/>
      <w:r>
        <w:rPr>
          <w:rFonts w:ascii="Arial" w:eastAsia="Times New Roman" w:hAnsi="Arial" w:cs="Arial"/>
          <w:sz w:val="24"/>
          <w:szCs w:val="24"/>
        </w:rPr>
        <w:t>, выданное ОУ, в которой он ранее обучался либо проходил промежуточную аттестацию;</w:t>
      </w:r>
    </w:p>
    <w:p w:rsidR="008A2CF8" w:rsidRDefault="008A2CF8" w:rsidP="003225FB">
      <w:pPr>
        <w:pStyle w:val="a4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справки о прохождении промежуточной аттестации, подтверждающие освоение учебных предметов, курсов, дисциплин (модулей) образовательной программы;</w:t>
      </w:r>
    </w:p>
    <w:p w:rsidR="008A2CF8" w:rsidRDefault="008A2CF8" w:rsidP="003225FB">
      <w:pPr>
        <w:pStyle w:val="a4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- аттестат об основном общем образовании установленного образца (при подаче заявления на прохождение промежуточной и (или) государственной итоговой аттестации по основным образовательным программам среднего общего образования). </w:t>
      </w:r>
    </w:p>
    <w:p w:rsidR="008A2CF8" w:rsidRDefault="008A2CF8" w:rsidP="003225FB">
      <w:pPr>
        <w:pStyle w:val="a4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Если обучающийся ранее не получал общего образования в ОУ, а</w:t>
      </w:r>
      <w:r w:rsidR="005D5D83">
        <w:rPr>
          <w:rFonts w:ascii="Arial" w:eastAsia="Times New Roman" w:hAnsi="Arial" w:cs="Arial"/>
          <w:sz w:val="24"/>
          <w:szCs w:val="24"/>
        </w:rPr>
        <w:t xml:space="preserve"> также не проходил промежуточную аттестацию в качестве экстерна, на него заводится личное дело. </w:t>
      </w:r>
      <w:proofErr w:type="gramEnd"/>
    </w:p>
    <w:p w:rsidR="005D5D83" w:rsidRDefault="005D5D83" w:rsidP="003225FB">
      <w:pPr>
        <w:pStyle w:val="a4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достижении восемнадцати лет с заявлением об организации и проведении промежуточной аттестации и (или) государственной итоговой аттестации обращается сам обучающийся.</w:t>
      </w:r>
    </w:p>
    <w:p w:rsidR="00B76D30" w:rsidRDefault="00B76D30" w:rsidP="003225FB">
      <w:pPr>
        <w:pStyle w:val="a4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Руководитель ОУ на основании заявления издает распорядительный акт о приеме лица для прохождения промежуточной и (или) государственной итоговой аттестации. </w:t>
      </w:r>
    </w:p>
    <w:p w:rsidR="00B76D30" w:rsidRDefault="00B76D30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Организация, осуществляющая образовательную деятельность, обязана под роспись ознакомить экстерна и (или) его родителей (законных представителей) со своим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  <w:proofErr w:type="gramEnd"/>
    </w:p>
    <w:p w:rsidR="00B76D30" w:rsidRDefault="00B76D30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 проведении промежуточной аттестации экстерна оценивается соответствие его подготовки установленным требованиям: </w:t>
      </w:r>
    </w:p>
    <w:p w:rsidR="003225FB" w:rsidRDefault="003225FB" w:rsidP="003225FB">
      <w:pPr>
        <w:pStyle w:val="a4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B76D30">
        <w:rPr>
          <w:rFonts w:ascii="Arial" w:eastAsia="Times New Roman" w:hAnsi="Arial" w:cs="Arial"/>
          <w:sz w:val="24"/>
          <w:szCs w:val="24"/>
        </w:rPr>
        <w:t xml:space="preserve">- федеральных государственных образовательных стандартов </w:t>
      </w:r>
      <w:proofErr w:type="gramStart"/>
      <w:r w:rsidR="00B76D30">
        <w:rPr>
          <w:rFonts w:ascii="Arial" w:eastAsia="Times New Roman" w:hAnsi="Arial" w:cs="Arial"/>
          <w:sz w:val="24"/>
          <w:szCs w:val="24"/>
        </w:rPr>
        <w:t>начального</w:t>
      </w:r>
      <w:proofErr w:type="gramEnd"/>
      <w:r w:rsidR="00B76D3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225FB" w:rsidRDefault="003225FB" w:rsidP="003225FB">
      <w:pPr>
        <w:pStyle w:val="a4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proofErr w:type="gramStart"/>
      <w:r w:rsidR="00B76D30">
        <w:rPr>
          <w:rFonts w:ascii="Arial" w:eastAsia="Times New Roman" w:hAnsi="Arial" w:cs="Arial"/>
          <w:sz w:val="24"/>
          <w:szCs w:val="24"/>
        </w:rPr>
        <w:t>общего, основного общего, среднего общего образования (ФГОС</w:t>
      </w:r>
      <w:r w:rsidR="001E6B3C">
        <w:rPr>
          <w:rFonts w:ascii="Arial" w:eastAsia="Times New Roman" w:hAnsi="Arial" w:cs="Arial"/>
          <w:sz w:val="24"/>
          <w:szCs w:val="24"/>
        </w:rPr>
        <w:t xml:space="preserve"> </w:t>
      </w:r>
      <w:r w:rsidR="00B76D30">
        <w:rPr>
          <w:rFonts w:ascii="Arial" w:eastAsia="Times New Roman" w:hAnsi="Arial" w:cs="Arial"/>
          <w:sz w:val="24"/>
          <w:szCs w:val="24"/>
        </w:rPr>
        <w:t xml:space="preserve">для 1-4-х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</w:p>
    <w:p w:rsidR="00B76D30" w:rsidRDefault="003225FB" w:rsidP="003225FB">
      <w:pPr>
        <w:pStyle w:val="a4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B76D30">
        <w:rPr>
          <w:rFonts w:ascii="Arial" w:eastAsia="Times New Roman" w:hAnsi="Arial" w:cs="Arial"/>
          <w:sz w:val="24"/>
          <w:szCs w:val="24"/>
        </w:rPr>
        <w:t>классов  и далее по мере поэтапного внедрения ФГОС);</w:t>
      </w:r>
    </w:p>
    <w:p w:rsidR="003225FB" w:rsidRDefault="003225FB" w:rsidP="003225FB">
      <w:pPr>
        <w:pStyle w:val="a4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B76D30">
        <w:rPr>
          <w:rFonts w:ascii="Arial" w:eastAsia="Times New Roman" w:hAnsi="Arial" w:cs="Arial"/>
          <w:sz w:val="24"/>
          <w:szCs w:val="24"/>
        </w:rPr>
        <w:t xml:space="preserve">- федерального компонента государственного образовательного стандарта </w:t>
      </w:r>
    </w:p>
    <w:p w:rsidR="00B76D30" w:rsidRPr="00B76D30" w:rsidRDefault="003225FB" w:rsidP="003225FB">
      <w:pPr>
        <w:pStyle w:val="a4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B76D30">
        <w:rPr>
          <w:rFonts w:ascii="Arial" w:eastAsia="Times New Roman" w:hAnsi="Arial" w:cs="Arial"/>
          <w:sz w:val="24"/>
          <w:szCs w:val="24"/>
        </w:rPr>
        <w:t>общего образования (ФКГОС</w:t>
      </w:r>
      <w:r w:rsidR="001E6B3C">
        <w:rPr>
          <w:rFonts w:ascii="Arial" w:eastAsia="Times New Roman" w:hAnsi="Arial" w:cs="Arial"/>
          <w:sz w:val="24"/>
          <w:szCs w:val="24"/>
        </w:rPr>
        <w:t xml:space="preserve"> </w:t>
      </w:r>
      <w:r w:rsidR="00B76D30">
        <w:rPr>
          <w:rFonts w:ascii="Arial" w:eastAsia="Times New Roman" w:hAnsi="Arial" w:cs="Arial"/>
          <w:sz w:val="24"/>
          <w:szCs w:val="24"/>
        </w:rPr>
        <w:t>для 5-11-х (12-х) классов и далее – до истечения срока реализации).</w:t>
      </w:r>
    </w:p>
    <w:p w:rsidR="00B76D30" w:rsidRDefault="00B76D30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Промежуточная аттестация экстернов проводится в формах, порядке и с периодичностью, </w:t>
      </w:r>
      <w:proofErr w:type="gramStart"/>
      <w:r>
        <w:rPr>
          <w:rFonts w:ascii="Arial" w:eastAsia="Times New Roman" w:hAnsi="Arial" w:cs="Arial"/>
          <w:sz w:val="24"/>
          <w:szCs w:val="24"/>
        </w:rPr>
        <w:t>определенными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60887">
        <w:rPr>
          <w:rFonts w:ascii="Arial" w:eastAsia="Times New Roman" w:hAnsi="Arial" w:cs="Arial"/>
          <w:sz w:val="24"/>
          <w:szCs w:val="24"/>
        </w:rPr>
        <w:t>локальным нормативным актом ОУ.</w:t>
      </w:r>
      <w:r w:rsidR="002E1F02">
        <w:rPr>
          <w:rFonts w:ascii="Arial" w:eastAsia="Times New Roman" w:hAnsi="Arial" w:cs="Arial"/>
          <w:sz w:val="24"/>
          <w:szCs w:val="24"/>
        </w:rPr>
        <w:t xml:space="preserve"> </w:t>
      </w:r>
      <w:r w:rsidR="00AD16CB">
        <w:rPr>
          <w:rFonts w:ascii="Arial" w:eastAsia="Times New Roman" w:hAnsi="Arial" w:cs="Arial"/>
          <w:sz w:val="24"/>
          <w:szCs w:val="24"/>
        </w:rPr>
        <w:t xml:space="preserve">Промежуточная аттестация экстернов предшествует государственной итоговой аттестации. Промежуточная аттестация проводится по учебным предметам инвариантной части учебного плана ОУ. </w:t>
      </w:r>
      <w:r w:rsidR="00940C1E">
        <w:rPr>
          <w:rFonts w:ascii="Arial" w:eastAsia="Times New Roman" w:hAnsi="Arial" w:cs="Arial"/>
          <w:sz w:val="24"/>
          <w:szCs w:val="24"/>
        </w:rPr>
        <w:t xml:space="preserve">По учебным предметам вариативной части учебного плана ОУ промежуточная аттестация проводится по заявлению родителей (законных представителей) ребёнка. </w:t>
      </w:r>
    </w:p>
    <w:p w:rsidR="00940C1E" w:rsidRDefault="00940C1E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 прохождении аттестации экстерны пользуются академическими правами </w:t>
      </w:r>
      <w:proofErr w:type="gramStart"/>
      <w:r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по соответствующей образовательной программе. </w:t>
      </w:r>
    </w:p>
    <w:p w:rsidR="00940C1E" w:rsidRDefault="00940C1E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Организация, осуществляющая образовательную деятельность, устанавливает график проведения консультаций, график проведения промежуточной аттестации экстерна и доводит их до сведения экстерна и (или) родителей (законных представителей) несовершеннолетнего обучающегося под роспись.  Результаты промежуточной аттестации фиксируются в протоколах, форма которых устанавливается ОУ. </w:t>
      </w:r>
    </w:p>
    <w:p w:rsidR="00940C1E" w:rsidRDefault="00940C1E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Экстернам, успешно прошедшим промежуточную аттестацию, выдается справка о прохождении промежуточной аттестации, ф</w:t>
      </w:r>
      <w:r w:rsidR="001E6B3C">
        <w:rPr>
          <w:rFonts w:ascii="Arial" w:eastAsia="Times New Roman" w:hAnsi="Arial" w:cs="Arial"/>
          <w:sz w:val="24"/>
          <w:szCs w:val="24"/>
        </w:rPr>
        <w:t>орма которой устанавливается ОУ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40C1E" w:rsidRDefault="00940C1E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Результаты промежуточной аттестации по учебным предметам по итогам окончания обучения в очередном классе заносятся в личное дело обучающегося. На основании успешного прохождения промежуточной аттестации по итогам обучения в очередном классе руководителем ОУ издается распорядительный акт о переводе обучающегося в следующий класс. </w:t>
      </w:r>
    </w:p>
    <w:p w:rsidR="00940C1E" w:rsidRDefault="00940C1E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После успешного прохождения промежуточной аттестации распорядительным актом руководителя экстерн отчисляется из ОУ.</w:t>
      </w:r>
    </w:p>
    <w:p w:rsidR="00940C1E" w:rsidRDefault="00940C1E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</w:t>
      </w:r>
      <w:r w:rsidR="003E1DB2">
        <w:rPr>
          <w:rFonts w:ascii="Arial" w:eastAsia="Times New Roman" w:hAnsi="Arial" w:cs="Arial"/>
          <w:sz w:val="24"/>
          <w:szCs w:val="24"/>
        </w:rPr>
        <w:t xml:space="preserve"> или не прохождение промежуточной аттестации при отсутствии уважительных причин признаются академической задолженностью. </w:t>
      </w:r>
    </w:p>
    <w:p w:rsidR="003E1DB2" w:rsidRDefault="003E1DB2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Экстерны обязаны ликвидировать академическую задолженность. </w:t>
      </w:r>
    </w:p>
    <w:p w:rsidR="003E1DB2" w:rsidRDefault="003E1DB2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</w:t>
      </w:r>
      <w:proofErr w:type="gramStart"/>
      <w:r>
        <w:rPr>
          <w:rFonts w:ascii="Arial" w:eastAsia="Times New Roman" w:hAnsi="Arial" w:cs="Arial"/>
          <w:sz w:val="24"/>
          <w:szCs w:val="24"/>
        </w:rPr>
        <w:t>обучающемуся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условия для ликвидации академической задолженности и обеспечить контроль своевременностью ее ликвидации. </w:t>
      </w:r>
    </w:p>
    <w:p w:rsidR="003E1DB2" w:rsidRDefault="003E1DB2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Экстерны, имеющие академическую задолженность вправе пройти промежуточную аттестацию по учебному предмету, курсу, дисциплине (модулю) не более двух раз в сроки, определяемые ОУ, в пределах одного года с момента образования академической задолженности. В указанный период не включается время болезни. </w:t>
      </w:r>
    </w:p>
    <w:p w:rsidR="003E1DB2" w:rsidRDefault="003E1DB2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проведения повторной промежуточной аттестации ОУ создаётся комиссия.</w:t>
      </w:r>
    </w:p>
    <w:p w:rsidR="003E1DB2" w:rsidRDefault="003E1DB2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ОУ. Образовательная организация, в которой экстерн </w:t>
      </w:r>
      <w:r w:rsidR="003225FB">
        <w:rPr>
          <w:rFonts w:ascii="Arial" w:eastAsia="Times New Roman" w:hAnsi="Arial" w:cs="Arial"/>
          <w:sz w:val="24"/>
          <w:szCs w:val="24"/>
        </w:rPr>
        <w:t xml:space="preserve">проходил промежуточную аттестацию, под роспись доводит до сведения родителей (законных представителей) ребёнка тот факт, что экстерн не ликвидировал в установленные сроки академическую задолженность. Родители (законные представители) ребёнка обязаны обеспечить получение им общего образования в ОУ в соответствии с правилами  приема граждан на </w:t>
      </w:r>
      <w:proofErr w:type="gramStart"/>
      <w:r w:rsidR="003225FB">
        <w:rPr>
          <w:rFonts w:ascii="Arial" w:eastAsia="Times New Roman" w:hAnsi="Arial" w:cs="Arial"/>
          <w:sz w:val="24"/>
          <w:szCs w:val="24"/>
        </w:rPr>
        <w:t>обучение</w:t>
      </w:r>
      <w:proofErr w:type="gramEnd"/>
      <w:r w:rsidR="003225FB">
        <w:rPr>
          <w:rFonts w:ascii="Arial" w:eastAsia="Times New Roman" w:hAnsi="Arial" w:cs="Arial"/>
          <w:sz w:val="24"/>
          <w:szCs w:val="24"/>
        </w:rPr>
        <w:t xml:space="preserve"> по основным общеобразовательным программам.</w:t>
      </w:r>
    </w:p>
    <w:p w:rsidR="003225FB" w:rsidRDefault="003225FB" w:rsidP="009E4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Государственная итоговая аттестации экстернов проводится в формах и порядке, определяемых  Министерством образования и науки Российской Федерации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B76D30" w:rsidRDefault="00B76D30" w:rsidP="003225FB">
      <w:pPr>
        <w:pStyle w:val="a4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8A2CF8" w:rsidRPr="008A2CF8" w:rsidRDefault="008A2CF8" w:rsidP="003225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A2CF8" w:rsidRPr="008A2CF8" w:rsidRDefault="008A2CF8" w:rsidP="003225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729E" w:rsidRPr="00F86FED" w:rsidRDefault="00F1729E" w:rsidP="003225FB">
      <w:pPr>
        <w:pStyle w:val="a4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F86FED">
        <w:rPr>
          <w:rFonts w:ascii="Arial" w:eastAsia="Times New Roman" w:hAnsi="Arial" w:cs="Arial"/>
          <w:sz w:val="24"/>
          <w:szCs w:val="24"/>
        </w:rPr>
        <w:br/>
      </w:r>
      <w:r w:rsidRPr="00F86FED">
        <w:rPr>
          <w:rFonts w:ascii="Arial" w:eastAsia="Times New Roman" w:hAnsi="Arial" w:cs="Arial"/>
          <w:sz w:val="24"/>
          <w:szCs w:val="24"/>
        </w:rPr>
        <w:br/>
      </w:r>
    </w:p>
    <w:p w:rsidR="006530E6" w:rsidRPr="00F65C06" w:rsidRDefault="006530E6" w:rsidP="003225FB">
      <w:pPr>
        <w:jc w:val="both"/>
        <w:rPr>
          <w:b/>
        </w:rPr>
      </w:pPr>
    </w:p>
    <w:sectPr w:rsidR="006530E6" w:rsidRPr="00F65C06" w:rsidSect="003225FB">
      <w:pgSz w:w="11906" w:h="16838"/>
      <w:pgMar w:top="510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A00"/>
    <w:multiLevelType w:val="multilevel"/>
    <w:tmpl w:val="BF5A887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4543BB6"/>
    <w:multiLevelType w:val="multilevel"/>
    <w:tmpl w:val="2CFAE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1729E"/>
    <w:rsid w:val="001E6B3C"/>
    <w:rsid w:val="00260830"/>
    <w:rsid w:val="00282BF8"/>
    <w:rsid w:val="002C4685"/>
    <w:rsid w:val="002E1F02"/>
    <w:rsid w:val="003225FB"/>
    <w:rsid w:val="003E1DB2"/>
    <w:rsid w:val="00460887"/>
    <w:rsid w:val="004A4411"/>
    <w:rsid w:val="0053729A"/>
    <w:rsid w:val="005B380A"/>
    <w:rsid w:val="005B4791"/>
    <w:rsid w:val="005D5D83"/>
    <w:rsid w:val="006530E6"/>
    <w:rsid w:val="006551E9"/>
    <w:rsid w:val="0080448B"/>
    <w:rsid w:val="008A2CF8"/>
    <w:rsid w:val="00940C1E"/>
    <w:rsid w:val="009E45C7"/>
    <w:rsid w:val="00A20EA4"/>
    <w:rsid w:val="00AD16CB"/>
    <w:rsid w:val="00AE73F0"/>
    <w:rsid w:val="00B76D30"/>
    <w:rsid w:val="00C92428"/>
    <w:rsid w:val="00CB2F7B"/>
    <w:rsid w:val="00EB266D"/>
    <w:rsid w:val="00F1729E"/>
    <w:rsid w:val="00F65C06"/>
    <w:rsid w:val="00F86FED"/>
    <w:rsid w:val="00FB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1729E"/>
    <w:pPr>
      <w:spacing w:after="0"/>
    </w:pPr>
    <w:rPr>
      <w:rFonts w:ascii="Arial" w:eastAsia="Arial" w:hAnsi="Arial" w:cs="Arial"/>
      <w:color w:val="000000"/>
    </w:rPr>
  </w:style>
  <w:style w:type="paragraph" w:styleId="a3">
    <w:name w:val="No Spacing"/>
    <w:uiPriority w:val="1"/>
    <w:qFormat/>
    <w:rsid w:val="00F172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172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CFD7-6893-4BE6-8539-16BAC932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 1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Директор</cp:lastModifiedBy>
  <cp:revision>14</cp:revision>
  <cp:lastPrinted>2015-10-18T08:26:00Z</cp:lastPrinted>
  <dcterms:created xsi:type="dcterms:W3CDTF">2015-03-19T09:07:00Z</dcterms:created>
  <dcterms:modified xsi:type="dcterms:W3CDTF">2016-10-26T16:14:00Z</dcterms:modified>
</cp:coreProperties>
</file>