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4" w:rsidRDefault="003C6479" w:rsidP="008256E4">
      <w:pPr>
        <w:numPr>
          <w:ilvl w:val="12"/>
          <w:numId w:val="0"/>
        </w:numPr>
        <w:spacing w:after="24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8354728" cy="5834390"/>
            <wp:effectExtent l="19050" t="0" r="8222" b="0"/>
            <wp:docPr id="1" name="Рисунок 1" descr="C:\Users\User\Desktop\Screenshot_20191118-042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191118-04205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79" t="1062" r="15374" b="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209" cy="583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E4" w:rsidRDefault="008256E4" w:rsidP="0069131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bCs/>
        </w:rPr>
      </w:pPr>
    </w:p>
    <w:p w:rsidR="00C45A3B" w:rsidRPr="00372B73" w:rsidRDefault="00C45A3B" w:rsidP="0069131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bCs/>
        </w:rPr>
      </w:pPr>
      <w:r w:rsidRPr="00372B73">
        <w:rPr>
          <w:rFonts w:ascii="Arial" w:hAnsi="Arial" w:cs="Arial"/>
          <w:b/>
          <w:bCs/>
        </w:rPr>
        <w:t>Требования к уровню подготовки учащихся</w:t>
      </w: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372B73">
      <w:pPr>
        <w:pStyle w:val="c16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72B73">
        <w:rPr>
          <w:rFonts w:ascii="Arial" w:hAnsi="Arial" w:cs="Arial"/>
          <w:color w:val="000000"/>
        </w:rPr>
        <w:t>метапредметные</w:t>
      </w:r>
      <w:proofErr w:type="spellEnd"/>
      <w:r w:rsidRPr="00372B73">
        <w:rPr>
          <w:rFonts w:ascii="Arial" w:hAnsi="Arial" w:cs="Arial"/>
          <w:color w:val="000000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C45A3B" w:rsidRPr="00372B73" w:rsidRDefault="00C45A3B" w:rsidP="00372B73">
      <w:pPr>
        <w:pStyle w:val="c16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t xml:space="preserve">Образовательные результаты сформулированы в </w:t>
      </w:r>
      <w:proofErr w:type="spellStart"/>
      <w:r w:rsidRPr="00372B73">
        <w:rPr>
          <w:rFonts w:ascii="Arial" w:hAnsi="Arial" w:cs="Arial"/>
          <w:color w:val="000000"/>
        </w:rPr>
        <w:t>деятельностной</w:t>
      </w:r>
      <w:proofErr w:type="spellEnd"/>
      <w:r w:rsidRPr="00372B73">
        <w:rPr>
          <w:rFonts w:ascii="Arial" w:hAnsi="Arial" w:cs="Arial"/>
          <w:color w:val="000000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C45A3B" w:rsidRPr="00372B73" w:rsidRDefault="00C45A3B" w:rsidP="00372B73">
      <w:pPr>
        <w:pStyle w:val="c16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t>Личностные результаты:</w:t>
      </w:r>
    </w:p>
    <w:p w:rsidR="00C45A3B" w:rsidRPr="00372B73" w:rsidRDefault="00C45A3B" w:rsidP="00372B73">
      <w:pPr>
        <w:numPr>
          <w:ilvl w:val="0"/>
          <w:numId w:val="21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45A3B" w:rsidRPr="00372B73" w:rsidRDefault="00C45A3B" w:rsidP="00372B73">
      <w:pPr>
        <w:numPr>
          <w:ilvl w:val="0"/>
          <w:numId w:val="21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45A3B" w:rsidRPr="00372B73" w:rsidRDefault="00C45A3B" w:rsidP="00372B73">
      <w:pPr>
        <w:numPr>
          <w:ilvl w:val="0"/>
          <w:numId w:val="21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развитие осознанного и ответственного отношения к собственным поступкам;</w:t>
      </w:r>
    </w:p>
    <w:p w:rsidR="00C45A3B" w:rsidRPr="00372B73" w:rsidRDefault="00C45A3B" w:rsidP="00372B73">
      <w:pPr>
        <w:numPr>
          <w:ilvl w:val="0"/>
          <w:numId w:val="21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45A3B" w:rsidRPr="00372B73" w:rsidRDefault="00C45A3B" w:rsidP="00372B73">
      <w:pPr>
        <w:pStyle w:val="c56"/>
        <w:shd w:val="clear" w:color="auto" w:fill="FFFFFF"/>
        <w:spacing w:before="0" w:beforeAutospacing="0" w:after="0" w:afterAutospacing="0" w:line="338" w:lineRule="atLeast"/>
        <w:ind w:left="568"/>
        <w:jc w:val="both"/>
        <w:rPr>
          <w:rFonts w:ascii="Arial" w:hAnsi="Arial" w:cs="Arial"/>
          <w:color w:val="000000"/>
        </w:rPr>
      </w:pPr>
      <w:proofErr w:type="spellStart"/>
      <w:r w:rsidRPr="00372B73">
        <w:rPr>
          <w:rFonts w:ascii="Arial" w:hAnsi="Arial" w:cs="Arial"/>
          <w:color w:val="000000"/>
        </w:rPr>
        <w:t>Метапредметные</w:t>
      </w:r>
      <w:proofErr w:type="spellEnd"/>
      <w:r w:rsidRPr="00372B73">
        <w:rPr>
          <w:rFonts w:ascii="Arial" w:hAnsi="Arial" w:cs="Arial"/>
          <w:color w:val="000000"/>
        </w:rPr>
        <w:t xml:space="preserve"> результаты: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владение основами самоконтроля, самооценки, принятия решений и осуществления осознанного выбора в учебной  и познавательной деятельности;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смысловое чтение;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lastRenderedPageBreak/>
        <w:t>формирование и развитие компетентности в области использования информационно-коммуникационных технологий.</w:t>
      </w:r>
    </w:p>
    <w:p w:rsidR="00C45A3B" w:rsidRPr="00372B73" w:rsidRDefault="00C45A3B" w:rsidP="00372B73">
      <w:pPr>
        <w:pStyle w:val="c16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t>Предметные результаты: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кодировать и декодировать тексты при известной кодовой таблице;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использовать логические значения, операции и выражения с ними;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навыки выбора способа представления данных в зависимости от поставленной задачи.</w:t>
      </w:r>
    </w:p>
    <w:p w:rsidR="00C45A3B" w:rsidRPr="00372B73" w:rsidRDefault="00C45A3B" w:rsidP="00691318">
      <w:pPr>
        <w:ind w:left="720"/>
        <w:jc w:val="center"/>
        <w:rPr>
          <w:rFonts w:ascii="Arial" w:hAnsi="Arial" w:cs="Arial"/>
          <w:b/>
          <w:bCs/>
        </w:rPr>
      </w:pPr>
      <w:r w:rsidRPr="00372B73">
        <w:rPr>
          <w:rFonts w:ascii="Arial" w:hAnsi="Arial" w:cs="Arial"/>
          <w:b/>
          <w:bCs/>
        </w:rPr>
        <w:t>Содержание учебного предмета</w:t>
      </w: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0E6D1F" w:rsidRDefault="00C45A3B" w:rsidP="006A4409">
      <w:pPr>
        <w:tabs>
          <w:tab w:val="left" w:pos="3528"/>
        </w:tabs>
        <w:spacing w:before="120"/>
        <w:rPr>
          <w:rStyle w:val="c21"/>
          <w:rFonts w:ascii="Arial" w:hAnsi="Arial" w:cs="Arial"/>
          <w:b/>
        </w:rPr>
      </w:pPr>
      <w:r w:rsidRPr="000E6D1F">
        <w:rPr>
          <w:rStyle w:val="c21"/>
          <w:rFonts w:ascii="Arial" w:hAnsi="Arial" w:cs="Arial"/>
          <w:b/>
        </w:rPr>
        <w:t>Введение. Структура информатики (1ч).</w:t>
      </w:r>
    </w:p>
    <w:p w:rsidR="00C45A3B" w:rsidRPr="000E6D1F" w:rsidRDefault="00C45A3B" w:rsidP="006A4409">
      <w:pPr>
        <w:tabs>
          <w:tab w:val="left" w:pos="3528"/>
        </w:tabs>
        <w:spacing w:before="120"/>
        <w:rPr>
          <w:rStyle w:val="c21"/>
          <w:rFonts w:ascii="Arial" w:hAnsi="Arial" w:cs="Arial"/>
          <w:b/>
        </w:rPr>
      </w:pPr>
      <w:r w:rsidRPr="000E6D1F">
        <w:rPr>
          <w:rStyle w:val="c21"/>
          <w:rFonts w:ascii="Arial" w:hAnsi="Arial" w:cs="Arial"/>
          <w:b/>
        </w:rPr>
        <w:t>Раздел 1. Информация (11ч).</w:t>
      </w:r>
    </w:p>
    <w:p w:rsidR="00C45A3B" w:rsidRPr="000E6D1F" w:rsidRDefault="00C45A3B" w:rsidP="006A4409">
      <w:pPr>
        <w:tabs>
          <w:tab w:val="left" w:pos="3528"/>
        </w:tabs>
        <w:ind w:firstLine="426"/>
        <w:rPr>
          <w:rStyle w:val="c21"/>
          <w:rFonts w:ascii="Arial" w:hAnsi="Arial" w:cs="Arial"/>
          <w:color w:val="000000"/>
        </w:rPr>
      </w:pPr>
      <w:r w:rsidRPr="000E6D1F">
        <w:rPr>
          <w:rStyle w:val="c21"/>
          <w:rFonts w:ascii="Arial" w:hAnsi="Arial" w:cs="Arial"/>
          <w:color w:val="000000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C45A3B" w:rsidRPr="000E6D1F" w:rsidRDefault="00C45A3B" w:rsidP="006A4409">
      <w:pPr>
        <w:tabs>
          <w:tab w:val="left" w:pos="3528"/>
        </w:tabs>
        <w:spacing w:before="120"/>
        <w:rPr>
          <w:rStyle w:val="c21"/>
          <w:rFonts w:ascii="Arial" w:hAnsi="Arial" w:cs="Arial"/>
          <w:b/>
        </w:rPr>
      </w:pPr>
      <w:r w:rsidRPr="000E6D1F">
        <w:rPr>
          <w:rStyle w:val="c21"/>
          <w:rFonts w:ascii="Arial" w:hAnsi="Arial" w:cs="Arial"/>
          <w:b/>
        </w:rPr>
        <w:t>Раздел 2. Информационные процессы (5ч).</w:t>
      </w:r>
    </w:p>
    <w:p w:rsidR="00C45A3B" w:rsidRPr="000E6D1F" w:rsidRDefault="00C45A3B" w:rsidP="006A4409">
      <w:pPr>
        <w:tabs>
          <w:tab w:val="left" w:pos="567"/>
          <w:tab w:val="left" w:pos="3528"/>
        </w:tabs>
        <w:ind w:firstLine="426"/>
        <w:rPr>
          <w:rStyle w:val="c21"/>
          <w:rFonts w:ascii="Arial" w:hAnsi="Arial" w:cs="Arial"/>
          <w:color w:val="000000"/>
        </w:rPr>
      </w:pPr>
      <w:r w:rsidRPr="000E6D1F">
        <w:rPr>
          <w:rStyle w:val="c21"/>
          <w:rFonts w:ascii="Arial" w:hAnsi="Arial" w:cs="Arial"/>
          <w:color w:val="000000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C45A3B" w:rsidRPr="000E6D1F" w:rsidRDefault="00C45A3B" w:rsidP="006A4409">
      <w:pPr>
        <w:tabs>
          <w:tab w:val="left" w:pos="3528"/>
        </w:tabs>
        <w:spacing w:before="120"/>
        <w:rPr>
          <w:rStyle w:val="c21"/>
          <w:rFonts w:ascii="Arial" w:hAnsi="Arial" w:cs="Arial"/>
          <w:b/>
        </w:rPr>
      </w:pPr>
      <w:r w:rsidRPr="000E6D1F">
        <w:rPr>
          <w:rStyle w:val="c21"/>
          <w:rFonts w:ascii="Arial" w:hAnsi="Arial" w:cs="Arial"/>
          <w:b/>
        </w:rPr>
        <w:t>Раздел 3. Программирование (17ч).</w:t>
      </w:r>
    </w:p>
    <w:p w:rsidR="00C45A3B" w:rsidRPr="00AB4E0E" w:rsidRDefault="00C45A3B" w:rsidP="006A4409">
      <w:pPr>
        <w:widowControl w:val="0"/>
        <w:tabs>
          <w:tab w:val="left" w:pos="3528"/>
        </w:tabs>
        <w:autoSpaceDE w:val="0"/>
        <w:autoSpaceDN w:val="0"/>
        <w:adjustRightInd w:val="0"/>
        <w:snapToGrid w:val="0"/>
        <w:rPr>
          <w:b/>
          <w:bCs/>
        </w:rPr>
      </w:pPr>
      <w:r w:rsidRPr="000E6D1F">
        <w:rPr>
          <w:rStyle w:val="c21"/>
          <w:rFonts w:ascii="Arial" w:hAnsi="Arial" w:cs="Arial"/>
          <w:color w:val="000000"/>
        </w:rPr>
        <w:t xml:space="preserve"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</w:t>
      </w:r>
      <w:r w:rsidRPr="000E6D1F">
        <w:rPr>
          <w:rStyle w:val="c21"/>
          <w:rFonts w:ascii="Arial" w:hAnsi="Arial" w:cs="Arial"/>
          <w:color w:val="000000"/>
        </w:rPr>
        <w:lastRenderedPageBreak/>
        <w:t>Работа с символьной</w:t>
      </w:r>
      <w:r w:rsidRPr="00AB4E0E">
        <w:t xml:space="preserve"> информацией.</w:t>
      </w:r>
    </w:p>
    <w:p w:rsidR="00472FA9" w:rsidRDefault="00472FA9" w:rsidP="006A4409">
      <w:pPr>
        <w:widowControl w:val="0"/>
        <w:tabs>
          <w:tab w:val="left" w:pos="3528"/>
        </w:tabs>
        <w:autoSpaceDE w:val="0"/>
        <w:autoSpaceDN w:val="0"/>
        <w:adjustRightInd w:val="0"/>
        <w:snapToGrid w:val="0"/>
        <w:spacing w:before="120" w:after="120"/>
        <w:jc w:val="center"/>
        <w:rPr>
          <w:b/>
          <w:bCs/>
          <w:caps/>
          <w:lang w:eastAsia="ja-JP"/>
        </w:rPr>
      </w:pPr>
    </w:p>
    <w:p w:rsidR="00C45A3B" w:rsidRDefault="00C45A3B" w:rsidP="006A4409">
      <w:pPr>
        <w:widowControl w:val="0"/>
        <w:tabs>
          <w:tab w:val="left" w:pos="3528"/>
        </w:tabs>
        <w:autoSpaceDE w:val="0"/>
        <w:autoSpaceDN w:val="0"/>
        <w:adjustRightInd w:val="0"/>
        <w:snapToGrid w:val="0"/>
        <w:spacing w:before="120" w:after="120"/>
        <w:jc w:val="center"/>
        <w:rPr>
          <w:b/>
          <w:bCs/>
          <w:caps/>
          <w:lang w:eastAsia="ja-JP"/>
        </w:rPr>
      </w:pPr>
      <w:r w:rsidRPr="00CE4C0B">
        <w:rPr>
          <w:b/>
          <w:bCs/>
          <w:caps/>
          <w:lang w:eastAsia="ja-JP"/>
        </w:rPr>
        <w:t>Тематическое планирование</w:t>
      </w:r>
    </w:p>
    <w:tbl>
      <w:tblPr>
        <w:tblW w:w="5317" w:type="pct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5"/>
        <w:gridCol w:w="6756"/>
        <w:gridCol w:w="2161"/>
        <w:gridCol w:w="2000"/>
        <w:gridCol w:w="1781"/>
        <w:gridCol w:w="1720"/>
      </w:tblGrid>
      <w:tr w:rsidR="00C45A3B" w:rsidRPr="005B45A1" w:rsidTr="00FD7E01">
        <w:trPr>
          <w:cantSplit/>
        </w:trPr>
        <w:tc>
          <w:tcPr>
            <w:tcW w:w="895" w:type="dxa"/>
            <w:vMerge w:val="restar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6756" w:type="dxa"/>
            <w:vMerge w:val="restar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7662" w:type="dxa"/>
            <w:gridSpan w:val="4"/>
            <w:shd w:val="clear" w:color="auto" w:fill="D6E3BC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C45A3B" w:rsidRPr="005B45A1" w:rsidTr="00FD7E01">
        <w:trPr>
          <w:trHeight w:val="395"/>
        </w:trPr>
        <w:tc>
          <w:tcPr>
            <w:tcW w:w="895" w:type="dxa"/>
            <w:vMerge/>
            <w:shd w:val="clear" w:color="auto" w:fill="D6E3BC"/>
            <w:vAlign w:val="center"/>
          </w:tcPr>
          <w:p w:rsidR="00C45A3B" w:rsidRPr="005B45A1" w:rsidRDefault="00C45A3B" w:rsidP="00F50CE4">
            <w:pPr>
              <w:tabs>
                <w:tab w:val="left" w:pos="3528"/>
              </w:tabs>
              <w:rPr>
                <w:color w:val="000000"/>
              </w:rPr>
            </w:pPr>
          </w:p>
        </w:tc>
        <w:tc>
          <w:tcPr>
            <w:tcW w:w="6756" w:type="dxa"/>
            <w:vMerge/>
            <w:shd w:val="clear" w:color="auto" w:fill="D6E3BC"/>
            <w:vAlign w:val="center"/>
          </w:tcPr>
          <w:p w:rsidR="00C45A3B" w:rsidRPr="005B45A1" w:rsidRDefault="00C45A3B" w:rsidP="00F50CE4">
            <w:pPr>
              <w:tabs>
                <w:tab w:val="left" w:pos="3528"/>
              </w:tabs>
              <w:rPr>
                <w:color w:val="000000"/>
              </w:rPr>
            </w:pPr>
          </w:p>
        </w:tc>
        <w:tc>
          <w:tcPr>
            <w:tcW w:w="2161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 w:rsidRPr="00C30B10">
              <w:rPr>
                <w:b/>
                <w:bCs/>
                <w:color w:val="000000"/>
              </w:rPr>
              <w:t>Теории</w:t>
            </w:r>
          </w:p>
        </w:tc>
        <w:tc>
          <w:tcPr>
            <w:tcW w:w="2000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 w:rsidRPr="00C30B10">
              <w:rPr>
                <w:b/>
                <w:bCs/>
                <w:color w:val="000000"/>
              </w:rPr>
              <w:t>Практики</w:t>
            </w:r>
          </w:p>
        </w:tc>
        <w:tc>
          <w:tcPr>
            <w:tcW w:w="1781" w:type="dxa"/>
            <w:shd w:val="clear" w:color="auto" w:fill="D6E3BC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 w:rsidRPr="00C30B10">
              <w:rPr>
                <w:b/>
                <w:bCs/>
                <w:color w:val="000000"/>
              </w:rPr>
              <w:t>Контроля</w:t>
            </w:r>
          </w:p>
        </w:tc>
        <w:tc>
          <w:tcPr>
            <w:tcW w:w="1720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 w:rsidRPr="00C30B10">
              <w:rPr>
                <w:b/>
                <w:bCs/>
                <w:color w:val="000000"/>
              </w:rPr>
              <w:t>Всего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AB4E0E" w:rsidRDefault="00C45A3B" w:rsidP="00F50CE4">
            <w:pPr>
              <w:pStyle w:val="a5"/>
              <w:tabs>
                <w:tab w:val="left" w:pos="3528"/>
              </w:tabs>
              <w:rPr>
                <w:color w:val="000000"/>
              </w:rPr>
            </w:pPr>
            <w:r w:rsidRPr="00AB4E0E">
              <w:t>Введение. Структура информатики.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5B45A1" w:rsidRDefault="00C45A3B" w:rsidP="00F50CE4">
            <w:pPr>
              <w:widowControl w:val="0"/>
              <w:tabs>
                <w:tab w:val="left" w:pos="3528"/>
              </w:tabs>
              <w:autoSpaceDE w:val="0"/>
              <w:autoSpaceDN w:val="0"/>
              <w:adjustRightInd w:val="0"/>
              <w:spacing w:line="275" w:lineRule="exact"/>
              <w:ind w:left="3"/>
              <w:rPr>
                <w:color w:val="000000"/>
              </w:rPr>
            </w:pPr>
            <w:r w:rsidRPr="005B45A1">
              <w:t>Информация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5B45A1" w:rsidRDefault="00C45A3B" w:rsidP="00F50CE4">
            <w:pPr>
              <w:tabs>
                <w:tab w:val="left" w:pos="3528"/>
              </w:tabs>
              <w:jc w:val="center"/>
              <w:rPr>
                <w:color w:val="000000"/>
              </w:rPr>
            </w:pPr>
            <w:r w:rsidRPr="005B45A1">
              <w:rPr>
                <w:color w:val="000000"/>
              </w:rPr>
              <w:t>5</w:t>
            </w:r>
          </w:p>
        </w:tc>
        <w:tc>
          <w:tcPr>
            <w:tcW w:w="1781" w:type="dxa"/>
            <w:vAlign w:val="center"/>
          </w:tcPr>
          <w:p w:rsidR="00C45A3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rPr>
                <w:color w:val="000000"/>
              </w:rPr>
            </w:pPr>
            <w:r>
              <w:rPr>
                <w:color w:val="000000"/>
              </w:rPr>
              <w:t>Информационные процессы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5B45A1" w:rsidRDefault="00C45A3B" w:rsidP="00F50CE4">
            <w:pPr>
              <w:tabs>
                <w:tab w:val="left" w:pos="3528"/>
              </w:tabs>
              <w:jc w:val="center"/>
              <w:rPr>
                <w:color w:val="000000"/>
              </w:rPr>
            </w:pPr>
            <w:r w:rsidRPr="005B45A1">
              <w:rPr>
                <w:color w:val="000000"/>
              </w:rPr>
              <w:t>2</w:t>
            </w:r>
          </w:p>
        </w:tc>
        <w:tc>
          <w:tcPr>
            <w:tcW w:w="1781" w:type="dxa"/>
            <w:vAlign w:val="center"/>
          </w:tcPr>
          <w:p w:rsidR="00C45A3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5B45A1" w:rsidRDefault="00C45A3B" w:rsidP="00F50CE4">
            <w:pPr>
              <w:widowControl w:val="0"/>
              <w:tabs>
                <w:tab w:val="left" w:pos="3528"/>
              </w:tabs>
              <w:autoSpaceDE w:val="0"/>
              <w:autoSpaceDN w:val="0"/>
              <w:adjustRightInd w:val="0"/>
              <w:snapToGrid w:val="0"/>
              <w:ind w:left="6"/>
              <w:rPr>
                <w:color w:val="000000"/>
              </w:rPr>
            </w:pPr>
            <w:r w:rsidRPr="005B45A1">
              <w:rPr>
                <w:color w:val="000000"/>
              </w:rPr>
              <w:t>Программирование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1" w:type="dxa"/>
            <w:vAlign w:val="center"/>
          </w:tcPr>
          <w:p w:rsidR="00C45A3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</w:p>
        </w:tc>
        <w:tc>
          <w:tcPr>
            <w:tcW w:w="6756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61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00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781" w:type="dxa"/>
            <w:shd w:val="clear" w:color="auto" w:fill="C2D69B"/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C45A3B" w:rsidRPr="00372B73" w:rsidRDefault="00C45A3B" w:rsidP="00691318">
      <w:pPr>
        <w:jc w:val="both"/>
        <w:rPr>
          <w:rFonts w:ascii="Arial" w:hAnsi="Arial" w:cs="Arial"/>
          <w:i/>
          <w:i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983B3E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Pr="00372B73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Pr="00372B73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Pr="00372B73" w:rsidRDefault="00472FA9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Календарно-т</w:t>
      </w:r>
      <w:r w:rsidR="00C45A3B" w:rsidRPr="00372B73">
        <w:rPr>
          <w:rFonts w:ascii="Arial" w:hAnsi="Arial" w:cs="Arial"/>
          <w:b/>
          <w:bCs/>
        </w:rPr>
        <w:t>ематическое планирование</w:t>
      </w: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886"/>
        <w:gridCol w:w="1067"/>
        <w:gridCol w:w="3827"/>
        <w:gridCol w:w="3260"/>
        <w:gridCol w:w="2977"/>
        <w:gridCol w:w="1559"/>
      </w:tblGrid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Дата по плану</w:t>
            </w: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Дата по факту</w:t>
            </w:r>
          </w:p>
        </w:tc>
        <w:tc>
          <w:tcPr>
            <w:tcW w:w="382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260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297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Виды контроля</w:t>
            </w:r>
          </w:p>
        </w:tc>
      </w:tr>
      <w:tr w:rsidR="00C45A3B" w:rsidRPr="00372B73" w:rsidTr="008256E4">
        <w:tc>
          <w:tcPr>
            <w:tcW w:w="14425" w:type="dxa"/>
            <w:gridSpan w:val="7"/>
            <w:shd w:val="clear" w:color="auto" w:fill="BFBFBF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A4409">
              <w:rPr>
                <w:rFonts w:ascii="Arial" w:hAnsi="Arial" w:cs="Arial"/>
                <w:sz w:val="22"/>
                <w:szCs w:val="22"/>
              </w:rPr>
              <w:t>Введение. Структура информатики (1ч).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935BDB" w:rsidRDefault="00C45A3B" w:rsidP="006A4409">
            <w:pPr>
              <w:rPr>
                <w:rFonts w:ascii="Arial" w:hAnsi="Arial" w:cs="Arial"/>
              </w:rPr>
            </w:pPr>
            <w:r w:rsidRPr="006A4409">
              <w:rPr>
                <w:rFonts w:ascii="Arial" w:hAnsi="Arial" w:cs="Arial"/>
                <w:sz w:val="22"/>
                <w:szCs w:val="22"/>
              </w:rPr>
              <w:t>Введение. Структура информатики. Правила ТБ.</w:t>
            </w:r>
          </w:p>
        </w:tc>
        <w:tc>
          <w:tcPr>
            <w:tcW w:w="3260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Правила поведения и техника безопасности в кабинете информатики</w:t>
            </w:r>
          </w:p>
        </w:tc>
        <w:tc>
          <w:tcPr>
            <w:tcW w:w="2977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A4409">
              <w:rPr>
                <w:rFonts w:ascii="Arial" w:hAnsi="Arial" w:cs="Arial"/>
                <w:sz w:val="22"/>
                <w:szCs w:val="22"/>
              </w:rPr>
              <w:t>Знать: в чем состоят цели и задачи изучения курса 10 класса; из каких разделов состоит предметная область информатики, ТБ</w:t>
            </w: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</w:tr>
      <w:tr w:rsidR="00C45A3B" w:rsidRPr="00372B73" w:rsidTr="008256E4">
        <w:tc>
          <w:tcPr>
            <w:tcW w:w="14425" w:type="dxa"/>
            <w:gridSpan w:val="7"/>
            <w:shd w:val="clear" w:color="auto" w:fill="BFBFBF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A4409">
              <w:rPr>
                <w:rFonts w:ascii="Arial" w:hAnsi="Arial" w:cs="Arial"/>
                <w:sz w:val="22"/>
                <w:szCs w:val="22"/>
              </w:rPr>
              <w:t>Раздел 1. Информация (11 часов)</w:t>
            </w:r>
          </w:p>
        </w:tc>
      </w:tr>
      <w:tr w:rsidR="00C45A3B" w:rsidRPr="00372B73">
        <w:tc>
          <w:tcPr>
            <w:tcW w:w="849" w:type="dxa"/>
            <w:vMerge w:val="restart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6" w:type="dxa"/>
            <w:vMerge w:val="restart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vMerge w:val="restart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>Понятие информации.</w:t>
            </w:r>
          </w:p>
        </w:tc>
        <w:tc>
          <w:tcPr>
            <w:tcW w:w="3260" w:type="dxa"/>
            <w:vMerge w:val="restart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>Информация. Атрибутивная</w:t>
            </w:r>
            <w:r>
              <w:rPr>
                <w:rFonts w:ascii="Arial" w:hAnsi="Arial" w:cs="Arial"/>
                <w:sz w:val="22"/>
                <w:szCs w:val="22"/>
              </w:rPr>
              <w:t>, функциональная, антропоцентрическая  концепции</w:t>
            </w:r>
            <w:r w:rsidRPr="00011B9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Кибернетика. Представление информации. Естественные, формальные языки представления информации.</w:t>
            </w:r>
          </w:p>
        </w:tc>
        <w:tc>
          <w:tcPr>
            <w:tcW w:w="2977" w:type="dxa"/>
            <w:vMerge w:val="restart"/>
          </w:tcPr>
          <w:p w:rsidR="00C45A3B" w:rsidRPr="00935BDB" w:rsidRDefault="00C45A3B" w:rsidP="00011B95">
            <w:pPr>
              <w:ind w:left="34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sz w:val="22"/>
                <w:szCs w:val="22"/>
              </w:rPr>
              <w:t>Знать: основные задачи теоретической информации, программные и технические средства информатизации. Три философские концепции информации; понятие информации в частных науках: нейрофизиологии, генетике, кибернетике, теории информации;</w:t>
            </w:r>
          </w:p>
          <w:p w:rsidR="00C45A3B" w:rsidRPr="00935BDB" w:rsidRDefault="00C45A3B" w:rsidP="00011B95">
            <w:pPr>
              <w:jc w:val="both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sz w:val="22"/>
                <w:szCs w:val="22"/>
              </w:rPr>
              <w:t>Уметь: приводить примеры использования ПК в профессии</w:t>
            </w:r>
          </w:p>
        </w:tc>
        <w:tc>
          <w:tcPr>
            <w:tcW w:w="1559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  <w:vMerge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</w:tcPr>
          <w:p w:rsidR="00C45A3B" w:rsidRPr="00011B95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6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011B95" w:rsidRDefault="00C45A3B" w:rsidP="00F50CE4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>Представление информации, языки, кодирование.</w:t>
            </w:r>
          </w:p>
        </w:tc>
        <w:tc>
          <w:tcPr>
            <w:tcW w:w="3260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 w:rsidTr="00983B3E">
        <w:tc>
          <w:tcPr>
            <w:tcW w:w="849" w:type="dxa"/>
            <w:tcBorders>
              <w:bottom w:val="single" w:sz="4" w:space="0" w:color="auto"/>
            </w:tcBorders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45A3B" w:rsidRPr="00011B95" w:rsidRDefault="00C45A3B" w:rsidP="00F50CE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 xml:space="preserve">Практическая работа №1.1. </w:t>
            </w:r>
          </w:p>
          <w:p w:rsidR="00C45A3B" w:rsidRPr="00011B95" w:rsidRDefault="00C45A3B" w:rsidP="00F50CE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>Шифрование данных.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</w:t>
            </w:r>
          </w:p>
        </w:tc>
      </w:tr>
      <w:tr w:rsidR="00983B3E" w:rsidRPr="00372B73" w:rsidTr="00983B3E"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983B3E" w:rsidRDefault="00983B3E" w:rsidP="006E2C97">
            <w:pPr>
              <w:jc w:val="both"/>
              <w:rPr>
                <w:rFonts w:ascii="Arial" w:hAnsi="Arial" w:cs="Arial"/>
              </w:rPr>
            </w:pPr>
          </w:p>
          <w:p w:rsidR="00983B3E" w:rsidRDefault="00983B3E" w:rsidP="006E2C97">
            <w:pPr>
              <w:jc w:val="both"/>
              <w:rPr>
                <w:rFonts w:ascii="Arial" w:hAnsi="Arial" w:cs="Arial"/>
              </w:rPr>
            </w:pPr>
          </w:p>
          <w:p w:rsidR="00983B3E" w:rsidRDefault="00983B3E" w:rsidP="006E2C97">
            <w:pPr>
              <w:jc w:val="both"/>
              <w:rPr>
                <w:rFonts w:ascii="Arial" w:hAnsi="Arial" w:cs="Arial"/>
              </w:rPr>
            </w:pPr>
          </w:p>
          <w:p w:rsidR="00983B3E" w:rsidRDefault="00983B3E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983B3E" w:rsidRPr="00935BDB" w:rsidRDefault="00983B3E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 w:rsidR="00983B3E" w:rsidRPr="00935BDB" w:rsidRDefault="00983B3E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983B3E" w:rsidRPr="00011B95" w:rsidRDefault="00983B3E" w:rsidP="00F50CE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983B3E" w:rsidRPr="00935BDB" w:rsidRDefault="00983B3E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83B3E" w:rsidRPr="00935BDB" w:rsidRDefault="00983B3E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83B3E" w:rsidRDefault="00983B3E" w:rsidP="006E2C97">
            <w:pPr>
              <w:jc w:val="both"/>
              <w:rPr>
                <w:rFonts w:ascii="Arial" w:hAnsi="Arial" w:cs="Arial"/>
              </w:rPr>
            </w:pPr>
          </w:p>
        </w:tc>
      </w:tr>
      <w:tr w:rsidR="00C45A3B" w:rsidRPr="00372B73" w:rsidTr="00983B3E">
        <w:tc>
          <w:tcPr>
            <w:tcW w:w="849" w:type="dxa"/>
            <w:tcBorders>
              <w:top w:val="nil"/>
            </w:tcBorders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886" w:type="dxa"/>
            <w:tcBorders>
              <w:top w:val="nil"/>
            </w:tcBorders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C45A3B" w:rsidRPr="006E2C97" w:rsidRDefault="00A858B3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45A3B" w:rsidRPr="00C94A66" w:rsidRDefault="00C45A3B" w:rsidP="00F50CE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Измерение информации. Алфавитный подход.</w:t>
            </w:r>
          </w:p>
        </w:tc>
        <w:tc>
          <w:tcPr>
            <w:tcW w:w="3260" w:type="dxa"/>
            <w:tcBorders>
              <w:top w:val="nil"/>
            </w:tcBorders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Измерение информации. Алфавитный подход. Объем информации.</w:t>
            </w:r>
          </w:p>
        </w:tc>
        <w:tc>
          <w:tcPr>
            <w:tcW w:w="2977" w:type="dxa"/>
            <w:tcBorders>
              <w:top w:val="nil"/>
            </w:tcBorders>
          </w:tcPr>
          <w:p w:rsidR="00C45A3B" w:rsidRPr="00C94A66" w:rsidRDefault="00C45A3B" w:rsidP="00781099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C45A3B" w:rsidRPr="00C94A66" w:rsidRDefault="00C45A3B" w:rsidP="0078109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Уметь: решать задачи на измерение информации, заключенной в тексте, с алфавитной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r w:rsidRPr="00C94A66">
              <w:rPr>
                <w:rFonts w:ascii="Arial" w:hAnsi="Arial" w:cs="Arial"/>
                <w:sz w:val="22"/>
                <w:szCs w:val="22"/>
              </w:rPr>
              <w:t>. (в приближении равной вероятности символов); выполнять пересчет</w:t>
            </w:r>
          </w:p>
          <w:p w:rsidR="00C45A3B" w:rsidRPr="00C94A66" w:rsidRDefault="00C45A3B" w:rsidP="0078109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количества информации в разные</w:t>
            </w:r>
          </w:p>
          <w:p w:rsidR="00C45A3B" w:rsidRPr="00C94A66" w:rsidRDefault="00C45A3B" w:rsidP="00781099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единицы;</w:t>
            </w:r>
          </w:p>
        </w:tc>
        <w:tc>
          <w:tcPr>
            <w:tcW w:w="1559" w:type="dxa"/>
            <w:tcBorders>
              <w:top w:val="nil"/>
            </w:tcBorders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3E0FB2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Содержательный подход. </w:t>
            </w:r>
          </w:p>
          <w:p w:rsidR="00C45A3B" w:rsidRPr="00C94A66" w:rsidRDefault="00C45A3B" w:rsidP="00F50CE4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Практическая работа №1.2. </w:t>
            </w:r>
          </w:p>
          <w:p w:rsidR="00C45A3B" w:rsidRPr="00C94A66" w:rsidRDefault="00C45A3B" w:rsidP="00F50CE4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Измерение информации.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Измерение информации. Содержательный подход. Формула Хартли.</w:t>
            </w:r>
          </w:p>
        </w:tc>
        <w:tc>
          <w:tcPr>
            <w:tcW w:w="2977" w:type="dxa"/>
          </w:tcPr>
          <w:p w:rsidR="00C45A3B" w:rsidRPr="00C94A66" w:rsidRDefault="00C45A3B" w:rsidP="00781099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сущность содержательного подхода к измерению информации; определение бита с позиции содержания образования</w:t>
            </w:r>
          </w:p>
          <w:p w:rsidR="00C45A3B" w:rsidRPr="00C94A66" w:rsidRDefault="00C45A3B" w:rsidP="0078109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 решать несложные</w:t>
            </w:r>
          </w:p>
          <w:p w:rsidR="00C45A3B" w:rsidRPr="00C94A66" w:rsidRDefault="00C45A3B" w:rsidP="00781099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задачи на измерение информации,   заключенной в сообщении, используя содержательный</w:t>
            </w:r>
          </w:p>
          <w:p w:rsidR="00C45A3B" w:rsidRPr="00C94A66" w:rsidRDefault="00C45A3B" w:rsidP="00781099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подход (в равновероятном приближении);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  <w:r>
              <w:rPr>
                <w:rFonts w:ascii="Arial" w:hAnsi="Arial" w:cs="Arial"/>
                <w:sz w:val="22"/>
                <w:szCs w:val="22"/>
              </w:rPr>
              <w:t>. П.Р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3E0FB2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</w:t>
            </w:r>
          </w:p>
        </w:tc>
        <w:tc>
          <w:tcPr>
            <w:tcW w:w="3827" w:type="dxa"/>
            <w:vAlign w:val="center"/>
          </w:tcPr>
          <w:p w:rsidR="00C45A3B" w:rsidRPr="00C94A66" w:rsidRDefault="00C45A3B" w:rsidP="00C94A66">
            <w:pPr>
              <w:ind w:left="45"/>
              <w:rPr>
                <w:rFonts w:ascii="Arial" w:hAnsi="Arial" w:cs="Arial"/>
              </w:rPr>
            </w:pPr>
            <w:bookmarkStart w:id="0" w:name="_GoBack"/>
            <w:r w:rsidRPr="00C94A66">
              <w:rPr>
                <w:rFonts w:ascii="Arial" w:hAnsi="Arial" w:cs="Arial"/>
                <w:sz w:val="22"/>
                <w:szCs w:val="22"/>
              </w:rPr>
              <w:t>Представление чисел в компьютере </w:t>
            </w:r>
            <w:bookmarkEnd w:id="0"/>
            <w:r w:rsidRPr="00C94A66">
              <w:rPr>
                <w:rFonts w:ascii="Arial" w:hAnsi="Arial" w:cs="Arial"/>
                <w:sz w:val="22"/>
                <w:szCs w:val="22"/>
              </w:rPr>
              <w:t>(§5)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Представление в компьютере целых, вещественных чисел. </w:t>
            </w:r>
          </w:p>
        </w:tc>
        <w:tc>
          <w:tcPr>
            <w:tcW w:w="2977" w:type="dxa"/>
            <w:vMerge w:val="restart"/>
          </w:tcPr>
          <w:p w:rsidR="00C45A3B" w:rsidRPr="00C94A66" w:rsidRDefault="00C45A3B" w:rsidP="00C94A66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иметь представление об универсальности цифрового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представления информации; определения понятий дискретного представления информации, двоичного представления информации. </w:t>
            </w:r>
          </w:p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реализовывать способы двоичного представления информации в компьютере</w:t>
            </w:r>
          </w:p>
        </w:tc>
        <w:tc>
          <w:tcPr>
            <w:tcW w:w="1559" w:type="dxa"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C94A66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Практическая работа №1.3. </w:t>
            </w:r>
          </w:p>
          <w:p w:rsidR="00C45A3B" w:rsidRPr="00C94A66" w:rsidRDefault="00C45A3B" w:rsidP="00C94A66">
            <w:pPr>
              <w:spacing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Представление чисел</w:t>
            </w:r>
          </w:p>
        </w:tc>
        <w:tc>
          <w:tcPr>
            <w:tcW w:w="3260" w:type="dxa"/>
            <w:vMerge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C94A66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Представление текста, изображения и звука в компьютере (§6)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C94A66">
            <w:pPr>
              <w:spacing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Дискретные модели данных: текст, графика, звук.</w:t>
            </w:r>
          </w:p>
        </w:tc>
        <w:tc>
          <w:tcPr>
            <w:tcW w:w="2977" w:type="dxa"/>
            <w:vMerge w:val="restart"/>
          </w:tcPr>
          <w:p w:rsidR="00C45A3B" w:rsidRPr="00C94A66" w:rsidRDefault="00C45A3B" w:rsidP="00C94A66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представление текста; представление изображения; цветовые модели; в чем различие растровой и векторной графики;   дискретное представление</w:t>
            </w:r>
          </w:p>
          <w:p w:rsidR="00C45A3B" w:rsidRPr="00C94A66" w:rsidRDefault="00C45A3B" w:rsidP="00C94A66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звука; подходы к представлению графической информации</w:t>
            </w:r>
          </w:p>
          <w:p w:rsidR="00C45A3B" w:rsidRPr="00C94A66" w:rsidRDefault="00C45A3B" w:rsidP="00C94A66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использовать кодовые таблицы при обработке информации; представлять текстовую информацию в компьютере; вычислять размер</w:t>
            </w:r>
          </w:p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цветовой палитры по значению битовой глубины цвета;</w:t>
            </w:r>
          </w:p>
        </w:tc>
        <w:tc>
          <w:tcPr>
            <w:tcW w:w="1559" w:type="dxa"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spacing w:before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Практическая работа №1.4. </w:t>
            </w:r>
          </w:p>
          <w:p w:rsidR="00C45A3B" w:rsidRPr="00C94A66" w:rsidRDefault="00C45A3B" w:rsidP="00F50CE4">
            <w:pPr>
              <w:spacing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Представление текстов. Сжатие текстов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spacing w:before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Практическая работа №1.5. </w:t>
            </w:r>
          </w:p>
          <w:p w:rsidR="00C45A3B" w:rsidRPr="00C94A66" w:rsidRDefault="00C45A3B" w:rsidP="00F50CE4">
            <w:pPr>
              <w:spacing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Представление изображения и звука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Контрольная работа № 1 «Информация».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демонстрировать навыки расширения и обобщения знаний</w:t>
            </w:r>
          </w:p>
          <w:p w:rsidR="00C45A3B" w:rsidRPr="00C94A66" w:rsidRDefault="00C45A3B" w:rsidP="006921E0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о способах измерения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информации;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К.Р.</w:t>
            </w:r>
          </w:p>
        </w:tc>
      </w:tr>
      <w:tr w:rsidR="00C45A3B" w:rsidRPr="00372B73" w:rsidTr="008256E4">
        <w:tc>
          <w:tcPr>
            <w:tcW w:w="14425" w:type="dxa"/>
            <w:gridSpan w:val="7"/>
            <w:shd w:val="clear" w:color="auto" w:fill="BFBFBF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Раздел 2. Информационные процессы (5 часов)</w:t>
            </w:r>
          </w:p>
        </w:tc>
      </w:tr>
      <w:tr w:rsidR="00C45A3B" w:rsidRPr="00372B73">
        <w:tc>
          <w:tcPr>
            <w:tcW w:w="849" w:type="dxa"/>
          </w:tcPr>
          <w:p w:rsidR="00C45A3B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Хранение и передача информации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Хранение информации. Носители информации. Факторы качества носителей.  Модель К. шеннона.  Защита информации от потерь при воздействии шума.</w:t>
            </w:r>
          </w:p>
        </w:tc>
        <w:tc>
          <w:tcPr>
            <w:tcW w:w="2977" w:type="dxa"/>
          </w:tcPr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носитель информации;  историю развития носителей информации; современные (цифровые, компьютерные) типы носителей информации и их основные характеристики;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модель К Шеннона передачи информации по техническим каналам связи; основные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характеристики каналов   связи: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скорость передачи,   пропускная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способность; понятие «шум» и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способы защиты от шума;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сопоставлять  различные цифровые носители по их техническим  свойствам; рассчитывать объем информации, передаваемой по каналам связи, при известной  скорости передачи;</w:t>
            </w: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Обработка информации и алгоритмы.   Практическая работа №2.1. Управление алгоритмическим исполнителем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Виды обработки информации. Исполнитель обработки. Алгоритм обработки. Алгоритмическая машина.</w:t>
            </w:r>
          </w:p>
        </w:tc>
        <w:tc>
          <w:tcPr>
            <w:tcW w:w="2977" w:type="dxa"/>
            <w:vAlign w:val="center"/>
          </w:tcPr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Знать: основные   типы задач обработки информации; понятие исполнителя обработки информации;  понятие алгоритма обработки 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информации;</w:t>
            </w:r>
          </w:p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разрабатывать систему команд исполнителя для решения</w:t>
            </w:r>
          </w:p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несложной задачи на обработку информации;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  <w:r>
              <w:rPr>
                <w:rFonts w:ascii="Arial" w:hAnsi="Arial" w:cs="Arial"/>
                <w:sz w:val="22"/>
                <w:szCs w:val="22"/>
              </w:rPr>
              <w:t>. 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spacing w:before="240" w:after="24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Автоматическая обработка информации.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Свойства алгоритмической машины. Алгоритмическая машина Поста.</w:t>
            </w:r>
          </w:p>
        </w:tc>
        <w:tc>
          <w:tcPr>
            <w:tcW w:w="2977" w:type="dxa"/>
            <w:vAlign w:val="center"/>
          </w:tcPr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 машины Поста;</w:t>
            </w:r>
          </w:p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составлять алгоритмы решения несложных задач для</w:t>
            </w:r>
          </w:p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управления машиной Поста;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921E0">
            <w:pPr>
              <w:spacing w:before="120"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Информационные процессы в компьютере. Практическая работа №2.2. </w:t>
            </w:r>
          </w:p>
          <w:p w:rsidR="00C45A3B" w:rsidRPr="00C94A66" w:rsidRDefault="00C45A3B" w:rsidP="006921E0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Автоматическая обработка данных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Эволюция поколения ЭВМ.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Ненеймановские</w:t>
            </w:r>
            <w:proofErr w:type="spellEnd"/>
            <w:r w:rsidRPr="00C94A66">
              <w:rPr>
                <w:rFonts w:ascii="Arial" w:hAnsi="Arial" w:cs="Arial"/>
                <w:sz w:val="22"/>
                <w:szCs w:val="22"/>
              </w:rPr>
              <w:t xml:space="preserve"> вычислительные системы.</w:t>
            </w:r>
          </w:p>
        </w:tc>
        <w:tc>
          <w:tcPr>
            <w:tcW w:w="2977" w:type="dxa"/>
          </w:tcPr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составлять алгоритмы решения несложных задач для</w:t>
            </w:r>
          </w:p>
          <w:p w:rsidR="00C45A3B" w:rsidRPr="00C94A66" w:rsidRDefault="00C45A3B" w:rsidP="006921E0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управления машиной Поста;</w:t>
            </w:r>
          </w:p>
        </w:tc>
        <w:tc>
          <w:tcPr>
            <w:tcW w:w="1559" w:type="dxa"/>
          </w:tcPr>
          <w:p w:rsidR="00C45A3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Контрольная работа № 2 «Хранение, передача и обработка информации».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демонстрировать</w:t>
            </w:r>
          </w:p>
          <w:p w:rsidR="00C45A3B" w:rsidRPr="00C94A66" w:rsidRDefault="00C45A3B" w:rsidP="006921E0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навыки расширения и обобщения знаний об основных информационных процессах;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К.Р.</w:t>
            </w:r>
          </w:p>
        </w:tc>
      </w:tr>
      <w:tr w:rsidR="00C45A3B" w:rsidRPr="00372B73" w:rsidTr="008256E4">
        <w:tc>
          <w:tcPr>
            <w:tcW w:w="14425" w:type="dxa"/>
            <w:gridSpan w:val="7"/>
            <w:shd w:val="clear" w:color="auto" w:fill="BFBFBF"/>
          </w:tcPr>
          <w:p w:rsidR="00C45A3B" w:rsidRPr="006E2C97" w:rsidRDefault="001A4B40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3. Программирование (15</w:t>
            </w:r>
            <w:r w:rsidR="00C45A3B" w:rsidRPr="00C94A66">
              <w:rPr>
                <w:rFonts w:ascii="Arial" w:hAnsi="Arial" w:cs="Arial"/>
                <w:sz w:val="22"/>
                <w:szCs w:val="22"/>
              </w:rPr>
              <w:t>ч).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pStyle w:val="Default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 xml:space="preserve">Алгоритмы, структуры алгоритмов, структурное </w:t>
            </w: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lastRenderedPageBreak/>
              <w:t>программирование 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Этапы решения задачи на компьютере. Системы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команд исполнителя. Классификация данных. Базовые алгоритмические структуры.</w:t>
            </w:r>
          </w:p>
        </w:tc>
        <w:tc>
          <w:tcPr>
            <w:tcW w:w="2977" w:type="dxa"/>
            <w:vMerge w:val="restart"/>
          </w:tcPr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анализировать типы данных, логический тип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данных, логические величины, логические операции; </w:t>
            </w: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правила записи и вычисления логических выражений; </w:t>
            </w: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различия между циклом с предусловием и циклом с постусловием; </w:t>
            </w: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различия между циклом с заданным числом повторений и итерационным циклом; </w:t>
            </w: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Знать: 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 правила описания массивов на Паскале,  правила организации ввода и вывода значений  массива, правила программной обработки массивов; правила описания символьных величин и символьных строк, </w:t>
            </w:r>
          </w:p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Default"/>
              <w:spacing w:before="720" w:after="72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Паскаль- язык структурного программирования.  Элементы языка Паскаль Ии типы данных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Эволюция программирования. Структура процедурного ЯПВУ. Структура программы на паскале. Состав программы на паскале. Типы данных.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pStyle w:val="a3"/>
              <w:spacing w:before="360" w:after="36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Операции, функции, выражения. Оператор присваивания, вод и вывод данных. Практическая работа №3.1. Программирование линейных алгоритмов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Арифметические операции. Тип результата операции. Стандартные функции и процедуры. Оператор присваивания. 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Логические величины и выражения, программирование ветвлений 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Базовые понятия логики: высказывание, логическая величина, логическое выражение. Логические операции в языке Паскаль. Условный оператор ветвления. Оператор выбора.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Default"/>
              <w:spacing w:before="480" w:after="48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Практическая работа №3.2. Программирование логических выражений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Уметь: определять этапы решения задачи на компьютере; 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C94A66">
              <w:rPr>
                <w:rFonts w:ascii="Arial" w:hAnsi="Arial" w:cs="Arial"/>
                <w:sz w:val="22"/>
                <w:szCs w:val="22"/>
              </w:rPr>
              <w:t xml:space="preserve">, оператор выбора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selectcase</w:t>
            </w:r>
            <w:proofErr w:type="spellEnd"/>
            <w:r w:rsidRPr="00C94A66">
              <w:rPr>
                <w:rFonts w:ascii="Arial" w:hAnsi="Arial" w:cs="Arial"/>
                <w:sz w:val="22"/>
                <w:szCs w:val="22"/>
              </w:rPr>
              <w:t xml:space="preserve">; различать операторы: операторы цикла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while</w:t>
            </w:r>
            <w:proofErr w:type="spellEnd"/>
            <w:r w:rsidRPr="00C94A6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repeat</w:t>
            </w:r>
            <w:proofErr w:type="spellEnd"/>
            <w:r w:rsidRPr="00C94A6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until</w:t>
            </w:r>
            <w:proofErr w:type="spellEnd"/>
            <w:r w:rsidRPr="00C94A66">
              <w:rPr>
                <w:rFonts w:ascii="Arial" w:hAnsi="Arial" w:cs="Arial"/>
                <w:sz w:val="22"/>
                <w:szCs w:val="22"/>
              </w:rPr>
              <w:t xml:space="preserve">, оператор цикла с параметром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понимать порядок выполнения вложенных циклов; 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Уметь: описывать алгоритмы на языке блок-схем и на учебном алгоритмическом языке; составлять программы </w:t>
            </w:r>
            <w:proofErr w:type="spellStart"/>
            <w:r w:rsidRPr="00C94A66">
              <w:rPr>
                <w:rFonts w:ascii="Arial" w:hAnsi="Arial" w:cs="Arial"/>
                <w:sz w:val="22"/>
                <w:szCs w:val="22"/>
              </w:rPr>
              <w:t>лин</w:t>
            </w:r>
            <w:proofErr w:type="spellEnd"/>
            <w:r w:rsidRPr="00C94A66">
              <w:rPr>
                <w:rFonts w:ascii="Arial" w:hAnsi="Arial" w:cs="Arial"/>
                <w:sz w:val="22"/>
                <w:szCs w:val="22"/>
              </w:rPr>
              <w:t xml:space="preserve">. вычислительных алгоритмов на Паскале;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разрабатывать и отлаживать типовые программы, обрабатывающие числовые данные; разрабатывать и отлаживать простейшие программы, реализующие основные алгоритмические конструкции;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массива;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программировать циклы, выделять подзадачи и описывать вспомогательные алгоритмы;</w:t>
            </w:r>
          </w:p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pStyle w:val="Default"/>
              <w:spacing w:before="360" w:after="36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Практическая работа №3.3. Программирование ветвящихся алгоритмов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Этапы решения задач.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a3"/>
              <w:spacing w:before="480" w:after="48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Программирование циклов.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Цикл –пока. Цикл с параметром. Цикл – до. Операторы цикла. Вложенный цикл. Итерационный цикл.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pStyle w:val="a3"/>
              <w:spacing w:before="360" w:after="36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Практическая работа №3.4. Программирование циклических алгоритмов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a3"/>
              <w:spacing w:before="360" w:after="36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Процедуры. Функции. Параметры подпрограмм. 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a3"/>
              <w:spacing w:before="240" w:after="24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Практическая работа №3.5. Программирование с использованием подпрограмм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E30E48">
            <w:pPr>
              <w:pStyle w:val="Default"/>
              <w:spacing w:before="480" w:after="48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Работа с массивами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Массив. Регулярный тип. Элементы массива. Описание массива. Ввод и вывод в файлы.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E30E48">
            <w:pPr>
              <w:pStyle w:val="Default"/>
              <w:spacing w:before="240" w:after="24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Практическая работа №3.6. Программирование обработки одномерных массивов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E30E48">
            <w:pPr>
              <w:pStyle w:val="Default"/>
              <w:spacing w:before="240" w:after="24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Практическая работа №3.7. Программирование обработки двумерных массивов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Задачи обработки массива.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E30E48">
            <w:pPr>
              <w:pStyle w:val="Default"/>
              <w:spacing w:before="480" w:after="48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Работа с символьной информацией.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Символьный тип данных. Величины символьного типа. Принцип последовательного кодирования. Комбинированный тип данных.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6495" w:rsidRDefault="00C45A3B" w:rsidP="00E30E48">
            <w:pPr>
              <w:pStyle w:val="a3"/>
              <w:spacing w:before="240" w:after="240"/>
              <w:ind w:left="45"/>
              <w:rPr>
                <w:rFonts w:ascii="Arial" w:eastAsia="Times New Roman" w:hAnsi="Arial" w:cs="Arial"/>
                <w:lang w:eastAsia="ru-RU"/>
              </w:rPr>
            </w:pPr>
            <w:r w:rsidRPr="00C96495">
              <w:rPr>
                <w:rFonts w:ascii="Arial" w:eastAsia="Times New Roman" w:hAnsi="Arial" w:cs="Arial"/>
                <w:lang w:eastAsia="ru-RU"/>
              </w:rPr>
              <w:t>Практическая работа № 3.8. Программирование обработки строк символов</w:t>
            </w:r>
          </w:p>
        </w:tc>
        <w:tc>
          <w:tcPr>
            <w:tcW w:w="3260" w:type="dxa"/>
            <w:vMerge/>
          </w:tcPr>
          <w:p w:rsidR="00C45A3B" w:rsidRPr="006E2C97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14425" w:type="dxa"/>
            <w:gridSpan w:val="7"/>
            <w:shd w:val="clear" w:color="auto" w:fill="BFBFBF"/>
          </w:tcPr>
          <w:p w:rsidR="00C45A3B" w:rsidRPr="00C96495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Итоговое повторение (2 ч)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Default="00C45A3B" w:rsidP="00C96495">
            <w:pPr>
              <w:rPr>
                <w:rFonts w:ascii="Arial" w:hAnsi="Arial" w:cs="Arial"/>
                <w:b/>
                <w:bCs/>
              </w:rPr>
            </w:pPr>
            <w:r w:rsidRPr="00CE100C">
              <w:rPr>
                <w:rFonts w:ascii="Arial" w:hAnsi="Arial" w:cs="Arial"/>
                <w:b/>
                <w:bCs/>
                <w:sz w:val="22"/>
                <w:szCs w:val="22"/>
              </w:rPr>
              <w:t>Интегрированный урок информатики и обществознания.</w:t>
            </w:r>
          </w:p>
          <w:p w:rsidR="00C45A3B" w:rsidRDefault="00C45A3B" w:rsidP="00C96495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  <w:sz w:val="22"/>
                <w:szCs w:val="22"/>
                <w:u w:val="single"/>
              </w:rPr>
              <w:t>Тема</w:t>
            </w:r>
            <w:r>
              <w:rPr>
                <w:rFonts w:ascii="Arial" w:hAnsi="Arial" w:cs="Arial"/>
                <w:sz w:val="22"/>
                <w:szCs w:val="22"/>
              </w:rPr>
              <w:t>: Избирательные системы.</w:t>
            </w:r>
          </w:p>
          <w:p w:rsidR="00C45A3B" w:rsidRDefault="00C45A3B" w:rsidP="00C96495">
            <w:pPr>
              <w:pStyle w:val="Default"/>
              <w:ind w:left="45" w:firstLine="0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sz w:val="22"/>
                <w:szCs w:val="22"/>
                <w:u w:val="single"/>
              </w:rPr>
              <w:t>Информатика</w:t>
            </w:r>
            <w:r>
              <w:rPr>
                <w:rFonts w:ascii="Arial" w:hAnsi="Arial" w:cs="Arial"/>
                <w:sz w:val="22"/>
                <w:szCs w:val="22"/>
              </w:rPr>
              <w:t>: Повторение по теме «Компьютерные презентации»</w:t>
            </w:r>
          </w:p>
          <w:p w:rsidR="00C45A3B" w:rsidRPr="00C96495" w:rsidRDefault="00C45A3B" w:rsidP="00C96495">
            <w:pPr>
              <w:pStyle w:val="Default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E100C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Обществознание</w:t>
            </w:r>
            <w:r>
              <w:rPr>
                <w:rFonts w:ascii="Arial" w:hAnsi="Arial" w:cs="Arial"/>
                <w:sz w:val="22"/>
                <w:szCs w:val="22"/>
              </w:rPr>
              <w:t>: Демократические выборы и политические партии. Избирательные системы.</w:t>
            </w:r>
          </w:p>
        </w:tc>
        <w:tc>
          <w:tcPr>
            <w:tcW w:w="3260" w:type="dxa"/>
            <w:vMerge w:val="restart"/>
          </w:tcPr>
          <w:p w:rsidR="00C45A3B" w:rsidRPr="006E2C97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Повторение пройденного за курс 10 класса.</w:t>
            </w:r>
          </w:p>
        </w:tc>
        <w:tc>
          <w:tcPr>
            <w:tcW w:w="2977" w:type="dxa"/>
            <w:vMerge w:val="restart"/>
          </w:tcPr>
          <w:p w:rsidR="00C45A3B" w:rsidRPr="000A6471" w:rsidRDefault="00C45A3B" w:rsidP="00F66D06">
            <w:pPr>
              <w:ind w:left="79"/>
              <w:rPr>
                <w:b/>
                <w:bCs/>
                <w:sz w:val="20"/>
                <w:szCs w:val="20"/>
              </w:rPr>
            </w:pPr>
            <w:r w:rsidRPr="000A6471">
              <w:rPr>
                <w:b/>
                <w:bCs/>
                <w:sz w:val="20"/>
                <w:szCs w:val="20"/>
              </w:rPr>
              <w:t xml:space="preserve">Знать: </w:t>
            </w:r>
            <w:r w:rsidRPr="000A6471">
              <w:rPr>
                <w:sz w:val="20"/>
                <w:szCs w:val="20"/>
              </w:rPr>
              <w:t>основные функции и процедуры  Паскаля для работы с символьной информацией.</w:t>
            </w:r>
          </w:p>
          <w:p w:rsidR="00C45A3B" w:rsidRPr="000A6471" w:rsidRDefault="00C45A3B" w:rsidP="00F66D06">
            <w:pPr>
              <w:ind w:left="79"/>
              <w:rPr>
                <w:b/>
                <w:bCs/>
                <w:sz w:val="20"/>
                <w:szCs w:val="20"/>
              </w:rPr>
            </w:pPr>
          </w:p>
          <w:p w:rsidR="00C45A3B" w:rsidRPr="00F66D06" w:rsidRDefault="00C45A3B" w:rsidP="00F66D06">
            <w:pPr>
              <w:ind w:left="79"/>
              <w:rPr>
                <w:sz w:val="20"/>
                <w:szCs w:val="20"/>
              </w:rPr>
            </w:pPr>
            <w:r w:rsidRPr="000A6471">
              <w:rPr>
                <w:b/>
                <w:bCs/>
                <w:sz w:val="20"/>
                <w:szCs w:val="20"/>
              </w:rPr>
              <w:t xml:space="preserve">Уметь: </w:t>
            </w:r>
            <w:r w:rsidRPr="000A6471">
              <w:rPr>
                <w:sz w:val="20"/>
                <w:szCs w:val="20"/>
              </w:rPr>
              <w:t xml:space="preserve">описывать функции и процедуры на Паскале, </w:t>
            </w:r>
            <w:r w:rsidRPr="000A6471">
              <w:rPr>
                <w:sz w:val="20"/>
                <w:szCs w:val="20"/>
              </w:rPr>
              <w:lastRenderedPageBreak/>
              <w:t>записывать в программах обращения к функциям и процедурам; тестировать и отлаживать программы на языке Паскаль.</w:t>
            </w: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6495" w:rsidRDefault="00C45A3B" w:rsidP="00E30E48">
            <w:pPr>
              <w:pStyle w:val="a3"/>
              <w:ind w:left="45"/>
              <w:rPr>
                <w:rFonts w:ascii="Arial" w:eastAsia="Times New Roman" w:hAnsi="Arial" w:cs="Arial"/>
                <w:lang w:eastAsia="ru-RU"/>
              </w:rPr>
            </w:pPr>
            <w:r w:rsidRPr="00C96495">
              <w:rPr>
                <w:rFonts w:ascii="Arial" w:eastAsia="Times New Roman" w:hAnsi="Arial" w:cs="Arial"/>
                <w:lang w:eastAsia="ru-RU"/>
              </w:rPr>
              <w:t>Итоговый урок</w:t>
            </w:r>
          </w:p>
        </w:tc>
        <w:tc>
          <w:tcPr>
            <w:tcW w:w="3260" w:type="dxa"/>
            <w:vMerge/>
          </w:tcPr>
          <w:p w:rsidR="00C45A3B" w:rsidRPr="006E2C97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</w:tbl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sectPr w:rsidR="00C45A3B" w:rsidRPr="00372B73" w:rsidSect="003456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41491B"/>
    <w:multiLevelType w:val="multilevel"/>
    <w:tmpl w:val="C14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D707B4"/>
    <w:multiLevelType w:val="hybridMultilevel"/>
    <w:tmpl w:val="58CE3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465731"/>
    <w:multiLevelType w:val="hybridMultilevel"/>
    <w:tmpl w:val="94945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0952C81"/>
    <w:multiLevelType w:val="multilevel"/>
    <w:tmpl w:val="1D6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23E665D"/>
    <w:multiLevelType w:val="hybridMultilevel"/>
    <w:tmpl w:val="9B5A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B7824"/>
    <w:multiLevelType w:val="multilevel"/>
    <w:tmpl w:val="B7B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16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cs="Wingdings" w:hint="default"/>
      </w:rPr>
    </w:lvl>
  </w:abstractNum>
  <w:abstractNum w:abstractNumId="18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570B5A"/>
    <w:multiLevelType w:val="hybridMultilevel"/>
    <w:tmpl w:val="7478B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5454CD"/>
    <w:multiLevelType w:val="hybridMultilevel"/>
    <w:tmpl w:val="2CDA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3640ED"/>
    <w:multiLevelType w:val="hybridMultilevel"/>
    <w:tmpl w:val="EB0008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5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7"/>
  </w:num>
  <w:num w:numId="18">
    <w:abstractNumId w:val="22"/>
  </w:num>
  <w:num w:numId="19">
    <w:abstractNumId w:val="21"/>
  </w:num>
  <w:num w:numId="20">
    <w:abstractNumId w:val="17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00"/>
    <w:rsid w:val="00007F80"/>
    <w:rsid w:val="00011B95"/>
    <w:rsid w:val="00066D62"/>
    <w:rsid w:val="00074758"/>
    <w:rsid w:val="00082A74"/>
    <w:rsid w:val="000A6471"/>
    <w:rsid w:val="000E6D1F"/>
    <w:rsid w:val="000F2F79"/>
    <w:rsid w:val="000F3D09"/>
    <w:rsid w:val="00134612"/>
    <w:rsid w:val="001417A6"/>
    <w:rsid w:val="0014549E"/>
    <w:rsid w:val="00167350"/>
    <w:rsid w:val="0019470B"/>
    <w:rsid w:val="001A4B40"/>
    <w:rsid w:val="002129E3"/>
    <w:rsid w:val="00230ACD"/>
    <w:rsid w:val="00243898"/>
    <w:rsid w:val="00266396"/>
    <w:rsid w:val="002C0BF1"/>
    <w:rsid w:val="002C44C4"/>
    <w:rsid w:val="00330B25"/>
    <w:rsid w:val="00345618"/>
    <w:rsid w:val="00372B73"/>
    <w:rsid w:val="003816A4"/>
    <w:rsid w:val="003B4718"/>
    <w:rsid w:val="003C6479"/>
    <w:rsid w:val="003E0FB2"/>
    <w:rsid w:val="004544AC"/>
    <w:rsid w:val="0045652C"/>
    <w:rsid w:val="00472FA9"/>
    <w:rsid w:val="00495AA0"/>
    <w:rsid w:val="004A0558"/>
    <w:rsid w:val="004B0DEC"/>
    <w:rsid w:val="004B199C"/>
    <w:rsid w:val="004B729F"/>
    <w:rsid w:val="004C0004"/>
    <w:rsid w:val="004C2CC2"/>
    <w:rsid w:val="004C7838"/>
    <w:rsid w:val="00557264"/>
    <w:rsid w:val="005A7562"/>
    <w:rsid w:val="005B0272"/>
    <w:rsid w:val="005B45A1"/>
    <w:rsid w:val="005E18E2"/>
    <w:rsid w:val="00621D88"/>
    <w:rsid w:val="0064279E"/>
    <w:rsid w:val="00643190"/>
    <w:rsid w:val="00686F25"/>
    <w:rsid w:val="006878E5"/>
    <w:rsid w:val="00691318"/>
    <w:rsid w:val="006921E0"/>
    <w:rsid w:val="006A4409"/>
    <w:rsid w:val="006E2C97"/>
    <w:rsid w:val="006F5A87"/>
    <w:rsid w:val="00700FAF"/>
    <w:rsid w:val="00750EEA"/>
    <w:rsid w:val="00781099"/>
    <w:rsid w:val="00795A6D"/>
    <w:rsid w:val="00797F00"/>
    <w:rsid w:val="007B09AF"/>
    <w:rsid w:val="007D4904"/>
    <w:rsid w:val="007F092C"/>
    <w:rsid w:val="008256E4"/>
    <w:rsid w:val="00883936"/>
    <w:rsid w:val="008A0E16"/>
    <w:rsid w:val="008C0842"/>
    <w:rsid w:val="0090439B"/>
    <w:rsid w:val="00911B34"/>
    <w:rsid w:val="00935BDB"/>
    <w:rsid w:val="009430FB"/>
    <w:rsid w:val="00983B3E"/>
    <w:rsid w:val="009B204D"/>
    <w:rsid w:val="009C639D"/>
    <w:rsid w:val="009D2928"/>
    <w:rsid w:val="00A22B1E"/>
    <w:rsid w:val="00A71F06"/>
    <w:rsid w:val="00A8230E"/>
    <w:rsid w:val="00A858B3"/>
    <w:rsid w:val="00AB0A29"/>
    <w:rsid w:val="00AB4E0E"/>
    <w:rsid w:val="00AE79B0"/>
    <w:rsid w:val="00AF6842"/>
    <w:rsid w:val="00B63E48"/>
    <w:rsid w:val="00BF67E3"/>
    <w:rsid w:val="00C00E9A"/>
    <w:rsid w:val="00C30B10"/>
    <w:rsid w:val="00C45A3B"/>
    <w:rsid w:val="00C52A73"/>
    <w:rsid w:val="00C85F2B"/>
    <w:rsid w:val="00C901FF"/>
    <w:rsid w:val="00C94A66"/>
    <w:rsid w:val="00C95FC5"/>
    <w:rsid w:val="00C96495"/>
    <w:rsid w:val="00CE100C"/>
    <w:rsid w:val="00CE4C0B"/>
    <w:rsid w:val="00D25F27"/>
    <w:rsid w:val="00D36214"/>
    <w:rsid w:val="00D42D7C"/>
    <w:rsid w:val="00D43787"/>
    <w:rsid w:val="00DE6558"/>
    <w:rsid w:val="00E30E48"/>
    <w:rsid w:val="00E66D8B"/>
    <w:rsid w:val="00E8149A"/>
    <w:rsid w:val="00E9157D"/>
    <w:rsid w:val="00E9791E"/>
    <w:rsid w:val="00EB43A6"/>
    <w:rsid w:val="00EC3D5D"/>
    <w:rsid w:val="00F217EC"/>
    <w:rsid w:val="00F50CE4"/>
    <w:rsid w:val="00F66D06"/>
    <w:rsid w:val="00F67A93"/>
    <w:rsid w:val="00F760F9"/>
    <w:rsid w:val="00FA7B43"/>
    <w:rsid w:val="00FB5BAB"/>
    <w:rsid w:val="00FD7E01"/>
    <w:rsid w:val="00FE3E2F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76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72B73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760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2B73"/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97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B72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4B729F"/>
    <w:rPr>
      <w:rFonts w:eastAsia="Times New Roman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F760F9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F760F9"/>
    <w:pPr>
      <w:spacing w:before="100" w:beforeAutospacing="1" w:after="100" w:afterAutospacing="1"/>
    </w:pPr>
  </w:style>
  <w:style w:type="paragraph" w:styleId="21">
    <w:name w:val="toc 2"/>
    <w:basedOn w:val="a"/>
    <w:autoRedefine/>
    <w:uiPriority w:val="99"/>
    <w:semiHidden/>
    <w:rsid w:val="00F760F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uiPriority w:val="99"/>
    <w:rsid w:val="003456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48">
    <w:name w:val="c48"/>
    <w:basedOn w:val="a"/>
    <w:uiPriority w:val="99"/>
    <w:rsid w:val="00372B73"/>
    <w:pPr>
      <w:spacing w:before="100" w:beforeAutospacing="1" w:after="100" w:afterAutospacing="1"/>
    </w:pPr>
  </w:style>
  <w:style w:type="character" w:customStyle="1" w:styleId="c39">
    <w:name w:val="c39"/>
    <w:basedOn w:val="a0"/>
    <w:uiPriority w:val="99"/>
    <w:rsid w:val="00372B73"/>
  </w:style>
  <w:style w:type="paragraph" w:customStyle="1" w:styleId="c33">
    <w:name w:val="c33"/>
    <w:basedOn w:val="a"/>
    <w:uiPriority w:val="99"/>
    <w:rsid w:val="00372B73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372B73"/>
  </w:style>
  <w:style w:type="character" w:customStyle="1" w:styleId="apple-converted-space">
    <w:name w:val="apple-converted-space"/>
    <w:basedOn w:val="a0"/>
    <w:uiPriority w:val="99"/>
    <w:rsid w:val="00372B73"/>
  </w:style>
  <w:style w:type="paragraph" w:customStyle="1" w:styleId="c16">
    <w:name w:val="c16"/>
    <w:basedOn w:val="a"/>
    <w:uiPriority w:val="99"/>
    <w:rsid w:val="00372B73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372B73"/>
  </w:style>
  <w:style w:type="paragraph" w:customStyle="1" w:styleId="c56">
    <w:name w:val="c56"/>
    <w:basedOn w:val="a"/>
    <w:uiPriority w:val="99"/>
    <w:rsid w:val="00372B7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AE7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79B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6A4409"/>
  </w:style>
  <w:style w:type="paragraph" w:customStyle="1" w:styleId="Default">
    <w:name w:val="Default"/>
    <w:uiPriority w:val="99"/>
    <w:rsid w:val="00F50CE4"/>
    <w:pPr>
      <w:autoSpaceDE w:val="0"/>
      <w:autoSpaceDN w:val="0"/>
      <w:adjustRightInd w:val="0"/>
      <w:ind w:firstLine="567"/>
    </w:pPr>
    <w:rPr>
      <w:rFonts w:ascii="Times New Roman" w:eastAsia="Times New Roman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1655</Words>
  <Characters>12735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20 каб</dc:creator>
  <cp:keywords/>
  <dc:description/>
  <cp:lastModifiedBy>User</cp:lastModifiedBy>
  <cp:revision>16</cp:revision>
  <cp:lastPrinted>2018-09-10T08:55:00Z</cp:lastPrinted>
  <dcterms:created xsi:type="dcterms:W3CDTF">2018-09-10T06:53:00Z</dcterms:created>
  <dcterms:modified xsi:type="dcterms:W3CDTF">2019-11-17T23:35:00Z</dcterms:modified>
</cp:coreProperties>
</file>