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27" w:rsidRPr="00B272EF" w:rsidRDefault="00180827" w:rsidP="001B03A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272EF">
        <w:rPr>
          <w:rFonts w:ascii="Times New Roman" w:hAnsi="Times New Roman" w:cs="Times New Roman"/>
        </w:rPr>
        <w:t>Аннотация к</w:t>
      </w:r>
      <w:r w:rsidR="00B570F3" w:rsidRPr="00B272EF">
        <w:rPr>
          <w:rFonts w:ascii="Times New Roman" w:hAnsi="Times New Roman" w:cs="Times New Roman"/>
        </w:rPr>
        <w:t xml:space="preserve"> рабочей программе по биологии 10-11</w:t>
      </w:r>
      <w:r w:rsidRPr="00B272EF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6515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15" w:type="dxa"/>
          </w:tcPr>
          <w:p w:rsidR="00180827" w:rsidRPr="00B272EF" w:rsidRDefault="00B570F3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10-11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515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34 </w:t>
            </w:r>
            <w:proofErr w:type="gramStart"/>
            <w:r w:rsidRPr="00B272E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72EF">
              <w:rPr>
                <w:rFonts w:ascii="Times New Roman" w:hAnsi="Times New Roman" w:cs="Times New Roman"/>
              </w:rPr>
              <w:t>1 час в неделю)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Перечень документов,</w:t>
            </w:r>
          </w:p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на основе</w:t>
            </w:r>
          </w:p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proofErr w:type="gramStart"/>
            <w:r w:rsidRPr="00B272EF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составлена рабочая программа</w:t>
            </w:r>
          </w:p>
        </w:tc>
        <w:tc>
          <w:tcPr>
            <w:tcW w:w="6515" w:type="dxa"/>
          </w:tcPr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Программы разработаны на основе Федерального компонента государственного стандарта среднего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(полного) общего образования, утвержденного приказом Министерства образования </w:t>
            </w:r>
            <w:proofErr w:type="gramStart"/>
            <w:r w:rsidRPr="00B272EF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Федерации от 05.03.2004 № 1089 «Об утверждении федерального компонента </w:t>
            </w:r>
            <w:proofErr w:type="gramStart"/>
            <w:r w:rsidRPr="00B272EF">
              <w:rPr>
                <w:rFonts w:ascii="Times New Roman" w:hAnsi="Times New Roman" w:cs="Times New Roman"/>
              </w:rPr>
              <w:t>государственных</w:t>
            </w:r>
            <w:proofErr w:type="gramEnd"/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стандартов начального общего, основного общего и среднего (полного) общего образования,</w:t>
            </w:r>
          </w:p>
          <w:p w:rsidR="00180827" w:rsidRPr="00B272EF" w:rsidRDefault="00525796" w:rsidP="00691845">
            <w:pPr>
              <w:rPr>
                <w:rFonts w:ascii="Times New Roman" w:hAnsi="Times New Roman" w:cs="Times New Roman"/>
              </w:rPr>
            </w:pPr>
            <w:r w:rsidRPr="00AC41AD">
              <w:rPr>
                <w:rFonts w:ascii="Times New Roman" w:hAnsi="Times New Roman" w:cs="Times New Roman"/>
                <w:sz w:val="24"/>
                <w:szCs w:val="24"/>
              </w:rPr>
              <w:t>Учебного плана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AC41AD">
              <w:rPr>
                <w:rFonts w:ascii="Times New Roman" w:hAnsi="Times New Roman" w:cs="Times New Roman"/>
                <w:sz w:val="24"/>
                <w:szCs w:val="24"/>
              </w:rPr>
              <w:t>»  на 2018-2019  учебный год</w:t>
            </w:r>
            <w:r w:rsidRPr="00B27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Цель и задачи учебного предмета</w:t>
            </w:r>
          </w:p>
        </w:tc>
        <w:tc>
          <w:tcPr>
            <w:tcW w:w="6515" w:type="dxa"/>
          </w:tcPr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ЦЕЛИ: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proofErr w:type="gramStart"/>
            <w:r w:rsidRPr="00B272EF">
              <w:rPr>
                <w:rFonts w:ascii="Times New Roman" w:hAnsi="Times New Roman" w:cs="Times New Roman"/>
              </w:rPr>
              <w:t> социализация обучающихся как вхождение в мир культуры и социальных отношений, обеспечивающее</w:t>
            </w:r>
            <w:proofErr w:type="gramEnd"/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включение учащихся в ту или иную группу или общность — носителя ее норм, ценностей, ориентаций,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proofErr w:type="gramStart"/>
            <w:r w:rsidRPr="00B272EF">
              <w:rPr>
                <w:rFonts w:ascii="Times New Roman" w:hAnsi="Times New Roman" w:cs="Times New Roman"/>
              </w:rPr>
              <w:t>осваиваемых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в процессе знакомства с миром живой природы;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приобщение к познавательной культуре как системе познавательных (научных) ценностей,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proofErr w:type="gramStart"/>
            <w:r w:rsidRPr="00B272EF">
              <w:rPr>
                <w:rFonts w:ascii="Times New Roman" w:hAnsi="Times New Roman" w:cs="Times New Roman"/>
              </w:rPr>
              <w:t>накопленных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обществом в сфере биологической науки.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Помимо этого, биологическое образование на старшей ступени призвано обеспечить: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ориентацию в системе этических норм и ценностей относительно методов, результатов и достижений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современной биологической науки;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развитие познавательных качеств личности, в том числе познавательных интересов к изучению общих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биологических закономерностей и самому процессу научного познания;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овладение учебно-познавательными и ценностно-смысловыми компетентностями для формирования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познавательной и нравственной культуры, научного мировоззрения, а также методологией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биологического эксперимента и элементарными методами биологических исследований;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формирование экологического сознания, ценностного отношения к живой природе и человеку.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ЗАДАЧИ: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формирование целостного представления о мире, основанное на приобретенных знаниях, умениях и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proofErr w:type="gramStart"/>
            <w:r w:rsidRPr="00B272EF">
              <w:rPr>
                <w:rFonts w:ascii="Times New Roman" w:hAnsi="Times New Roman" w:cs="Times New Roman"/>
              </w:rPr>
              <w:t>способах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деятельности;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приобретение опыта разнообразной деятельности, опыта познания и самопознания;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 подготовка к осуществлению осознанного выбора </w:t>
            </w:r>
            <w:proofErr w:type="gramStart"/>
            <w:r w:rsidRPr="00B272EF"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образовательной или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профессиональной траектории.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Программы обеспечивают достижение выпускниками средней школы </w:t>
            </w:r>
            <w:proofErr w:type="gramStart"/>
            <w:r w:rsidRPr="00B272EF">
              <w:rPr>
                <w:rFonts w:ascii="Times New Roman" w:hAnsi="Times New Roman" w:cs="Times New Roman"/>
              </w:rPr>
              <w:t>определённых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личностных,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proofErr w:type="spellStart"/>
            <w:r w:rsidRPr="00B272E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B272EF">
              <w:rPr>
                <w:rFonts w:ascii="Times New Roman" w:hAnsi="Times New Roman" w:cs="Times New Roman"/>
              </w:rPr>
              <w:t xml:space="preserve"> и предметных результатов.</w:t>
            </w:r>
          </w:p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lastRenderedPageBreak/>
              <w:t>Программу обеспечивают</w:t>
            </w:r>
          </w:p>
        </w:tc>
        <w:tc>
          <w:tcPr>
            <w:tcW w:w="6515" w:type="dxa"/>
          </w:tcPr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Программа ориентирована на использование учебника Биология. Общая биология . 10 –</w:t>
            </w:r>
          </w:p>
          <w:p w:rsidR="00525796" w:rsidRPr="00B272EF" w:rsidRDefault="00B570F3" w:rsidP="00525796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11 классы: учеб</w:t>
            </w:r>
            <w:proofErr w:type="gramStart"/>
            <w:r w:rsidRPr="00B272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для общеобразовательных . учреждений: базовый уровень/ </w:t>
            </w:r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>И.Н. Пономаревой, И.В. Николаева, О.А. Корниловой, Биология. 5 класс. М. Издательский центр «</w:t>
            </w:r>
            <w:proofErr w:type="spellStart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 xml:space="preserve">», 2012. и авторская программа И.Н.Пономарёва, В.С. </w:t>
            </w:r>
            <w:proofErr w:type="spellStart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 xml:space="preserve">, О.А.Корнилова, </w:t>
            </w:r>
            <w:proofErr w:type="spellStart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 w:rsidR="00525796" w:rsidRPr="00AC41AD">
              <w:rPr>
                <w:rFonts w:ascii="Times New Roman" w:hAnsi="Times New Roman" w:cs="Times New Roman"/>
                <w:sz w:val="24"/>
                <w:szCs w:val="24"/>
              </w:rPr>
              <w:t>, Т.С. Сухова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Форы текущего контроля и промежуточной аттестации</w:t>
            </w:r>
          </w:p>
        </w:tc>
        <w:tc>
          <w:tcPr>
            <w:tcW w:w="6515" w:type="dxa"/>
          </w:tcPr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Виды контроля: тематический контроль осуществляется по завершении крупного блока (темы). Он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позволяет оценить знания и умения учащихся, полученные в ходе достаточно продолжительного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периода </w:t>
            </w:r>
            <w:proofErr w:type="spellStart"/>
            <w:r w:rsidRPr="00B272EF">
              <w:rPr>
                <w:rFonts w:ascii="Times New Roman" w:hAnsi="Times New Roman" w:cs="Times New Roman"/>
              </w:rPr>
              <w:t>работы</w:t>
            </w:r>
            <w:proofErr w:type="gramStart"/>
            <w:r w:rsidRPr="00B272EF">
              <w:rPr>
                <w:rFonts w:ascii="Times New Roman" w:hAnsi="Times New Roman" w:cs="Times New Roman"/>
              </w:rPr>
              <w:t>.И</w:t>
            </w:r>
            <w:proofErr w:type="gramEnd"/>
            <w:r w:rsidRPr="00B272EF">
              <w:rPr>
                <w:rFonts w:ascii="Times New Roman" w:hAnsi="Times New Roman" w:cs="Times New Roman"/>
              </w:rPr>
              <w:t>тоговый</w:t>
            </w:r>
            <w:proofErr w:type="spellEnd"/>
            <w:r w:rsidRPr="00B272EF">
              <w:rPr>
                <w:rFonts w:ascii="Times New Roman" w:hAnsi="Times New Roman" w:cs="Times New Roman"/>
              </w:rPr>
              <w:t xml:space="preserve"> контроль осуществляется по завершении каждого года обучения.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Для отслеживания динамики результативности учащихся применяются различные формы контроля: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 xml:space="preserve">промежуточные тестовые проверочные работы; зачеты; самостоятельные работы; </w:t>
            </w:r>
            <w:proofErr w:type="gramStart"/>
            <w:r w:rsidRPr="00B272EF">
              <w:rPr>
                <w:rFonts w:ascii="Times New Roman" w:hAnsi="Times New Roman" w:cs="Times New Roman"/>
              </w:rPr>
              <w:t>фронтальный</w:t>
            </w:r>
            <w:proofErr w:type="gramEnd"/>
            <w:r w:rsidRPr="00B272EF">
              <w:rPr>
                <w:rFonts w:ascii="Times New Roman" w:hAnsi="Times New Roman" w:cs="Times New Roman"/>
              </w:rPr>
              <w:t xml:space="preserve"> и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индивидуальный опрос; отчеты по практическим и лабораторным работам; творческие задания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(защита рефератов и проектов, моделирование процессов и объектов).</w:t>
            </w:r>
          </w:p>
          <w:p w:rsidR="00180827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 Для подготовки к ЕГЭ школьников на уроках проводится тестирование, решение заданий ЕГЭ</w:t>
            </w:r>
          </w:p>
        </w:tc>
      </w:tr>
      <w:tr w:rsidR="00180827" w:rsidRPr="00B272EF" w:rsidTr="00691845">
        <w:tc>
          <w:tcPr>
            <w:tcW w:w="2830" w:type="dxa"/>
          </w:tcPr>
          <w:p w:rsidR="00180827" w:rsidRPr="00B272EF" w:rsidRDefault="00180827" w:rsidP="00691845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515" w:type="dxa"/>
          </w:tcPr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СОДЕРЖАНИЕ</w:t>
            </w:r>
          </w:p>
          <w:p w:rsidR="00B570F3" w:rsidRPr="00B272EF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10 класс</w:t>
            </w:r>
          </w:p>
          <w:p w:rsidR="001B03A7" w:rsidRDefault="00525796" w:rsidP="00B570F3">
            <w:pPr>
              <w:rPr>
                <w:rFonts w:ascii="Times New Roman" w:hAnsi="Times New Roman"/>
                <w:sz w:val="24"/>
                <w:szCs w:val="24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Введение в курс общей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часов</w:t>
            </w:r>
          </w:p>
          <w:p w:rsidR="00525796" w:rsidRDefault="00525796" w:rsidP="00B570F3">
            <w:pPr>
              <w:rPr>
                <w:rFonts w:ascii="Times New Roman" w:hAnsi="Times New Roman"/>
                <w:sz w:val="24"/>
                <w:szCs w:val="24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Биосферный уровень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часов</w:t>
            </w:r>
          </w:p>
          <w:p w:rsidR="00525796" w:rsidRDefault="00525796" w:rsidP="00B570F3">
            <w:pPr>
              <w:rPr>
                <w:rFonts w:ascii="Times New Roman" w:hAnsi="Times New Roman"/>
                <w:sz w:val="24"/>
                <w:szCs w:val="24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Биогеоценотический уровень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часов</w:t>
            </w:r>
          </w:p>
          <w:p w:rsidR="00525796" w:rsidRPr="00525796" w:rsidRDefault="00525796" w:rsidP="00B570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A22">
              <w:rPr>
                <w:rFonts w:ascii="Times New Roman" w:hAnsi="Times New Roman"/>
                <w:sz w:val="24"/>
                <w:szCs w:val="24"/>
              </w:rPr>
              <w:t>Популяционн</w:t>
            </w:r>
            <w:proofErr w:type="gramStart"/>
            <w:r w:rsidRPr="00624A2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24A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24A22">
              <w:rPr>
                <w:rFonts w:ascii="Times New Roman" w:hAnsi="Times New Roman"/>
                <w:sz w:val="24"/>
                <w:szCs w:val="24"/>
              </w:rPr>
              <w:t xml:space="preserve"> видовой уровень жизни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часов</w:t>
            </w:r>
          </w:p>
          <w:p w:rsidR="00525796" w:rsidRDefault="00525796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Итого: 34 ч</w:t>
            </w:r>
          </w:p>
          <w:p w:rsidR="00B570F3" w:rsidRDefault="00B570F3" w:rsidP="00B570F3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11 класс</w:t>
            </w:r>
          </w:p>
          <w:p w:rsidR="00525796" w:rsidRDefault="00525796" w:rsidP="00B570F3">
            <w:pPr>
              <w:rPr>
                <w:rFonts w:ascii="Times New Roman" w:hAnsi="Times New Roman" w:cs="Times New Roman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Организменный уровень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часов</w:t>
            </w:r>
          </w:p>
          <w:p w:rsidR="00525796" w:rsidRDefault="00525796" w:rsidP="00B570F3">
            <w:pPr>
              <w:rPr>
                <w:rFonts w:ascii="Times New Roman" w:hAnsi="Times New Roman" w:cs="Times New Roman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Клеточный уровень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часов</w:t>
            </w:r>
          </w:p>
          <w:p w:rsidR="00525796" w:rsidRPr="00B272EF" w:rsidRDefault="00525796" w:rsidP="00B570F3">
            <w:pPr>
              <w:rPr>
                <w:rFonts w:ascii="Times New Roman" w:hAnsi="Times New Roman" w:cs="Times New Roman"/>
              </w:rPr>
            </w:pPr>
            <w:r w:rsidRPr="00624A22">
              <w:rPr>
                <w:rFonts w:ascii="Times New Roman" w:hAnsi="Times New Roman"/>
                <w:sz w:val="24"/>
                <w:szCs w:val="24"/>
              </w:rPr>
              <w:t>Молекулярный уровень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часов</w:t>
            </w:r>
          </w:p>
          <w:p w:rsidR="00180827" w:rsidRPr="00B272EF" w:rsidRDefault="00F53229" w:rsidP="00F53229">
            <w:pPr>
              <w:rPr>
                <w:rFonts w:ascii="Times New Roman" w:hAnsi="Times New Roman" w:cs="Times New Roman"/>
              </w:rPr>
            </w:pPr>
            <w:r w:rsidRPr="00B272EF">
              <w:rPr>
                <w:rFonts w:ascii="Times New Roman" w:hAnsi="Times New Roman" w:cs="Times New Roman"/>
              </w:rPr>
              <w:t>Итого: 34 ч</w:t>
            </w:r>
          </w:p>
        </w:tc>
      </w:tr>
    </w:tbl>
    <w:p w:rsidR="00180827" w:rsidRPr="00B272EF" w:rsidRDefault="00180827" w:rsidP="00180827">
      <w:pPr>
        <w:rPr>
          <w:rFonts w:ascii="Times New Roman" w:hAnsi="Times New Roman" w:cs="Times New Roman"/>
        </w:rPr>
      </w:pPr>
    </w:p>
    <w:p w:rsidR="00180827" w:rsidRPr="00B272EF" w:rsidRDefault="00180827" w:rsidP="00601448">
      <w:pPr>
        <w:rPr>
          <w:rFonts w:ascii="Times New Roman" w:hAnsi="Times New Roman" w:cs="Times New Roman"/>
        </w:rPr>
      </w:pPr>
    </w:p>
    <w:sectPr w:rsidR="00180827" w:rsidRPr="00B272EF" w:rsidSect="003377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36" w:rsidRDefault="00366B36" w:rsidP="00337778">
      <w:pPr>
        <w:spacing w:after="0" w:line="240" w:lineRule="auto"/>
      </w:pPr>
      <w:r>
        <w:separator/>
      </w:r>
    </w:p>
  </w:endnote>
  <w:endnote w:type="continuationSeparator" w:id="0">
    <w:p w:rsidR="00366B36" w:rsidRDefault="00366B36" w:rsidP="003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A4" w:rsidRDefault="004A251E">
    <w:pPr>
      <w:pStyle w:val="a4"/>
      <w:jc w:val="right"/>
    </w:pPr>
    <w:r>
      <w:fldChar w:fldCharType="begin"/>
    </w:r>
    <w:r w:rsidR="00F53229">
      <w:instrText xml:space="preserve"> PAGE   \* MERGEFORMAT </w:instrText>
    </w:r>
    <w:r>
      <w:fldChar w:fldCharType="separate"/>
    </w:r>
    <w:r w:rsidR="00525796">
      <w:rPr>
        <w:noProof/>
      </w:rPr>
      <w:t>2</w:t>
    </w:r>
    <w:r>
      <w:fldChar w:fldCharType="end"/>
    </w:r>
  </w:p>
  <w:p w:rsidR="00DB35A4" w:rsidRDefault="00366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36" w:rsidRDefault="00366B36" w:rsidP="00337778">
      <w:pPr>
        <w:spacing w:after="0" w:line="240" w:lineRule="auto"/>
      </w:pPr>
      <w:r>
        <w:separator/>
      </w:r>
    </w:p>
  </w:footnote>
  <w:footnote w:type="continuationSeparator" w:id="0">
    <w:p w:rsidR="00366B36" w:rsidRDefault="00366B36" w:rsidP="0033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3D"/>
    <w:rsid w:val="000E1E31"/>
    <w:rsid w:val="00180827"/>
    <w:rsid w:val="001B03A7"/>
    <w:rsid w:val="001D3AAD"/>
    <w:rsid w:val="00337778"/>
    <w:rsid w:val="00366B36"/>
    <w:rsid w:val="004A251E"/>
    <w:rsid w:val="00525796"/>
    <w:rsid w:val="00601448"/>
    <w:rsid w:val="00B272EF"/>
    <w:rsid w:val="00B570F3"/>
    <w:rsid w:val="00B7013D"/>
    <w:rsid w:val="00BE1231"/>
    <w:rsid w:val="00F5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5322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53229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5257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Natalya</cp:lastModifiedBy>
  <cp:revision>10</cp:revision>
  <dcterms:created xsi:type="dcterms:W3CDTF">2018-12-01T05:57:00Z</dcterms:created>
  <dcterms:modified xsi:type="dcterms:W3CDTF">2018-12-16T18:55:00Z</dcterms:modified>
</cp:coreProperties>
</file>