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E07" w:rsidRPr="00F96F46" w:rsidRDefault="00777E07" w:rsidP="00777E07">
      <w:pPr>
        <w:ind w:firstLine="360"/>
        <w:jc w:val="center"/>
      </w:pPr>
      <w:r>
        <w:rPr>
          <w:b/>
        </w:rPr>
        <w:t>Аннотация</w:t>
      </w:r>
    </w:p>
    <w:p w:rsidR="00777E07" w:rsidRPr="00F96F46" w:rsidRDefault="00777E07" w:rsidP="00777E07">
      <w:pPr>
        <w:ind w:firstLine="360"/>
        <w:jc w:val="both"/>
      </w:pPr>
      <w:r w:rsidRPr="00F96F46">
        <w:t xml:space="preserve">Решение задач воспитания и социализации школьников, в контексте национального воспитательного идеала, их всестороннего развития наиболее эффективно в рамках организации внеурочной деятельности, особенно, в условиях системы начального общего образования. Такая возможность предоставляется Федеральным государственным  образовательным стандартом нового поколения, разработанным группой сотрудников РАО под руководством академика А.М. </w:t>
      </w:r>
      <w:proofErr w:type="spellStart"/>
      <w:r w:rsidRPr="00F96F46">
        <w:t>Кондакова</w:t>
      </w:r>
      <w:proofErr w:type="spellEnd"/>
      <w:r w:rsidRPr="00F96F46">
        <w:t>.</w:t>
      </w:r>
    </w:p>
    <w:p w:rsidR="00777E07" w:rsidRDefault="00777E07" w:rsidP="00777E07">
      <w:pPr>
        <w:jc w:val="both"/>
      </w:pPr>
      <w:r>
        <w:t>Внеурочная деятельность учащихся общеобразовательных учреждений объединяет все виды деятельности школьников (кроме учебной деятельности), в которых возможно и целесообразно решение задач их воспитания и социализации.</w:t>
      </w:r>
    </w:p>
    <w:p w:rsidR="00777E07" w:rsidRDefault="00777E07" w:rsidP="00777E07">
      <w:pPr>
        <w:jc w:val="both"/>
      </w:pPr>
      <w:r>
        <w:t xml:space="preserve">Согласно Базисному учебному плану общеобразовательных учреждений Российской Федерации организация занятий по направлениям внеурочной деятельности является неотъемлемой частью образовательного процесса в школе. Время, отводимое на внеурочную деятельность, используется по желанию учащихся и в формах, отличных от урочной системы обучения. В Базисном учебном плане общеобразовательных учреждений Российской Федерации в числе основных направлений внеурочной деятельности выделено </w:t>
      </w:r>
      <w:proofErr w:type="spellStart"/>
      <w:r w:rsidRPr="00B20B4B">
        <w:rPr>
          <w:b/>
        </w:rPr>
        <w:t>общеинтеллектуальное</w:t>
      </w:r>
      <w:proofErr w:type="spellEnd"/>
      <w:r w:rsidRPr="00B20B4B">
        <w:rPr>
          <w:b/>
        </w:rPr>
        <w:t xml:space="preserve"> направление</w:t>
      </w:r>
      <w:r>
        <w:t>.</w:t>
      </w:r>
    </w:p>
    <w:p w:rsidR="00777E07" w:rsidRPr="00F96F46" w:rsidRDefault="00777E07" w:rsidP="00777E07">
      <w:pPr>
        <w:ind w:firstLine="360"/>
        <w:jc w:val="both"/>
      </w:pPr>
      <w:r w:rsidRPr="00F96F46">
        <w:t xml:space="preserve">Внеурочная деятельность является составной частью учебно-воспитательного процесса  и одной из форм организации свободного времени обучающихся и понимается сегодня преимущественно как деятельность, организуемая во внеурочное время для удовлетворения потребностей учащихся в содержательном досуге, их участии в самоуправлении и общественно полезной деятельности. В настоящее время  в связи с переходом на новые стандарты второго поколения  происходит совершенствование внеурочной деятельности. </w:t>
      </w:r>
    </w:p>
    <w:p w:rsidR="00777E07" w:rsidRPr="00BD16A1" w:rsidRDefault="00777E07" w:rsidP="00777E07">
      <w:pPr>
        <w:ind w:firstLine="360"/>
        <w:jc w:val="both"/>
      </w:pPr>
      <w:proofErr w:type="gramStart"/>
      <w:r w:rsidRPr="000D5096">
        <w:t xml:space="preserve">Настоящая программа является подпрограммой, </w:t>
      </w:r>
      <w:r w:rsidRPr="00BD16A1">
        <w:t>созданной согласно реализуемой Модели по направлению «</w:t>
      </w:r>
      <w:proofErr w:type="spellStart"/>
      <w:r w:rsidRPr="00BD16A1">
        <w:t>Общеинтеллектуальное</w:t>
      </w:r>
      <w:proofErr w:type="spellEnd"/>
      <w:r w:rsidRPr="00BD16A1">
        <w:t>»,  и создает условия для формирования личности, обогащённой научными понятиями и законами, с собственным мировоззрением, ценящей процесс познания, способной на разработку и реализацию учебных проектов по робототехнике.</w:t>
      </w:r>
      <w:proofErr w:type="gramEnd"/>
    </w:p>
    <w:p w:rsidR="00777E07" w:rsidRPr="000D5096" w:rsidRDefault="00777E07" w:rsidP="00777E07">
      <w:pPr>
        <w:ind w:firstLine="360"/>
        <w:jc w:val="both"/>
      </w:pPr>
      <w:r w:rsidRPr="000D5096">
        <w:t xml:space="preserve">Программа педагогически целесообразна, так как способствует более   разностороннему раскрытию индивидуальных способностей ребенка, которые не всегда удаётся рассмотреть на уроке, развитию у детей интереса к техническому творчеству, желанию активно участвовать в продуктивной, одобряемой обществом деятельности, умению самостоятельно организовать своё свободное время. </w:t>
      </w:r>
    </w:p>
    <w:p w:rsidR="00777E07" w:rsidRPr="00B906BC" w:rsidRDefault="00777E07" w:rsidP="00777E07">
      <w:pPr>
        <w:ind w:firstLine="360"/>
        <w:jc w:val="both"/>
      </w:pPr>
      <w:r w:rsidRPr="00B906BC">
        <w:t>Доказано, что с развитием человеческого общества меняется место ребенка в нем, а, следовательно, и история игрушки. Возникнув на определенном этапе развития человеческого общества, игрушки не исчезают вместе с исчезновением тех орудий труда, копиями которых они являются. Действия с такими игрушками превращаются в упражнения для развития определенных качеств. Таким образом, современным детям всегда нужны новые увлекательные игрушки, которые в некоторой степени связаны с жизнью, трудом и деятельностью взрослых членов общества. Образова</w:t>
      </w:r>
      <w:r>
        <w:t>тельные конструкторы LEGO</w:t>
      </w:r>
      <w:r w:rsidRPr="00B906BC">
        <w:t xml:space="preserve"> представляют собой ту новую, отвечающую требованиям современного ребенка "игрушку". Причем, в процессе игры и обучения ученики собирают своими руками игрушки, представляющие собой предметы, механизмы из окружающего их мира. Таким образом, ребята знакомятся с техникой, открывают тайны механики, прививают соответствующие навыки, учатся работать, иными словами, получают основу для будущих знаний, развивают способность находить оптимальное решение, </w:t>
      </w:r>
      <w:proofErr w:type="gramStart"/>
      <w:r w:rsidRPr="00B906BC">
        <w:t>что</w:t>
      </w:r>
      <w:proofErr w:type="gramEnd"/>
      <w:r w:rsidRPr="00B906BC">
        <w:t xml:space="preserve"> несомненно пригодится им в течение всей будущей жизни. В этом и состоит особенность самодельных игрушек; они не дают угаснуть духовным силам ребенка, способности созиданию творческой личности.</w:t>
      </w:r>
    </w:p>
    <w:p w:rsidR="00777E07" w:rsidRPr="00B906BC" w:rsidRDefault="00777E07" w:rsidP="00777E07">
      <w:pPr>
        <w:ind w:firstLine="360"/>
        <w:jc w:val="both"/>
      </w:pPr>
      <w:r w:rsidRPr="00B906BC">
        <w:t xml:space="preserve">Использование конструктора LEGO NXT </w:t>
      </w:r>
      <w:proofErr w:type="spellStart"/>
      <w:r w:rsidRPr="00B906BC">
        <w:t>Mindstorms</w:t>
      </w:r>
      <w:proofErr w:type="spellEnd"/>
      <w:r w:rsidRPr="00B906BC">
        <w:t xml:space="preserve"> 9797 во внеурочной деятельности повышает мотивацию учащихся к обучению, т.к. при этом требуются знания </w:t>
      </w:r>
      <w:r w:rsidRPr="00B906BC">
        <w:lastRenderedPageBreak/>
        <w:t xml:space="preserve">практически из всех учебных дисциплин от искусств и истории до математики и естественных наук. </w:t>
      </w:r>
      <w:proofErr w:type="spellStart"/>
      <w:r w:rsidRPr="00B906BC">
        <w:t>Межпредметные</w:t>
      </w:r>
      <w:proofErr w:type="spellEnd"/>
      <w:r w:rsidRPr="00B906BC">
        <w:t xml:space="preserve"> занятия опираются на естественный интерес к разработке и постройке различных механизмов. Одновременно занятия LEGO как нельзя лучше подходят для изучения основ алгоритмизации и программирования, а именно для первоначального знакомства с этим непростым разделом информатики вследствие </w:t>
      </w:r>
      <w:proofErr w:type="spellStart"/>
      <w:r w:rsidRPr="00B906BC">
        <w:t>адаптированности</w:t>
      </w:r>
      <w:proofErr w:type="spellEnd"/>
      <w:r w:rsidRPr="00B906BC">
        <w:t xml:space="preserve"> для детей среды программирования NXT 2.0 </w:t>
      </w:r>
      <w:proofErr w:type="spellStart"/>
      <w:r w:rsidRPr="00B906BC">
        <w:t>Programming</w:t>
      </w:r>
      <w:proofErr w:type="spellEnd"/>
      <w:r w:rsidRPr="00B906BC">
        <w:t>, и её графического интерфейса. Разнообразие конструкторов LEGO позволяет заниматься с учащимися разного возраста и по разным направлениям (конструирование, программирование, моделирование физических процессов и явлений). Дети с удовольствием посещают занятия, участвуют и побеждают в различных конкурсах. LEGO-конструирование – это современное средство обучения детей. Дальнейшее внедрение разнообразных LEGO-конструкторов во внеурочную деятельность детей разного возраста поможет решить проблему занятости детей, а также способствует многостороннему развитию личности ребенка  и побуждает получать знания дальше.</w:t>
      </w:r>
    </w:p>
    <w:p w:rsidR="00777E07" w:rsidRPr="00B906BC" w:rsidRDefault="00777E07" w:rsidP="00777E07">
      <w:pPr>
        <w:ind w:firstLine="360"/>
        <w:jc w:val="both"/>
      </w:pPr>
      <w:r w:rsidRPr="000D5096">
        <w:t xml:space="preserve">Кружковые объединения типа «Робототехника», предлагающие различные виды творческой и технической деятельности, помогают ребятам включиться в социальную </w:t>
      </w:r>
      <w:r w:rsidRPr="00B906BC">
        <w:t>практику, способствуют формированию преобразующего мышления.</w:t>
      </w:r>
    </w:p>
    <w:p w:rsidR="00777E07" w:rsidRPr="00B906BC" w:rsidRDefault="00777E07" w:rsidP="00777E07">
      <w:pPr>
        <w:ind w:firstLine="360"/>
        <w:jc w:val="both"/>
      </w:pPr>
      <w:r w:rsidRPr="00B906BC">
        <w:t xml:space="preserve">Успехи страны в XXI веке будут определять не природные ресурсы, а уровень интеллектуального потенциала, который определяется уровнем самых передовых на сегодняшний день технологий - информационных. </w:t>
      </w:r>
      <w:proofErr w:type="gramStart"/>
      <w:r w:rsidRPr="00B906BC">
        <w:t>Технологические революции и раньше случались в истории человечества, но именно с информационной связываются огромные ожидания.</w:t>
      </w:r>
      <w:proofErr w:type="gramEnd"/>
      <w:r w:rsidRPr="00B906BC">
        <w:t xml:space="preserve"> Образование ожидает от информационных технологий скачка в качестве получаемых знаний. Процесс информатизации требует от школы соответствующей реакции. Таковой явилось появление предмета информатики. Должна ли система образования внести и другие коррективы? Сейчас актуальна проблема использования компьютерных технологий в различных учебных дисциплинах. В контексте современного развития это вполне естественный процесс.</w:t>
      </w:r>
    </w:p>
    <w:p w:rsidR="00777E07" w:rsidRPr="009178F4" w:rsidRDefault="00777E07" w:rsidP="00777E07">
      <w:pPr>
        <w:ind w:firstLine="360"/>
        <w:jc w:val="both"/>
      </w:pPr>
      <w:r w:rsidRPr="009178F4">
        <w:t xml:space="preserve">В связи с этим </w:t>
      </w:r>
      <w:r w:rsidRPr="009178F4">
        <w:rPr>
          <w:i/>
        </w:rPr>
        <w:t>возникает потребность</w:t>
      </w:r>
      <w:r w:rsidRPr="009178F4">
        <w:t xml:space="preserve"> в создании дополнительных образовательных программ технического творчества. </w:t>
      </w:r>
    </w:p>
    <w:p w:rsidR="00777E07" w:rsidRPr="009178F4" w:rsidRDefault="00777E07" w:rsidP="00777E07">
      <w:pPr>
        <w:ind w:firstLine="360"/>
        <w:jc w:val="both"/>
        <w:rPr>
          <w:b/>
        </w:rPr>
      </w:pPr>
      <w:r w:rsidRPr="009178F4">
        <w:rPr>
          <w:b/>
        </w:rPr>
        <w:t xml:space="preserve">Внеурочная деятельность направлена на развитие воспитательных результатов: </w:t>
      </w:r>
    </w:p>
    <w:p w:rsidR="00777E07" w:rsidRPr="009178F4" w:rsidRDefault="00777E07" w:rsidP="00777E07">
      <w:pPr>
        <w:ind w:firstLine="360"/>
        <w:jc w:val="both"/>
      </w:pPr>
      <w:r w:rsidRPr="009178F4">
        <w:rPr>
          <w:b/>
        </w:rPr>
        <w:t>•</w:t>
      </w:r>
      <w:r w:rsidRPr="009178F4">
        <w:rPr>
          <w:b/>
        </w:rPr>
        <w:tab/>
      </w:r>
      <w:r w:rsidRPr="009178F4">
        <w:t xml:space="preserve">приобретение </w:t>
      </w:r>
      <w:proofErr w:type="gramStart"/>
      <w:r w:rsidRPr="009178F4">
        <w:t>обучающимися</w:t>
      </w:r>
      <w:proofErr w:type="gramEnd"/>
      <w:r w:rsidRPr="009178F4">
        <w:t xml:space="preserve"> социального опыта; </w:t>
      </w:r>
    </w:p>
    <w:p w:rsidR="00777E07" w:rsidRPr="009178F4" w:rsidRDefault="00777E07" w:rsidP="00777E07">
      <w:pPr>
        <w:ind w:firstLine="360"/>
        <w:jc w:val="both"/>
      </w:pPr>
      <w:r w:rsidRPr="009178F4">
        <w:t>•</w:t>
      </w:r>
      <w:r w:rsidRPr="009178F4">
        <w:tab/>
        <w:t xml:space="preserve">формирование положительного отношения к базовым общественным ценностям; </w:t>
      </w:r>
    </w:p>
    <w:p w:rsidR="00777E07" w:rsidRPr="009178F4" w:rsidRDefault="00777E07" w:rsidP="00777E07">
      <w:pPr>
        <w:ind w:firstLine="360"/>
        <w:jc w:val="both"/>
      </w:pPr>
      <w:r w:rsidRPr="009178F4">
        <w:t>•</w:t>
      </w:r>
      <w:r w:rsidRPr="009178F4">
        <w:tab/>
        <w:t>приобретение школьниками опыта самостоятельного общественного действия.</w:t>
      </w:r>
      <w:r w:rsidRPr="009178F4">
        <w:rPr>
          <w:b/>
        </w:rPr>
        <w:tab/>
        <w:t>Актуальность</w:t>
      </w:r>
      <w:r w:rsidRPr="009178F4">
        <w:t xml:space="preserve"> и </w:t>
      </w:r>
      <w:r w:rsidRPr="009178F4">
        <w:rPr>
          <w:b/>
        </w:rPr>
        <w:t>практическая значимость</w:t>
      </w:r>
      <w:r w:rsidRPr="009178F4">
        <w:t xml:space="preserve"> данной программы обусловливается также и тем, что полученные на занятиях кружка знания становятся для ребят необходимой теоретической и практической основой их дальнейшего участия в техническом творчестве, выборе будущей профессии, в определении жизненного пути.   Овладев же навыками творчества сегодня, школьники, когда вырастут, сумеют применить их с нужным эффектом в своих трудовых делах. Дополнительная образовательная программа помогает раскрыть творческий потенциал обучающегося, определить его резервные возможности, осознать свою личность в окружающем мире, способствует формированию стремления стать мастером, исследователем, новатором.</w:t>
      </w:r>
    </w:p>
    <w:p w:rsidR="00777E07" w:rsidRPr="009178F4" w:rsidRDefault="00777E07" w:rsidP="00777E07">
      <w:pPr>
        <w:ind w:firstLine="360"/>
        <w:jc w:val="both"/>
      </w:pPr>
      <w:r w:rsidRPr="009178F4">
        <w:t xml:space="preserve">Содержание данной программы построено таким образом, что воспитанники кружка под руководством учителя смогут не только создавать роботов посредством конструктора LEGO NXT </w:t>
      </w:r>
      <w:proofErr w:type="spellStart"/>
      <w:r w:rsidRPr="009178F4">
        <w:t>Mindstorms</w:t>
      </w:r>
      <w:proofErr w:type="spellEnd"/>
      <w:r w:rsidRPr="009178F4">
        <w:t xml:space="preserve"> 9797, следуя предлагаемым пошаговым инструкциям, но и, проводя эксперименты, узнавать новое об окружающем их мире.  Полученное знание служит при этом и доказательством истинности (или ложности) выдвинутых юными экспериментаторами тех или иных теоретических предположений, поскольку именно в ходе творчества они подтверждаются или опровергаются практикой. Отличительной особенностью данной программы является то, что она </w:t>
      </w:r>
      <w:r w:rsidRPr="009178F4">
        <w:rPr>
          <w:i/>
        </w:rPr>
        <w:t>построена на обучении в процессе практики.</w:t>
      </w:r>
      <w:r w:rsidRPr="009178F4">
        <w:t xml:space="preserve"> </w:t>
      </w:r>
    </w:p>
    <w:p w:rsidR="00777E07" w:rsidRPr="007B11DC" w:rsidRDefault="00777E07" w:rsidP="00777E07">
      <w:pPr>
        <w:ind w:firstLine="360"/>
        <w:jc w:val="both"/>
      </w:pPr>
      <w:r w:rsidRPr="007B11DC">
        <w:rPr>
          <w:b/>
        </w:rPr>
        <w:lastRenderedPageBreak/>
        <w:t>Новизна программы</w:t>
      </w:r>
      <w:r w:rsidRPr="007B11DC">
        <w:t xml:space="preserve"> заключается занимательной форме знакомства обучающегося с основами робототехники, радиоэлектроники и программирования микроконтроллеров для роботов шаг за шагом, практически с нуля. Избегая сложных математических формул, на практике, через эксперимент, обучающиеся постигают физику процессов, происходящих в роботах, включая двигатели, датчики, источники питания и микроконтроллеры </w:t>
      </w:r>
      <w:r w:rsidRPr="007B11DC">
        <w:rPr>
          <w:lang w:val="en-US"/>
        </w:rPr>
        <w:t>NXT</w:t>
      </w:r>
      <w:r w:rsidRPr="007B11DC">
        <w:t>.</w:t>
      </w:r>
    </w:p>
    <w:p w:rsidR="00777E07" w:rsidRPr="007B11DC" w:rsidRDefault="00777E07" w:rsidP="00777E07">
      <w:pPr>
        <w:ind w:firstLine="360"/>
        <w:jc w:val="both"/>
      </w:pPr>
      <w:r w:rsidRPr="007B11DC">
        <w:t xml:space="preserve">В ходе </w:t>
      </w:r>
      <w:proofErr w:type="gramStart"/>
      <w:r w:rsidRPr="007B11DC">
        <w:t>работы</w:t>
      </w:r>
      <w:proofErr w:type="gramEnd"/>
      <w:r w:rsidRPr="007B11DC">
        <w:t xml:space="preserve"> на занятиях кружка обучающиеся получают первые представления о робототехнике, смогут построить робота, находящего выход из лабиринта, ориентирующегося на источник света и звука, ультразвуковой дальномер. </w:t>
      </w:r>
    </w:p>
    <w:p w:rsidR="00777E07" w:rsidRPr="00B906BC" w:rsidRDefault="00777E07" w:rsidP="00777E07">
      <w:pPr>
        <w:ind w:firstLine="360"/>
        <w:jc w:val="both"/>
      </w:pPr>
      <w:r w:rsidRPr="007B11DC">
        <w:t xml:space="preserve">Также воспитанники </w:t>
      </w:r>
      <w:proofErr w:type="gramStart"/>
      <w:r w:rsidRPr="007B11DC">
        <w:t>кружка</w:t>
      </w:r>
      <w:proofErr w:type="gramEnd"/>
      <w:r w:rsidRPr="007B11DC">
        <w:t xml:space="preserve"> постигнут организационно-экономические закономерности производственной деятельности, позволяющие создать наиболее рациональные условия труда. Сюда входят: организация рабочего места и трудового процесса; распределение трудовых функций в группе, умение планировать предстоящую работу; расчет необходимых материалов и времени; выбор инструментов и приспособлений, рациональных приемов работы; </w:t>
      </w:r>
      <w:r w:rsidRPr="00B906BC">
        <w:t>умение контролировать, учитывать и оценивать проделанную работу по количеству и качеству. Очень важным представляется тренировка работы в коллективе и развитие самостоятельного технического творчества. Простота в построении модели в сочетании с большими конструктивными возможностями конструктора позволяют детям в конце урока увидеть сделанную своими руками модель, которая выполняет поставленную ими же самими задачу</w:t>
      </w:r>
      <w:r>
        <w:t>.</w:t>
      </w:r>
    </w:p>
    <w:p w:rsidR="00777E07" w:rsidRPr="000449A3" w:rsidRDefault="00777E07" w:rsidP="00777E07">
      <w:pPr>
        <w:ind w:firstLine="360"/>
        <w:jc w:val="both"/>
      </w:pPr>
      <w:proofErr w:type="gramStart"/>
      <w:r w:rsidRPr="000449A3">
        <w:t xml:space="preserve">Уже на начальной стадии приобщения к процессу творчества, при репродуктивном конструировании (по готовым чертежам и схемам) и постройке робота по образу и подобию уже существующих, обучающиеся приобретают для себя немало новых научных и технических знаний. </w:t>
      </w:r>
      <w:proofErr w:type="gramEnd"/>
    </w:p>
    <w:p w:rsidR="00777E07" w:rsidRPr="000449A3" w:rsidRDefault="00777E07" w:rsidP="00777E07">
      <w:pPr>
        <w:jc w:val="both"/>
      </w:pPr>
      <w:r w:rsidRPr="000449A3">
        <w:t xml:space="preserve">      Известно, что в поиске решения технических задач претворяются в жизнь основные ступени творческого мышления. </w:t>
      </w:r>
      <w:proofErr w:type="gramStart"/>
      <w:r w:rsidRPr="000449A3">
        <w:t>Это</w:t>
      </w:r>
      <w:proofErr w:type="gramEnd"/>
      <w:r w:rsidRPr="000449A3">
        <w:t xml:space="preserve"> прежде всего отражение в сознании человека окружающей его среды, поступление к нему конкретной информации о ее состоянии, концентрация имеющихся знаний и опыта, отбор и анализ фактов, их сопоставление и обобщение, мысленное построение новых образов, установление их сходства и  различия с существующими реальными объектами, а также в известной степени идеализация (схемные решения в общих чертах), абстрагирование (отвлечение от реальных условий), конкретизация, предвидение, воображение.</w:t>
      </w:r>
    </w:p>
    <w:p w:rsidR="00777E07" w:rsidRPr="00BD1E6A" w:rsidRDefault="00777E07" w:rsidP="00777E07">
      <w:pPr>
        <w:ind w:firstLine="360"/>
        <w:jc w:val="both"/>
      </w:pPr>
      <w:r w:rsidRPr="00112B8C">
        <w:rPr>
          <w:b/>
        </w:rPr>
        <w:t xml:space="preserve">Результативность программы. </w:t>
      </w:r>
      <w:r w:rsidRPr="00112B8C">
        <w:t xml:space="preserve">План реализации программы рассчитан на 2 </w:t>
      </w:r>
      <w:proofErr w:type="gramStart"/>
      <w:r w:rsidRPr="00112B8C">
        <w:t>учебных</w:t>
      </w:r>
      <w:proofErr w:type="gramEnd"/>
      <w:r w:rsidRPr="00112B8C">
        <w:t xml:space="preserve"> года.</w:t>
      </w:r>
      <w:r w:rsidRPr="0088573C">
        <w:rPr>
          <w:color w:val="FF0000"/>
        </w:rPr>
        <w:t xml:space="preserve"> </w:t>
      </w:r>
      <w:r w:rsidRPr="00BD1E6A">
        <w:t xml:space="preserve">В задачи программы не входит научить строить роботы, научить конструировать довольно трудно: каждый идёт своей дорогой, у каждого есть свои предпочтительные узлы крепления конструкции и этапы ее создания. </w:t>
      </w:r>
    </w:p>
    <w:p w:rsidR="00777E07" w:rsidRPr="00BD1E6A" w:rsidRDefault="00777E07" w:rsidP="00777E07">
      <w:pPr>
        <w:ind w:firstLine="360"/>
        <w:jc w:val="both"/>
      </w:pPr>
      <w:r w:rsidRPr="00BD1E6A">
        <w:t xml:space="preserve">Задача – научить тому, как заставить роботов выполнять задания и упражнения, как написать программу. Написание программы – процесс творческий: и для одного и того же задания можно составить несколько вариантов работающих программ, но, освоив принципы программирования, разобрав примеры, можно самому пуститься в увлекательное творчество и что-то упростить или придумать свой, нетривиальный код. </w:t>
      </w:r>
    </w:p>
    <w:p w:rsidR="00777E07" w:rsidRPr="00B906BC" w:rsidRDefault="00777E07" w:rsidP="00777E07">
      <w:pPr>
        <w:ind w:firstLine="360"/>
        <w:jc w:val="both"/>
      </w:pPr>
      <w:r w:rsidRPr="00B906BC">
        <w:t>Возможно, в результате посещения занятий кружка не все обучающиеся станут настоящими мастерами в области робототехники</w:t>
      </w:r>
      <w:proofErr w:type="gramStart"/>
      <w:r w:rsidRPr="00B906BC">
        <w:t>… Н</w:t>
      </w:r>
      <w:proofErr w:type="gramEnd"/>
      <w:r w:rsidRPr="00B906BC">
        <w:t>о это и не является главной целью работы кружка. Важно, чтобы ребенок научился по-новому видеть мир и себя в нём.</w:t>
      </w:r>
    </w:p>
    <w:p w:rsidR="00777E07" w:rsidRPr="00112B8C" w:rsidRDefault="00777E07" w:rsidP="00777E07">
      <w:pPr>
        <w:ind w:firstLine="360"/>
        <w:jc w:val="both"/>
      </w:pPr>
      <w:r w:rsidRPr="00112B8C">
        <w:t xml:space="preserve">Программа рассчитана на обучение учащихся начальных классов (детей от 10 до 12 лет). Это группа постоянного состава. Набор </w:t>
      </w:r>
      <w:proofErr w:type="gramStart"/>
      <w:r w:rsidRPr="00112B8C">
        <w:t>обучающихся</w:t>
      </w:r>
      <w:proofErr w:type="gramEnd"/>
      <w:r w:rsidRPr="00112B8C">
        <w:t xml:space="preserve"> свободный.</w:t>
      </w:r>
    </w:p>
    <w:p w:rsidR="00777E07" w:rsidRPr="00112B8C" w:rsidRDefault="00777E07" w:rsidP="00777E07">
      <w:pPr>
        <w:ind w:firstLine="360"/>
        <w:jc w:val="both"/>
      </w:pPr>
      <w:r w:rsidRPr="00112B8C">
        <w:t xml:space="preserve">В программе </w:t>
      </w:r>
      <w:r w:rsidRPr="00B906BC">
        <w:t xml:space="preserve">предусматривается следующая </w:t>
      </w:r>
      <w:r w:rsidRPr="00B906BC">
        <w:rPr>
          <w:b/>
        </w:rPr>
        <w:t>последовательность</w:t>
      </w:r>
      <w:r w:rsidRPr="00B906BC">
        <w:t xml:space="preserve"> и </w:t>
      </w:r>
      <w:r w:rsidRPr="00B906BC">
        <w:rPr>
          <w:b/>
        </w:rPr>
        <w:t>порядок</w:t>
      </w:r>
      <w:r w:rsidRPr="00B906BC">
        <w:t xml:space="preserve"> </w:t>
      </w:r>
      <w:r w:rsidRPr="00B906BC">
        <w:rPr>
          <w:b/>
        </w:rPr>
        <w:t>изучения</w:t>
      </w:r>
      <w:r w:rsidRPr="00B906BC">
        <w:t xml:space="preserve">: первый год - </w:t>
      </w:r>
      <w:r>
        <w:t>1 час в неделю, 35 часов</w:t>
      </w:r>
      <w:r w:rsidRPr="00B906BC">
        <w:t xml:space="preserve"> в течение года: </w:t>
      </w:r>
      <w:r>
        <w:t>9 на теорию, 26</w:t>
      </w:r>
      <w:r w:rsidRPr="00B906BC">
        <w:t xml:space="preserve"> на практику; второй год -  </w:t>
      </w:r>
      <w:r>
        <w:t>1 час в неделю, 35 часов</w:t>
      </w:r>
      <w:r w:rsidRPr="00B906BC">
        <w:t xml:space="preserve"> в течение года: </w:t>
      </w:r>
      <w:r>
        <w:t>13 на теорию, 22</w:t>
      </w:r>
      <w:r w:rsidRPr="00B906BC">
        <w:t xml:space="preserve"> на практику. Таким образом</w:t>
      </w:r>
      <w:r w:rsidRPr="00112B8C">
        <w:t xml:space="preserve">, видно, что данная программа включает в себя как теоретическую, так и практическую направленность. </w:t>
      </w:r>
    </w:p>
    <w:p w:rsidR="00777E07" w:rsidRPr="00B906BC" w:rsidRDefault="00777E07" w:rsidP="00777E07">
      <w:pPr>
        <w:jc w:val="both"/>
        <w:rPr>
          <w:b/>
        </w:rPr>
      </w:pPr>
      <w:r w:rsidRPr="00B906BC">
        <w:rPr>
          <w:b/>
        </w:rPr>
        <w:t xml:space="preserve">Цели:  </w:t>
      </w:r>
    </w:p>
    <w:p w:rsidR="00777E07" w:rsidRPr="00B906BC" w:rsidRDefault="00777E07" w:rsidP="00777E07">
      <w:pPr>
        <w:numPr>
          <w:ilvl w:val="0"/>
          <w:numId w:val="5"/>
        </w:numPr>
        <w:ind w:left="284" w:hanging="284"/>
        <w:jc w:val="both"/>
      </w:pPr>
      <w:r w:rsidRPr="00B906BC">
        <w:t>Организация занятости школьников во внеурочное время;</w:t>
      </w:r>
    </w:p>
    <w:p w:rsidR="00777E07" w:rsidRPr="00B906BC" w:rsidRDefault="00777E07" w:rsidP="00777E07">
      <w:pPr>
        <w:numPr>
          <w:ilvl w:val="0"/>
          <w:numId w:val="5"/>
        </w:numPr>
        <w:ind w:left="317" w:hanging="283"/>
        <w:jc w:val="both"/>
      </w:pPr>
      <w:r w:rsidRPr="00B906BC">
        <w:lastRenderedPageBreak/>
        <w:t xml:space="preserve">Всестороннее развитие личности </w:t>
      </w:r>
      <w:proofErr w:type="gramStart"/>
      <w:r w:rsidRPr="00B906BC">
        <w:t>обучающегося</w:t>
      </w:r>
      <w:proofErr w:type="gramEnd"/>
      <w:r w:rsidRPr="00B906BC">
        <w:t>:</w:t>
      </w:r>
    </w:p>
    <w:p w:rsidR="00777E07" w:rsidRPr="00B906BC" w:rsidRDefault="00777E07" w:rsidP="00777E07">
      <w:pPr>
        <w:numPr>
          <w:ilvl w:val="0"/>
          <w:numId w:val="3"/>
        </w:numPr>
        <w:ind w:left="601" w:hanging="241"/>
        <w:jc w:val="both"/>
      </w:pPr>
      <w:r w:rsidRPr="00B906BC">
        <w:t>развитие навыков конструирования;</w:t>
      </w:r>
    </w:p>
    <w:p w:rsidR="00777E07" w:rsidRPr="00B906BC" w:rsidRDefault="00777E07" w:rsidP="00777E07">
      <w:pPr>
        <w:numPr>
          <w:ilvl w:val="0"/>
          <w:numId w:val="3"/>
        </w:numPr>
        <w:ind w:left="601" w:hanging="241"/>
        <w:jc w:val="both"/>
      </w:pPr>
      <w:r w:rsidRPr="00B906BC">
        <w:t>развитие логического мышления;</w:t>
      </w:r>
    </w:p>
    <w:p w:rsidR="00777E07" w:rsidRPr="00B906BC" w:rsidRDefault="00777E07" w:rsidP="00777E07">
      <w:pPr>
        <w:numPr>
          <w:ilvl w:val="0"/>
          <w:numId w:val="3"/>
        </w:numPr>
        <w:ind w:left="601" w:hanging="241"/>
        <w:jc w:val="both"/>
        <w:rPr>
          <w:color w:val="FF0000"/>
        </w:rPr>
      </w:pPr>
      <w:r w:rsidRPr="00B906BC">
        <w:t xml:space="preserve">мотивация к изучению наук </w:t>
      </w:r>
      <w:proofErr w:type="spellStart"/>
      <w:proofErr w:type="gramStart"/>
      <w:r w:rsidRPr="00B906BC">
        <w:t>естественно-научного</w:t>
      </w:r>
      <w:proofErr w:type="spellEnd"/>
      <w:proofErr w:type="gramEnd"/>
      <w:r w:rsidRPr="00B906BC">
        <w:t xml:space="preserve"> цикла: окружающего мира,</w:t>
      </w:r>
      <w:r w:rsidRPr="00B906BC">
        <w:rPr>
          <w:color w:val="FF0000"/>
        </w:rPr>
        <w:t xml:space="preserve"> </w:t>
      </w:r>
      <w:r w:rsidRPr="00B906BC">
        <w:t>информатики (программирование и автоматизированные системы управления)  и математики.</w:t>
      </w:r>
    </w:p>
    <w:p w:rsidR="00777E07" w:rsidRPr="00B906BC" w:rsidRDefault="00777E07" w:rsidP="00777E07">
      <w:pPr>
        <w:numPr>
          <w:ilvl w:val="0"/>
          <w:numId w:val="5"/>
        </w:numPr>
        <w:ind w:left="317" w:hanging="283"/>
        <w:jc w:val="both"/>
      </w:pPr>
      <w:r w:rsidRPr="00B906BC">
        <w:t>Приобщение детей к общественным ценностям, овладению культурным наследием через техническое  творчество;</w:t>
      </w:r>
    </w:p>
    <w:p w:rsidR="00777E07" w:rsidRPr="00B906BC" w:rsidRDefault="00777E07" w:rsidP="00777E07">
      <w:pPr>
        <w:numPr>
          <w:ilvl w:val="0"/>
          <w:numId w:val="5"/>
        </w:numPr>
        <w:ind w:left="317" w:hanging="283"/>
        <w:jc w:val="both"/>
      </w:pPr>
      <w:r w:rsidRPr="00B906BC">
        <w:t>Активизация познавательной и творческой деятельности, подготовка детей к самостоятельной жизни в современном мире и дальнейшему профессиональному самоопределению.</w:t>
      </w:r>
    </w:p>
    <w:p w:rsidR="00777E07" w:rsidRPr="00B906BC" w:rsidRDefault="00777E07" w:rsidP="00777E07">
      <w:pPr>
        <w:ind w:firstLine="360"/>
        <w:jc w:val="both"/>
      </w:pPr>
      <w:r w:rsidRPr="00B906BC">
        <w:t xml:space="preserve">В рамках реализации целей  </w:t>
      </w:r>
      <w:proofErr w:type="spellStart"/>
      <w:r w:rsidRPr="00B906BC">
        <w:t>общеинтеллектуального</w:t>
      </w:r>
      <w:proofErr w:type="spellEnd"/>
      <w:r w:rsidRPr="00B906BC">
        <w:t xml:space="preserve"> направления внеурочной деятельности идет решение следующих  </w:t>
      </w:r>
      <w:r w:rsidRPr="00B906BC">
        <w:rPr>
          <w:b/>
        </w:rPr>
        <w:t>задач</w:t>
      </w:r>
      <w:r w:rsidRPr="00B906BC">
        <w:t>:</w:t>
      </w:r>
    </w:p>
    <w:p w:rsidR="00777E07" w:rsidRPr="00B906BC" w:rsidRDefault="00777E07" w:rsidP="00777E07">
      <w:pPr>
        <w:jc w:val="both"/>
        <w:rPr>
          <w:i/>
        </w:rPr>
      </w:pPr>
      <w:r w:rsidRPr="00B906BC">
        <w:rPr>
          <w:i/>
        </w:rPr>
        <w:t>Образовательные:</w:t>
      </w:r>
    </w:p>
    <w:p w:rsidR="00777E07" w:rsidRPr="00B906BC" w:rsidRDefault="00777E07" w:rsidP="00777E07">
      <w:pPr>
        <w:numPr>
          <w:ilvl w:val="0"/>
          <w:numId w:val="6"/>
        </w:numPr>
        <w:ind w:left="426" w:hanging="426"/>
        <w:jc w:val="both"/>
      </w:pPr>
      <w:r w:rsidRPr="00B906BC">
        <w:t xml:space="preserve">Ознакомить с основными принципами механики; </w:t>
      </w:r>
    </w:p>
    <w:p w:rsidR="00777E07" w:rsidRPr="00B906BC" w:rsidRDefault="00777E07" w:rsidP="00777E07">
      <w:pPr>
        <w:numPr>
          <w:ilvl w:val="0"/>
          <w:numId w:val="6"/>
        </w:numPr>
        <w:ind w:left="317" w:hanging="283"/>
        <w:jc w:val="both"/>
      </w:pPr>
      <w:r w:rsidRPr="00B906BC">
        <w:t xml:space="preserve">Ознакомить с основами программирования в компьютерной среде моделирования NXT 2.0 </w:t>
      </w:r>
      <w:proofErr w:type="spellStart"/>
      <w:r w:rsidRPr="00B906BC">
        <w:t>Programming</w:t>
      </w:r>
      <w:proofErr w:type="spellEnd"/>
      <w:r w:rsidRPr="00B906BC">
        <w:t xml:space="preserve">; </w:t>
      </w:r>
    </w:p>
    <w:p w:rsidR="00777E07" w:rsidRPr="00B906BC" w:rsidRDefault="00777E07" w:rsidP="00777E07">
      <w:pPr>
        <w:numPr>
          <w:ilvl w:val="0"/>
          <w:numId w:val="6"/>
        </w:numPr>
        <w:ind w:left="317" w:hanging="283"/>
        <w:jc w:val="both"/>
      </w:pPr>
      <w:r w:rsidRPr="00B906BC">
        <w:t xml:space="preserve">Формировать  умение работать по предложенным инструкциям; </w:t>
      </w:r>
    </w:p>
    <w:p w:rsidR="00777E07" w:rsidRPr="00B906BC" w:rsidRDefault="00777E07" w:rsidP="00777E07">
      <w:pPr>
        <w:numPr>
          <w:ilvl w:val="0"/>
          <w:numId w:val="6"/>
        </w:numPr>
        <w:ind w:left="317" w:hanging="283"/>
        <w:jc w:val="both"/>
      </w:pPr>
      <w:r w:rsidRPr="00B906BC">
        <w:t xml:space="preserve">Формировать  умение творчески подходить к решению задачи; </w:t>
      </w:r>
    </w:p>
    <w:p w:rsidR="00777E07" w:rsidRPr="00B906BC" w:rsidRDefault="00777E07" w:rsidP="00777E07">
      <w:pPr>
        <w:numPr>
          <w:ilvl w:val="0"/>
          <w:numId w:val="6"/>
        </w:numPr>
        <w:ind w:left="317" w:hanging="283"/>
        <w:jc w:val="both"/>
      </w:pPr>
      <w:r w:rsidRPr="00B906BC">
        <w:t xml:space="preserve">Обогащать запас </w:t>
      </w:r>
      <w:proofErr w:type="gramStart"/>
      <w:r w:rsidRPr="00B906BC">
        <w:t>обучающихся</w:t>
      </w:r>
      <w:proofErr w:type="gramEnd"/>
      <w:r w:rsidRPr="00B906BC">
        <w:t xml:space="preserve"> научными понятиями и законами; </w:t>
      </w:r>
    </w:p>
    <w:p w:rsidR="00777E07" w:rsidRPr="00B906BC" w:rsidRDefault="00777E07" w:rsidP="00777E07">
      <w:pPr>
        <w:numPr>
          <w:ilvl w:val="0"/>
          <w:numId w:val="6"/>
        </w:numPr>
        <w:ind w:left="317" w:hanging="283"/>
        <w:jc w:val="both"/>
      </w:pPr>
      <w:r w:rsidRPr="00B906BC">
        <w:t>Способствовать формированию мировоззрения;</w:t>
      </w:r>
    </w:p>
    <w:p w:rsidR="00777E07" w:rsidRPr="00B906BC" w:rsidRDefault="00777E07" w:rsidP="00777E07">
      <w:pPr>
        <w:numPr>
          <w:ilvl w:val="0"/>
          <w:numId w:val="6"/>
        </w:numPr>
        <w:ind w:left="317" w:hanging="283"/>
        <w:jc w:val="both"/>
      </w:pPr>
      <w:r w:rsidRPr="00B906BC">
        <w:t>Способствовать формированию функциональной грамотности.</w:t>
      </w:r>
    </w:p>
    <w:p w:rsidR="00777E07" w:rsidRPr="00B906BC" w:rsidRDefault="00777E07" w:rsidP="00777E07">
      <w:pPr>
        <w:jc w:val="both"/>
        <w:rPr>
          <w:i/>
        </w:rPr>
      </w:pPr>
      <w:r w:rsidRPr="00B906BC">
        <w:rPr>
          <w:i/>
        </w:rPr>
        <w:t>Развивающие:</w:t>
      </w:r>
    </w:p>
    <w:p w:rsidR="00777E07" w:rsidRPr="00B906BC" w:rsidRDefault="00777E07" w:rsidP="00777E07">
      <w:pPr>
        <w:numPr>
          <w:ilvl w:val="0"/>
          <w:numId w:val="7"/>
        </w:numPr>
        <w:ind w:left="284" w:hanging="284"/>
        <w:jc w:val="both"/>
      </w:pPr>
      <w:r w:rsidRPr="00B906BC">
        <w:t>Развивать эмоциональную сферу ребенка, моторные навыки, образное мышление, внимание, фантазию, пространственное воображение, творческие способности;</w:t>
      </w:r>
    </w:p>
    <w:p w:rsidR="00777E07" w:rsidRPr="00B906BC" w:rsidRDefault="00777E07" w:rsidP="00777E07">
      <w:pPr>
        <w:numPr>
          <w:ilvl w:val="0"/>
          <w:numId w:val="7"/>
        </w:numPr>
        <w:ind w:left="317" w:hanging="283"/>
        <w:jc w:val="both"/>
      </w:pPr>
      <w:r w:rsidRPr="00B906BC">
        <w:t xml:space="preserve">Развивать умение довести решение задачи до работающей модели; </w:t>
      </w:r>
    </w:p>
    <w:p w:rsidR="00777E07" w:rsidRPr="00B906BC" w:rsidRDefault="00777E07" w:rsidP="00777E07">
      <w:pPr>
        <w:numPr>
          <w:ilvl w:val="0"/>
          <w:numId w:val="7"/>
        </w:numPr>
        <w:ind w:left="317" w:hanging="283"/>
        <w:jc w:val="both"/>
      </w:pPr>
      <w:r w:rsidRPr="00B906BC">
        <w:t>Развивать 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</w:t>
      </w:r>
    </w:p>
    <w:p w:rsidR="00777E07" w:rsidRPr="00B906BC" w:rsidRDefault="00777E07" w:rsidP="00777E07">
      <w:pPr>
        <w:jc w:val="both"/>
        <w:rPr>
          <w:i/>
        </w:rPr>
      </w:pPr>
      <w:r w:rsidRPr="00B906BC">
        <w:rPr>
          <w:i/>
        </w:rPr>
        <w:t>Воспитательные:</w:t>
      </w:r>
    </w:p>
    <w:p w:rsidR="00777E07" w:rsidRPr="00B906BC" w:rsidRDefault="00777E07" w:rsidP="00777E07">
      <w:pPr>
        <w:numPr>
          <w:ilvl w:val="0"/>
          <w:numId w:val="8"/>
        </w:numPr>
        <w:ind w:left="284" w:hanging="284"/>
        <w:jc w:val="both"/>
      </w:pPr>
      <w:r w:rsidRPr="00B906BC">
        <w:t xml:space="preserve">Формировать коммуникативную и общекультурную компетенции; </w:t>
      </w:r>
    </w:p>
    <w:p w:rsidR="00777E07" w:rsidRPr="00B906BC" w:rsidRDefault="00777E07" w:rsidP="00777E07">
      <w:pPr>
        <w:numPr>
          <w:ilvl w:val="0"/>
          <w:numId w:val="8"/>
        </w:numPr>
        <w:ind w:left="317" w:hanging="283"/>
        <w:jc w:val="both"/>
      </w:pPr>
      <w:r w:rsidRPr="00B906BC">
        <w:t>Формировать культуру общения в группе;</w:t>
      </w:r>
    </w:p>
    <w:p w:rsidR="00777E07" w:rsidRPr="00B906BC" w:rsidRDefault="00777E07" w:rsidP="00777E07">
      <w:pPr>
        <w:ind w:firstLine="360"/>
        <w:jc w:val="both"/>
      </w:pPr>
      <w:r w:rsidRPr="00B906BC">
        <w:t>Формировать умение работать над проектом в команде, эффективно распределять обязанности.</w:t>
      </w:r>
    </w:p>
    <w:p w:rsidR="00777E07" w:rsidRPr="00B906BC" w:rsidRDefault="00777E07" w:rsidP="00777E07">
      <w:pPr>
        <w:ind w:firstLine="360"/>
        <w:jc w:val="both"/>
      </w:pPr>
      <w:r w:rsidRPr="00B906BC">
        <w:t xml:space="preserve">Данная программа предполагает использование компьютеров и специальных интерфейсных блоков совместно с конструкторами. Важно отметить, что компьютер используется как средство управления моделью; его использование направлено на составление управляющих алгоритмов для собранных моделей. Учащиеся получают представление об особенностях составления программ управления, автоматизации механизмов, моделировании работы систем. </w:t>
      </w:r>
    </w:p>
    <w:p w:rsidR="00777E07" w:rsidRPr="00112B8C" w:rsidRDefault="00777E07" w:rsidP="00777E07">
      <w:pPr>
        <w:ind w:firstLine="360"/>
        <w:jc w:val="both"/>
      </w:pPr>
      <w:r w:rsidRPr="00B906BC">
        <w:t xml:space="preserve">Дополнительная образовательная программа </w:t>
      </w:r>
      <w:r w:rsidRPr="00B906BC">
        <w:rPr>
          <w:b/>
        </w:rPr>
        <w:t>разработана с учетом</w:t>
      </w:r>
      <w:r w:rsidRPr="00B906BC">
        <w:t xml:space="preserve"> учебных стандартов общеобразовательных школ России, в соответствии с «Типовым</w:t>
      </w:r>
      <w:r w:rsidRPr="00112B8C">
        <w:t xml:space="preserve"> положением об учреждениях дополнительного образования детей» и </w:t>
      </w:r>
      <w:r w:rsidRPr="00112B8C">
        <w:rPr>
          <w:b/>
        </w:rPr>
        <w:t>способствует формированию</w:t>
      </w:r>
      <w:r w:rsidRPr="00112B8C">
        <w:t xml:space="preserve"> </w:t>
      </w:r>
      <w:r w:rsidRPr="00112B8C">
        <w:rPr>
          <w:i/>
        </w:rPr>
        <w:t>творческой, эмоционально и культурно развитой личности, с чувством прекрасного, обладающей коммуникативными и общекультурными компетенциями, способной на разработку и реализацию творческих проектов</w:t>
      </w:r>
      <w:r w:rsidRPr="00112B8C">
        <w:t>.</w:t>
      </w:r>
    </w:p>
    <w:p w:rsidR="00777E07" w:rsidRPr="00112B8C" w:rsidRDefault="00777E07" w:rsidP="00777E07">
      <w:pPr>
        <w:ind w:firstLine="360"/>
        <w:jc w:val="both"/>
      </w:pPr>
      <w:r w:rsidRPr="00112B8C">
        <w:t xml:space="preserve">Независимо от направления работы необходимо опираться на следующие педагогические </w:t>
      </w:r>
      <w:r w:rsidRPr="00112B8C">
        <w:rPr>
          <w:b/>
        </w:rPr>
        <w:t>принципы</w:t>
      </w:r>
      <w:r w:rsidRPr="00112B8C">
        <w:t>:</w:t>
      </w:r>
    </w:p>
    <w:p w:rsidR="00777E07" w:rsidRPr="00112B8C" w:rsidRDefault="00777E07" w:rsidP="00777E07">
      <w:pPr>
        <w:numPr>
          <w:ilvl w:val="0"/>
          <w:numId w:val="2"/>
        </w:numPr>
        <w:jc w:val="both"/>
      </w:pPr>
      <w:r w:rsidRPr="00112B8C">
        <w:t>Уважение к личности ребенка;</w:t>
      </w:r>
    </w:p>
    <w:p w:rsidR="00777E07" w:rsidRPr="00112B8C" w:rsidRDefault="00777E07" w:rsidP="00777E07">
      <w:pPr>
        <w:numPr>
          <w:ilvl w:val="0"/>
          <w:numId w:val="2"/>
        </w:numPr>
        <w:jc w:val="both"/>
      </w:pPr>
      <w:r w:rsidRPr="00112B8C">
        <w:t>Признание права ребенка на ошибку;</w:t>
      </w:r>
    </w:p>
    <w:p w:rsidR="00777E07" w:rsidRPr="00112B8C" w:rsidRDefault="00777E07" w:rsidP="00777E07">
      <w:pPr>
        <w:numPr>
          <w:ilvl w:val="0"/>
          <w:numId w:val="2"/>
        </w:numPr>
        <w:jc w:val="both"/>
      </w:pPr>
      <w:r w:rsidRPr="00112B8C">
        <w:t>Опора на их знание и интерес, получаемый вне школы;</w:t>
      </w:r>
    </w:p>
    <w:p w:rsidR="00777E07" w:rsidRPr="00112B8C" w:rsidRDefault="00777E07" w:rsidP="00777E07">
      <w:pPr>
        <w:numPr>
          <w:ilvl w:val="0"/>
          <w:numId w:val="2"/>
        </w:numPr>
        <w:jc w:val="both"/>
      </w:pPr>
      <w:r w:rsidRPr="00112B8C">
        <w:t>Справедливость;</w:t>
      </w:r>
    </w:p>
    <w:p w:rsidR="00777E07" w:rsidRPr="00112B8C" w:rsidRDefault="00777E07" w:rsidP="00777E07">
      <w:pPr>
        <w:numPr>
          <w:ilvl w:val="0"/>
          <w:numId w:val="2"/>
        </w:numPr>
        <w:jc w:val="both"/>
      </w:pPr>
      <w:r w:rsidRPr="00112B8C">
        <w:lastRenderedPageBreak/>
        <w:t>Сохранение здоровья детей;</w:t>
      </w:r>
    </w:p>
    <w:p w:rsidR="00777E07" w:rsidRPr="00112B8C" w:rsidRDefault="00777E07" w:rsidP="00777E07">
      <w:pPr>
        <w:numPr>
          <w:ilvl w:val="0"/>
          <w:numId w:val="2"/>
        </w:numPr>
        <w:jc w:val="both"/>
      </w:pPr>
      <w:r w:rsidRPr="00112B8C">
        <w:t xml:space="preserve">Включение </w:t>
      </w:r>
      <w:proofErr w:type="gramStart"/>
      <w:r w:rsidRPr="00112B8C">
        <w:t>обучающихся</w:t>
      </w:r>
      <w:proofErr w:type="gramEnd"/>
      <w:r w:rsidRPr="00112B8C">
        <w:t xml:space="preserve"> в активную деятельность;</w:t>
      </w:r>
    </w:p>
    <w:p w:rsidR="00777E07" w:rsidRPr="00112B8C" w:rsidRDefault="00777E07" w:rsidP="00777E07">
      <w:pPr>
        <w:numPr>
          <w:ilvl w:val="0"/>
          <w:numId w:val="2"/>
        </w:numPr>
        <w:jc w:val="both"/>
      </w:pPr>
      <w:r w:rsidRPr="00112B8C">
        <w:t>Доступность и наглядность;</w:t>
      </w:r>
    </w:p>
    <w:p w:rsidR="00777E07" w:rsidRPr="00112B8C" w:rsidRDefault="00777E07" w:rsidP="00777E07">
      <w:pPr>
        <w:numPr>
          <w:ilvl w:val="0"/>
          <w:numId w:val="2"/>
        </w:numPr>
        <w:jc w:val="both"/>
      </w:pPr>
      <w:r w:rsidRPr="00112B8C">
        <w:t>Учёт возрастных особенностей;</w:t>
      </w:r>
    </w:p>
    <w:p w:rsidR="00777E07" w:rsidRPr="00112B8C" w:rsidRDefault="00777E07" w:rsidP="00777E07">
      <w:pPr>
        <w:numPr>
          <w:ilvl w:val="0"/>
          <w:numId w:val="2"/>
        </w:numPr>
        <w:jc w:val="both"/>
      </w:pPr>
      <w:r w:rsidRPr="00112B8C">
        <w:t>Сочетание индивидуальных и коллективных форм деятельности;</w:t>
      </w:r>
    </w:p>
    <w:p w:rsidR="00777E07" w:rsidRPr="00112B8C" w:rsidRDefault="00777E07" w:rsidP="00777E07">
      <w:pPr>
        <w:numPr>
          <w:ilvl w:val="0"/>
          <w:numId w:val="2"/>
        </w:numPr>
        <w:jc w:val="both"/>
      </w:pPr>
      <w:r w:rsidRPr="00112B8C">
        <w:t xml:space="preserve">Целенаправленность и последовательность деятельности (от </w:t>
      </w:r>
      <w:proofErr w:type="gramStart"/>
      <w:r w:rsidRPr="00112B8C">
        <w:t>простого</w:t>
      </w:r>
      <w:proofErr w:type="gramEnd"/>
      <w:r w:rsidRPr="00112B8C">
        <w:t xml:space="preserve"> к  сложному).</w:t>
      </w:r>
    </w:p>
    <w:p w:rsidR="00777E07" w:rsidRPr="00112B8C" w:rsidRDefault="00777E07" w:rsidP="00777E07">
      <w:pPr>
        <w:ind w:firstLine="360"/>
      </w:pPr>
      <w:r w:rsidRPr="00112B8C">
        <w:t>Также в основу программы положены:</w:t>
      </w:r>
    </w:p>
    <w:p w:rsidR="00777E07" w:rsidRPr="00112B8C" w:rsidRDefault="00777E07" w:rsidP="00777E07">
      <w:pPr>
        <w:numPr>
          <w:ilvl w:val="0"/>
          <w:numId w:val="1"/>
        </w:numPr>
        <w:jc w:val="both"/>
      </w:pPr>
      <w:r w:rsidRPr="00112B8C">
        <w:t>Единство воспитания и образования, обучения и творческой деятельности обучающихся, сочетание практической работы с развитием творческих способностей;</w:t>
      </w:r>
    </w:p>
    <w:p w:rsidR="00777E07" w:rsidRPr="00112B8C" w:rsidRDefault="00777E07" w:rsidP="00777E07">
      <w:pPr>
        <w:numPr>
          <w:ilvl w:val="0"/>
          <w:numId w:val="1"/>
        </w:numPr>
        <w:jc w:val="both"/>
      </w:pPr>
      <w:r w:rsidRPr="00112B8C">
        <w:t xml:space="preserve">Система </w:t>
      </w:r>
      <w:proofErr w:type="spellStart"/>
      <w:r w:rsidRPr="00112B8C">
        <w:t>межпредметных</w:t>
      </w:r>
      <w:proofErr w:type="spellEnd"/>
      <w:r w:rsidRPr="00112B8C">
        <w:t xml:space="preserve"> связей (</w:t>
      </w:r>
      <w:r>
        <w:t>информатика</w:t>
      </w:r>
      <w:r w:rsidRPr="00112B8C">
        <w:t xml:space="preserve">, </w:t>
      </w:r>
      <w:r>
        <w:t>математика</w:t>
      </w:r>
      <w:r w:rsidRPr="00112B8C">
        <w:t>,</w:t>
      </w:r>
      <w:r>
        <w:t xml:space="preserve"> окружающий мир,</w:t>
      </w:r>
      <w:r w:rsidRPr="00112B8C">
        <w:t xml:space="preserve"> труд).</w:t>
      </w:r>
    </w:p>
    <w:p w:rsidR="00777E07" w:rsidRPr="000449A3" w:rsidRDefault="00777E07" w:rsidP="00777E07">
      <w:pPr>
        <w:ind w:firstLine="360"/>
        <w:jc w:val="center"/>
        <w:rPr>
          <w:b/>
        </w:rPr>
      </w:pPr>
      <w:r w:rsidRPr="000449A3">
        <w:rPr>
          <w:b/>
        </w:rPr>
        <w:t>Особенности методики обучения</w:t>
      </w:r>
    </w:p>
    <w:p w:rsidR="00777E07" w:rsidRPr="000449A3" w:rsidRDefault="00777E07" w:rsidP="00777E07">
      <w:pPr>
        <w:ind w:firstLine="360"/>
        <w:jc w:val="both"/>
      </w:pPr>
      <w:r w:rsidRPr="000449A3">
        <w:t xml:space="preserve">Учебно-воспитательный процесс направлен на развитие природных задатков детей, на реализацию их интересов и способностей. </w:t>
      </w:r>
    </w:p>
    <w:p w:rsidR="00777E07" w:rsidRPr="000449A3" w:rsidRDefault="00777E07" w:rsidP="00777E07">
      <w:pPr>
        <w:ind w:firstLine="360"/>
        <w:jc w:val="both"/>
      </w:pPr>
      <w:r w:rsidRPr="000449A3">
        <w:t xml:space="preserve">Каждое занятие обеспечивает развитие личности ребенка. При планировании и проведении занятий применяется личностно-ориентированная технология обучения, в центре внимания которой неповторимая личность, стремящаяся к реализации своих возможностей, а также </w:t>
      </w:r>
      <w:proofErr w:type="spellStart"/>
      <w:r w:rsidRPr="000449A3">
        <w:t>системно-деятельностный</w:t>
      </w:r>
      <w:proofErr w:type="spellEnd"/>
      <w:r w:rsidRPr="000449A3">
        <w:t xml:space="preserve"> метод обучения.</w:t>
      </w:r>
    </w:p>
    <w:p w:rsidR="00777E07" w:rsidRPr="00B906BC" w:rsidRDefault="00777E07" w:rsidP="00777E07">
      <w:pPr>
        <w:ind w:firstLine="360"/>
        <w:jc w:val="both"/>
      </w:pPr>
      <w:r w:rsidRPr="000449A3">
        <w:t xml:space="preserve">Данная программа может помочь педагогам дополнительного образования организовать внеурочную деятельность в рамках реализации ФГОСНОО. Но четкая </w:t>
      </w:r>
      <w:proofErr w:type="spellStart"/>
      <w:r w:rsidRPr="000449A3">
        <w:t>регламентированность</w:t>
      </w:r>
      <w:proofErr w:type="spellEnd"/>
      <w:r w:rsidRPr="000449A3">
        <w:t xml:space="preserve"> не должна отразиться на творческих способностях ребенка и педагога. Допускается творческий, импровизированный подход со стороны детей и педагога того, что касается возможной замены порядка раздела, введения дополнительного материала, методики проведения занятий.  Руководствуясь данной программой, педагог имеет возможность увеличить или уменьшить объем и степень </w:t>
      </w:r>
      <w:r w:rsidRPr="00B906BC">
        <w:t>технической сложности материала в зависимости от состава группы и конкретных условий работы.</w:t>
      </w:r>
    </w:p>
    <w:p w:rsidR="00777E07" w:rsidRPr="00B906BC" w:rsidRDefault="00777E07" w:rsidP="00777E07">
      <w:pPr>
        <w:ind w:firstLine="360"/>
        <w:jc w:val="both"/>
      </w:pPr>
      <w:r w:rsidRPr="00B906BC">
        <w:t xml:space="preserve">На занятиях кружка «Робототехника» используются в процессе обучения </w:t>
      </w:r>
      <w:r w:rsidRPr="00B906BC">
        <w:rPr>
          <w:b/>
          <w:i/>
        </w:rPr>
        <w:t>дидактические игры</w:t>
      </w:r>
      <w:r w:rsidRPr="00B906BC">
        <w:t>, отличительной особенностью которых является обучение средствами активной и интересной для детей игровой деятельности. Дидактические игры, используемые на занятиях, способствуют:</w:t>
      </w:r>
    </w:p>
    <w:p w:rsidR="00777E07" w:rsidRPr="00B906BC" w:rsidRDefault="00777E07" w:rsidP="00777E07">
      <w:pPr>
        <w:ind w:firstLine="360"/>
        <w:jc w:val="both"/>
      </w:pPr>
      <w:r w:rsidRPr="00B906BC">
        <w:t>- развитию мышления (умение доказывать свою точку зрения, анализировать конструкции, сравнивать, генерировать идеи и на их основе синтезировать свои собственные конструкции), речи (увеличение словарного запаса, выработка научного стиля речи), мелкой моторики;</w:t>
      </w:r>
    </w:p>
    <w:p w:rsidR="00777E07" w:rsidRPr="00B906BC" w:rsidRDefault="00777E07" w:rsidP="00777E07">
      <w:pPr>
        <w:ind w:firstLine="360"/>
        <w:jc w:val="both"/>
      </w:pPr>
      <w:r w:rsidRPr="00B906BC">
        <w:t xml:space="preserve">- воспитанию ответственности, аккуратности, отношения к себе как </w:t>
      </w:r>
      <w:proofErr w:type="spellStart"/>
      <w:r w:rsidRPr="00B906BC">
        <w:t>самореализующейся</w:t>
      </w:r>
      <w:proofErr w:type="spellEnd"/>
      <w:r w:rsidRPr="00B906BC">
        <w:t xml:space="preserve"> личности, к другим людям (прежде всего к сверстникам), к труду</w:t>
      </w:r>
    </w:p>
    <w:p w:rsidR="00777E07" w:rsidRPr="00B906BC" w:rsidRDefault="00777E07" w:rsidP="00777E07">
      <w:pPr>
        <w:ind w:firstLine="360"/>
        <w:jc w:val="both"/>
      </w:pPr>
      <w:r w:rsidRPr="00B906BC">
        <w:t>- обучению основам конструирования, моделирования, автоматического управления с помощью компьютера и формированию соответствующих навыков.</w:t>
      </w:r>
    </w:p>
    <w:p w:rsidR="00777E07" w:rsidRPr="00B906BC" w:rsidRDefault="00777E07" w:rsidP="00777E07">
      <w:pPr>
        <w:ind w:firstLine="360"/>
        <w:jc w:val="both"/>
      </w:pPr>
      <w:r w:rsidRPr="00B906BC">
        <w:t xml:space="preserve">В связи с появлением и развитием в школе новой кружковой работы – «Робототехника» - возникла необходимость в новых </w:t>
      </w:r>
      <w:r w:rsidRPr="00B906BC">
        <w:rPr>
          <w:b/>
        </w:rPr>
        <w:t>методах стимулирования</w:t>
      </w:r>
      <w:r w:rsidRPr="00B906BC">
        <w:t xml:space="preserve"> и вознаграждения творческой работы учащихся. Для достижения поставленных педагогических целей используются следующие нетрадиционные игровые методы:</w:t>
      </w:r>
    </w:p>
    <w:p w:rsidR="00777E07" w:rsidRPr="00B906BC" w:rsidRDefault="00777E07" w:rsidP="00777E07">
      <w:pPr>
        <w:numPr>
          <w:ilvl w:val="0"/>
          <w:numId w:val="4"/>
        </w:numPr>
        <w:jc w:val="both"/>
      </w:pPr>
      <w:r w:rsidRPr="00B906BC">
        <w:t>Соревнования</w:t>
      </w:r>
    </w:p>
    <w:p w:rsidR="00777E07" w:rsidRPr="00B906BC" w:rsidRDefault="00777E07" w:rsidP="00777E07">
      <w:pPr>
        <w:numPr>
          <w:ilvl w:val="0"/>
          <w:numId w:val="4"/>
        </w:numPr>
        <w:jc w:val="both"/>
      </w:pPr>
      <w:r w:rsidRPr="00B906BC">
        <w:t>Олимпиады</w:t>
      </w:r>
    </w:p>
    <w:p w:rsidR="00777E07" w:rsidRPr="00B906BC" w:rsidRDefault="00777E07" w:rsidP="00777E07">
      <w:pPr>
        <w:numPr>
          <w:ilvl w:val="0"/>
          <w:numId w:val="4"/>
        </w:numPr>
        <w:jc w:val="both"/>
      </w:pPr>
      <w:r w:rsidRPr="00B906BC">
        <w:t xml:space="preserve">Выставки </w:t>
      </w:r>
    </w:p>
    <w:p w:rsidR="00777E07" w:rsidRPr="00B906BC" w:rsidRDefault="00777E07" w:rsidP="00777E07">
      <w:pPr>
        <w:numPr>
          <w:ilvl w:val="0"/>
          <w:numId w:val="4"/>
        </w:numPr>
        <w:jc w:val="both"/>
      </w:pPr>
      <w:r w:rsidRPr="00B906BC">
        <w:t xml:space="preserve">Кроссворды </w:t>
      </w:r>
    </w:p>
    <w:p w:rsidR="00777E07" w:rsidRPr="00B906BC" w:rsidRDefault="00777E07" w:rsidP="00777E07">
      <w:pPr>
        <w:ind w:firstLine="567"/>
        <w:jc w:val="both"/>
        <w:rPr>
          <w:bCs/>
        </w:rPr>
      </w:pPr>
      <w:r w:rsidRPr="00B906BC">
        <w:rPr>
          <w:bCs/>
        </w:rPr>
        <w:t>Как показала практика, эти игровые методы не только интересны ребятам, но и стимулируют их к дальнейшей работе и саморазвитию, что с помощью традиционной отметки сделать практически невозможно.</w:t>
      </w:r>
    </w:p>
    <w:p w:rsidR="00777E07" w:rsidRPr="0088573C" w:rsidRDefault="00777E07" w:rsidP="00777E07">
      <w:pPr>
        <w:ind w:firstLine="567"/>
        <w:jc w:val="center"/>
        <w:rPr>
          <w:b/>
          <w:bCs/>
          <w:color w:val="FF0000"/>
        </w:rPr>
      </w:pPr>
    </w:p>
    <w:p w:rsidR="00777E07" w:rsidRPr="009E58FF" w:rsidRDefault="00777E07" w:rsidP="00777E07">
      <w:pPr>
        <w:ind w:firstLine="360"/>
        <w:jc w:val="center"/>
        <w:rPr>
          <w:b/>
        </w:rPr>
      </w:pPr>
      <w:r w:rsidRPr="009E58FF">
        <w:rPr>
          <w:b/>
        </w:rPr>
        <w:t>Режим организации занятий</w:t>
      </w:r>
    </w:p>
    <w:p w:rsidR="00777E07" w:rsidRPr="00B906BC" w:rsidRDefault="00777E07" w:rsidP="00777E07">
      <w:pPr>
        <w:ind w:firstLine="360"/>
        <w:jc w:val="both"/>
        <w:rPr>
          <w:b/>
          <w:i/>
        </w:rPr>
      </w:pPr>
      <w:r w:rsidRPr="00B906BC">
        <w:t xml:space="preserve"> Общее количество часов в год –</w:t>
      </w:r>
      <w:r>
        <w:t xml:space="preserve"> 34</w:t>
      </w:r>
      <w:r w:rsidRPr="00B906BC">
        <w:t xml:space="preserve"> час</w:t>
      </w:r>
      <w:r>
        <w:t>а</w:t>
      </w:r>
      <w:r w:rsidRPr="00B906BC">
        <w:t xml:space="preserve">, в неделю – </w:t>
      </w:r>
      <w:r>
        <w:t>1 час</w:t>
      </w:r>
      <w:r w:rsidRPr="00B906BC">
        <w:t>. Занятия проводятся по 1 академическому часу.</w:t>
      </w:r>
    </w:p>
    <w:p w:rsidR="00777E07" w:rsidRPr="00B906BC" w:rsidRDefault="00777E07" w:rsidP="00777E07">
      <w:pPr>
        <w:ind w:firstLine="360"/>
        <w:jc w:val="both"/>
      </w:pPr>
      <w:r w:rsidRPr="00B906BC">
        <w:t>После каждого теоретического занятия следует творческая мастерская, предполагающая применение полученных теоретических знаний на практике.</w:t>
      </w:r>
    </w:p>
    <w:p w:rsidR="00777E07" w:rsidRPr="009E58FF" w:rsidRDefault="00777E07" w:rsidP="00777E07">
      <w:pPr>
        <w:ind w:firstLine="360"/>
        <w:rPr>
          <w:b/>
          <w:color w:val="0000FF"/>
          <w:sz w:val="22"/>
          <w:szCs w:val="22"/>
          <w:u w:val="single"/>
        </w:rPr>
      </w:pPr>
    </w:p>
    <w:p w:rsidR="00777E07" w:rsidRDefault="00777E07" w:rsidP="00777E07">
      <w:pPr>
        <w:ind w:firstLine="360"/>
        <w:rPr>
          <w:b/>
          <w:sz w:val="22"/>
          <w:szCs w:val="22"/>
          <w:u w:val="single"/>
        </w:rPr>
      </w:pPr>
    </w:p>
    <w:p w:rsidR="00777E07" w:rsidRPr="00B906BC" w:rsidRDefault="00777E07" w:rsidP="00777E07">
      <w:pPr>
        <w:ind w:firstLine="360"/>
        <w:rPr>
          <w:b/>
          <w:sz w:val="22"/>
          <w:szCs w:val="22"/>
          <w:u w:val="single"/>
        </w:rPr>
      </w:pPr>
      <w:r w:rsidRPr="00B906BC">
        <w:rPr>
          <w:b/>
          <w:sz w:val="22"/>
          <w:szCs w:val="22"/>
          <w:u w:val="single"/>
        </w:rPr>
        <w:t>Деятельность по реализации Программы</w:t>
      </w:r>
    </w:p>
    <w:p w:rsidR="00777E07" w:rsidRPr="001B3AAB" w:rsidRDefault="00777E07" w:rsidP="00777E07">
      <w:pPr>
        <w:ind w:firstLine="360"/>
        <w:jc w:val="both"/>
      </w:pPr>
      <w:r w:rsidRPr="00B906BC">
        <w:t xml:space="preserve">В первый год  обучения  дается необходимая теоретическая и практическая база, формируются навыки работы с конструктором LEGO NXT </w:t>
      </w:r>
      <w:proofErr w:type="spellStart"/>
      <w:r w:rsidRPr="00B906BC">
        <w:t>Mindstorms</w:t>
      </w:r>
      <w:proofErr w:type="spellEnd"/>
      <w:r w:rsidRPr="00B906BC">
        <w:t xml:space="preserve"> 9797, с принципами работы датчиков: касания, освещённости, расстояния</w:t>
      </w:r>
      <w:r w:rsidRPr="001B3AAB">
        <w:t xml:space="preserve">. В ходе создания роботов </w:t>
      </w:r>
      <w:r>
        <w:t>обучающиеся проводят</w:t>
      </w:r>
      <w:r w:rsidRPr="001B3AAB">
        <w:t xml:space="preserve"> эксперименты на определение прочности конструкции, устойчивости модели; эксперименты с блоком и рычагом, ременной передачей; эксперименты с шасси; преобразование энергии ветра. </w:t>
      </w:r>
      <w:r>
        <w:t xml:space="preserve">На основе программы </w:t>
      </w:r>
      <w:r w:rsidRPr="00CE1575">
        <w:t xml:space="preserve">LEGO </w:t>
      </w:r>
      <w:proofErr w:type="spellStart"/>
      <w:r w:rsidRPr="00CE1575">
        <w:t>Mindstorms</w:t>
      </w:r>
      <w:proofErr w:type="spellEnd"/>
      <w:r w:rsidRPr="00CE1575">
        <w:t xml:space="preserve"> </w:t>
      </w:r>
      <w:proofErr w:type="spellStart"/>
      <w:r w:rsidRPr="00CE1575">
        <w:t>Edu</w:t>
      </w:r>
      <w:proofErr w:type="gramStart"/>
      <w:r w:rsidRPr="00CE1575">
        <w:t>с</w:t>
      </w:r>
      <w:proofErr w:type="gramEnd"/>
      <w:r w:rsidRPr="00CE1575">
        <w:t>ation</w:t>
      </w:r>
      <w:proofErr w:type="spellEnd"/>
      <w:r w:rsidRPr="00CE1575">
        <w:t xml:space="preserve"> NXT 2.0</w:t>
      </w:r>
      <w:r>
        <w:t xml:space="preserve"> школьники знакомятся с блоками компьютерной программы: дисплей, движение, цикл, блок датчиков, блок переключателей. </w:t>
      </w:r>
      <w:proofErr w:type="gramStart"/>
      <w:r>
        <w:t>Под руководством педагога пишут программы: «движение «вперёд-назад», «движение с ускорением», «робот-волчок», «восьмёрка», «змейка», «поворот на месте», «спираль», «парковка», «выход из лабиринта», «движение по линии».</w:t>
      </w:r>
      <w:proofErr w:type="gramEnd"/>
    </w:p>
    <w:p w:rsidR="00777E07" w:rsidRPr="000B594E" w:rsidRDefault="00777E07" w:rsidP="00777E07">
      <w:pPr>
        <w:ind w:firstLine="360"/>
        <w:jc w:val="both"/>
      </w:pPr>
      <w:r w:rsidRPr="0088573C">
        <w:rPr>
          <w:color w:val="FF0000"/>
        </w:rPr>
        <w:t xml:space="preserve"> </w:t>
      </w:r>
      <w:r w:rsidRPr="006A0E8C">
        <w:t xml:space="preserve">Второй год обучения предполагает расширение знаний и усовершенствование навыков  работы с конструктором LEGO NXT </w:t>
      </w:r>
      <w:proofErr w:type="spellStart"/>
      <w:r w:rsidRPr="006A0E8C">
        <w:t>Mindstorms</w:t>
      </w:r>
      <w:proofErr w:type="spellEnd"/>
      <w:r w:rsidRPr="006A0E8C">
        <w:t xml:space="preserve"> 9797</w:t>
      </w:r>
      <w:r>
        <w:t>. Знакомятся принципами работы датчиков температуры и электромагнитного поля.</w:t>
      </w:r>
      <w:r w:rsidRPr="006A0E8C">
        <w:t xml:space="preserve"> </w:t>
      </w:r>
      <w:r w:rsidRPr="00B71113">
        <w:t>В ходе создания роботов обучающиеся проводят эксперименты с моделями, имеющими два-три датчика; экспериментируют с «рукой» робота, а также проводят эксперименты с имитацией движения гусеницы, собаки, сороконожки, рыбы и человека.</w:t>
      </w:r>
    </w:p>
    <w:p w:rsidR="00777E07" w:rsidRDefault="00777E07" w:rsidP="00777E07">
      <w:pPr>
        <w:ind w:firstLine="360"/>
        <w:jc w:val="both"/>
        <w:rPr>
          <w:color w:val="0070C0"/>
        </w:rPr>
      </w:pPr>
    </w:p>
    <w:p w:rsidR="000411DD" w:rsidRDefault="000411DD"/>
    <w:sectPr w:rsidR="000411DD" w:rsidSect="00041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1191B"/>
    <w:multiLevelType w:val="hybridMultilevel"/>
    <w:tmpl w:val="0652E11E"/>
    <w:lvl w:ilvl="0" w:tplc="E2C07D6E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E35DF"/>
    <w:multiLevelType w:val="hybridMultilevel"/>
    <w:tmpl w:val="B1F474A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6554C06"/>
    <w:multiLevelType w:val="hybridMultilevel"/>
    <w:tmpl w:val="DA988AF0"/>
    <w:lvl w:ilvl="0" w:tplc="9CB201CC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DA2D4F"/>
    <w:multiLevelType w:val="hybridMultilevel"/>
    <w:tmpl w:val="4E405598"/>
    <w:lvl w:ilvl="0" w:tplc="AC223B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F727F0"/>
    <w:multiLevelType w:val="hybridMultilevel"/>
    <w:tmpl w:val="6E2CE5BE"/>
    <w:lvl w:ilvl="0" w:tplc="AC223B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704912"/>
    <w:multiLevelType w:val="hybridMultilevel"/>
    <w:tmpl w:val="D2140732"/>
    <w:lvl w:ilvl="0" w:tplc="55B2063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5CD61F9"/>
    <w:multiLevelType w:val="hybridMultilevel"/>
    <w:tmpl w:val="FD16EB2C"/>
    <w:lvl w:ilvl="0" w:tplc="AC223BDA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7AB3345"/>
    <w:multiLevelType w:val="hybridMultilevel"/>
    <w:tmpl w:val="3AAA139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E07"/>
    <w:rsid w:val="000411DD"/>
    <w:rsid w:val="0077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2777</Words>
  <Characters>15830</Characters>
  <Application>Microsoft Office Word</Application>
  <DocSecurity>0</DocSecurity>
  <Lines>131</Lines>
  <Paragraphs>37</Paragraphs>
  <ScaleCrop>false</ScaleCrop>
  <Company/>
  <LinksUpToDate>false</LinksUpToDate>
  <CharactersWithSpaces>18570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2018-12-23T17:24:00Z</dcterms:created>
  <dcterms:modified xsi:type="dcterms:W3CDTF">2018-12-23T17:25:00Z</dcterms:modified>
</cp:coreProperties>
</file>