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C1" w:rsidRDefault="00D12F15" w:rsidP="007D64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80830" cy="2900201"/>
            <wp:effectExtent l="19050" t="0" r="1270" b="0"/>
            <wp:docPr id="1" name="Рисунок 1" descr="C:\Documents and Settings\Ламенская СОШ\Local Settings\Temporary Internet Files\Content.Word\подпись ин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Local Settings\Temporary Internet Files\Content.Word\подпись ин.я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30" cy="290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A08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75A08" w:rsidRPr="00F75A08" w:rsidRDefault="00F75A0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A08">
        <w:rPr>
          <w:rFonts w:ascii="Times New Roman" w:hAnsi="Times New Roman" w:cs="Times New Roman"/>
          <w:b/>
          <w:bCs/>
          <w:sz w:val="28"/>
          <w:szCs w:val="28"/>
        </w:rPr>
        <w:t>по немецкому языку</w:t>
      </w:r>
    </w:p>
    <w:p w:rsidR="00F75A08" w:rsidRPr="00F75A08" w:rsidRDefault="00F75A0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A08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747D7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75A0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75A08" w:rsidRPr="00F75A08" w:rsidRDefault="00F75A0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5A08">
        <w:rPr>
          <w:rFonts w:ascii="Times New Roman" w:hAnsi="Times New Roman" w:cs="Times New Roman"/>
          <w:sz w:val="24"/>
          <w:szCs w:val="24"/>
        </w:rPr>
        <w:t xml:space="preserve">Автор- составитель </w:t>
      </w:r>
    </w:p>
    <w:p w:rsidR="00F75A08" w:rsidRDefault="00F75A08" w:rsidP="00F75A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5A08">
        <w:rPr>
          <w:rFonts w:ascii="Times New Roman" w:hAnsi="Times New Roman" w:cs="Times New Roman"/>
          <w:sz w:val="24"/>
          <w:szCs w:val="24"/>
        </w:rPr>
        <w:t>Учитель  Иванцова И.В.</w:t>
      </w:r>
    </w:p>
    <w:p w:rsidR="00F75A08" w:rsidRPr="00F75A08" w:rsidRDefault="00F75A08" w:rsidP="00F75A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Default="00F75A0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5A08">
        <w:rPr>
          <w:rFonts w:ascii="Times New Roman" w:hAnsi="Times New Roman" w:cs="Times New Roman"/>
          <w:sz w:val="24"/>
          <w:szCs w:val="24"/>
        </w:rPr>
        <w:t xml:space="preserve">П. Ламенский </w:t>
      </w:r>
      <w:r>
        <w:rPr>
          <w:rFonts w:ascii="Times New Roman" w:hAnsi="Times New Roman" w:cs="Times New Roman"/>
          <w:sz w:val="24"/>
          <w:szCs w:val="24"/>
        </w:rPr>
        <w:t>, 2018 г</w:t>
      </w:r>
    </w:p>
    <w:p w:rsidR="00F75A08" w:rsidRDefault="00F75A08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Default="00F75A08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-2540</wp:posOffset>
            </wp:positionV>
            <wp:extent cx="9180830" cy="6677025"/>
            <wp:effectExtent l="19050" t="0" r="1270" b="0"/>
            <wp:wrapSquare wrapText="bothSides"/>
            <wp:docPr id="2" name="Рисунок 1" descr="C:\Documents and Settings\Ламенская СОШ\Рабочий стол\фото семьи\подпись ин.яз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Рабочий стол\фото семьи\подпись ин.яз 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3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0F" w:rsidRPr="00313E70" w:rsidRDefault="007E430F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DF7" w:rsidRPr="00313E70" w:rsidRDefault="00AD5DF7" w:rsidP="00D61CF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70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предмета, курса</w:t>
      </w:r>
    </w:p>
    <w:p w:rsidR="00AD5DF7" w:rsidRPr="00313E70" w:rsidRDefault="00AD5DF7" w:rsidP="00AD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F7" w:rsidRPr="00313E70" w:rsidRDefault="00AD5DF7" w:rsidP="001961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313E70">
        <w:rPr>
          <w:rFonts w:ascii="Times New Roman" w:hAnsi="Times New Roman" w:cs="Times New Roman"/>
          <w:color w:val="000000"/>
          <w:sz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313E70">
        <w:rPr>
          <w:rFonts w:ascii="Times New Roman" w:hAnsi="Times New Roman" w:cs="Times New Roman"/>
          <w:i/>
          <w:iCs/>
          <w:color w:val="000000"/>
          <w:sz w:val="24"/>
        </w:rPr>
        <w:t xml:space="preserve">личностные, метапредметные </w:t>
      </w:r>
      <w:r w:rsidRPr="00313E70">
        <w:rPr>
          <w:rFonts w:ascii="Times New Roman" w:hAnsi="Times New Roman" w:cs="Times New Roman"/>
          <w:color w:val="000000"/>
          <w:sz w:val="24"/>
        </w:rPr>
        <w:t xml:space="preserve">и </w:t>
      </w:r>
      <w:r w:rsidRPr="00313E70">
        <w:rPr>
          <w:rFonts w:ascii="Times New Roman" w:hAnsi="Times New Roman" w:cs="Times New Roman"/>
          <w:i/>
          <w:iCs/>
          <w:color w:val="000000"/>
          <w:sz w:val="24"/>
        </w:rPr>
        <w:t>предметные</w:t>
      </w:r>
      <w:r w:rsidRPr="00313E70">
        <w:rPr>
          <w:rFonts w:ascii="Times New Roman" w:hAnsi="Times New Roman" w:cs="Times New Roman"/>
          <w:color w:val="000000"/>
          <w:sz w:val="24"/>
        </w:rPr>
        <w:t>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Личностные результаты обучения: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1)  воспитание российской гражданской идентичности: па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тание чувства ответственности и долга перед Родиной;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товности и способности обучающихся к саморазвитию и само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фессий и профессиональных предпочтений, с учётом устойчи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вых познавательных интересов;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отношения к другому человеку, его мнению, мировоз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зрению, культуре, языку, вере, гражданской позиции, к исто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и экономических особенностей;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ни; усвоение правил индивидуального и коллективного безопасно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поведения в чрезвычайных ситуациях, угрожающих жизни и здо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ровью людей, правил поведения на транспорте и на дорогах;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 ответственного, бережного отношения к окружающей среде;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вое отношение к членам своей семьи;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</w:t>
      </w:r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ьности эстетического характера.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Метапредметные результаты обучения: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тивные способы решения учебных и познавательных задач;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выби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ние, умозаключение (индуктивное, дедуктивное и по аналогии) и делать выводы;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с учителем и сверстниками; работать инди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владения устной и письменной речью, монологиче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контекстной речью;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пользования информационно-коммуникационных техн</w:t>
      </w:r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ологий (далее ИКТ-компетенции).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Предметные результаты обучения: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позиции в восприятии мира, в развитии национального са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запаса, дальнейшее овладение общей речевой культурой;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достижение допорогового уровня иноязычной коммуни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компетенции;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ластях.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 коммуникативной сфере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(то есть владение вторым иностранным языком как средством общения):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Речевая компетенция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в следующих видах речевой деятель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ности: 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говорении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начинать, вести/поддерживать и заканчивать раз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диалогов в стандартных ситуациях общения, 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блюдая нормы речевого этикета, при необходимости переспра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шивая, уточняя;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умение расспрашивать собеседника и отвечать на его во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просы, высказывая своё мнение, просьбу, отвечать на предло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сах и планах на будущее;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своём городе/селе, о своей стране и странах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аудировании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ля, одноклассников;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сложных аутентичных аудио- и видеотекстов, относящихся к раз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коммуникативным типам речи (сообщение/интервью);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разных жанров и стилей с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основного содержания;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ного перевода, языковой догадки, в том числе с опорой на пер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вый иностранный язык), а также справочных материалов;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нужной/интересующей информации;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письменной речи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общения.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Языковая компетенция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(владение языковыми средствами и действиями с ними):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изученных слов;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ков второго иностранного языка; соблюдение правильного уда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рения в словах и фразах;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соблюдение ритмико-интонационных особенностей 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изученных лексиче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ция, словосложение, конверсия);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понимание явлений многозначности слов второго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странного языка, синонимии, антонимии и лексической соче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таемости;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форм и синтаксических конструкций второго иностранно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знание основных различий систем второго иностранного, первого иностранного и русского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Социокультурная компетенция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мального межличностного и межкультурного общения;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распространённой оценочной лексики), принятых в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владения несколькими иностран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ными языками в современном поликультурном мире;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туры стран второго изучаемого иностранного языка, о всемир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 известных достопримечательностях, выдающихся людях и их вкладе в мировую культуру;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изучаемых иностранных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Компенсаторная компетенция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   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переспроса, словарных замен, жестов, мимики.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Б. В познавательной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мых иностранных языков на уровне отдельных грамматических явлений, слов, словосочетаний, предложений;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приёмами работы с текстом: умение пользовать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ся определённой стратегией чтения/аудирования в зависимо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 от коммуникативной задачи (читать/слушать текст с разной глубиной понимания);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вместную проектную работу;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•умение пользоваться справочным материалом (грамматиче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скими и лингвострановедческими справочниками, двуязычными и толковыми словарями, мультимедийными средствами);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приёмами дальнейшего самостоя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изучения иностранных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В. В ценностно-ориентационной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как основе культуры мышления;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целостном полиязычном, поликультур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реализации и социальной адаптации;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ристических поездках и т. д.;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 с носителями иностранного языка, установления меж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личностных и межкультурных контактов в доступных пределах.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Г. В эстетической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владение элементарными средствами выражения чувств и эмоций на втором иностранном языке;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втором иностранном языке и средствами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мого второго иностранного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при знакомстве с образца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 живописи, музыки, литературы стран изучаемых иностран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Д. В трудовой сфере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 и 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ботать в соответствии с намеченным планом. 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Е. В физической сфере\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дыха, питание, спорт, фитнес).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Виды речевой деятельности/ Коммуникативные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Говорение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ми. Объём диалога от 3 реплик (5—7 к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>лассы) до 4—5 реплик (8 класс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) со сторо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ны каждого учащегося.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Объём монологического высказывания от 7—10 фраз (5—7 кла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ссы) до 10—12 фраз (8 класс).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Аудирование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Жанры текстов: прагматические, публицистические.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Типы текстов: сообщение, рассказ, диалог-интервью и др.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61CF3" w:rsidRPr="00313E70" w:rsidRDefault="00D61CF3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полным пониманием содержания предпо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— до 1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 Время звучания текстов — до 1,5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Аудирование с выборочным пониманием предполагает умение выделить необходимую информацию в одном или не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скольких аутентичных коротких текстах прагматического ха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Чтение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аутентичные тексты разных жан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Жанры текстов: научно-популярные, публицистические, ху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дожественные, прагматические.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цепт, меню, проспект, реклама, песня и др.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Письменная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делать выписки из текста для их дальнейшего использова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ния в собственных высказываниях;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писать короткие поздравления с днём рождения и други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заполнять несложные анкеты в форме, принятой в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ство, адрес);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писать личное письмо зарубежному другу с опорой на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Языковые знания и навыки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Орфография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Фонетическая сторона речи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словообразования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1)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-ung (die Lösung, die Ver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einigung); -keit (die Feindlichkeit); -heit (die Einheit); -schaft (die Gesellschaft); -um (das Datum); -or (der Doktor); -ik (die Mathe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matik); -e (die Liebe), -er (der Wissenschaftler); -ie (die Biologie);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-ig (wichtig); -lieh (glcklich); -isch (typisch); -los (arbeitslos); -sam (langsam); -bar (wunderbar);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существительных и прилагательных с префиксом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un-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Ungн ck, ungн cklich);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: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vor- (der Vor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ort, vorbereiten); mit- (die Mitverantwortung, mitspielen);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отделяемыми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неотделяемыми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приставками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приставок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erz hlen, wegwer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fen.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словосложение: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существительное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Arbeitszimmer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прилагательное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dunkelblau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hellblond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Fremdsprache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глагол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Schwimmhalle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конверсия (переход одной части речи в другую):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прилагательных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Blau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Junge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глаголов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Lernen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Globus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Computer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синонимии, антонимии, лексической сочетаемо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сти, многозначности.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Нераспространённые и распространённые предложения: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безличные предложения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warm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Sommer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глаголами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stellen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требую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дополнение 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 обстоятельство места при ответе на вопрос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Wohin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(Ich hänge das Bild an die Wand);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beginnen, raten, vorhaben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.,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требующими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Infinitiv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побудительные предложения типа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Wollen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!;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все типы вопросительных предложений;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неопределённо-личным местоимением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schm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Stadt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vor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Weihnachten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инфинитивной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 ... zu (Er lernt Deutsch, um deutsche Bü cher zu lesen);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сложносочинённые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denn, darum, deshalb (Ihm gefällt das Dorfleben, denn er kann hier viel Zeit in der frischen Luft verbringen).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союзами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ob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(Er sagt, dass er gut in Mathe ist);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сложноподчинённые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weil, da (Er hat heute keine Zeit, weil er viele Hausaufgaben machen muss);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сложноподчинённые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условным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союзом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 (Wenn du Lust hast, komm zu mir zu Besuch);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вре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мени (с союзами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als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nachdem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опре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dessen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придаточными цели (с союзом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структуры предложения по формальным при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знакам: по наличию/отсутствию инфинитивных оборотов: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statt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ohne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слабые и сильные глаголы со вспомогательным глаголом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haben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сильные глаголы со вспомогательным глаголом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sein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kommen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fahren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gehen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слабых и сильных глаголов, а также вспомога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модальных глаголов;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глаголы с отделяемыми и неотделяемыми приставками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Futur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anfangen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beschreiben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временные формы 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Passiv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местоименные наречия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возвратные глаголы в основных временных формах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anziehen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waschen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определённо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логов,  требующих 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предлогов,  требующих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местоимения: личные, притяжательные, неопределённые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jemand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niemand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Plusquamperfekt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 употребление его в речи при согласо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вании времён;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количественные числительные и порядковые числи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Социокультурные знания и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лученные на уроках второго иностранного языка и в процессе изучения других предметов (знания межпредметного характе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ра). Это предполагает овладение: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знаниями о значении родного и иностранных языков в современном мире;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сведениями о социокультурном портрете стран, говоря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щих на изучаемом иностранном языке, их символике и куль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турном наследии;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дней, основных национальных праздников), распростра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нёнными образцами фольклора;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изведениях художественной литературы на изучаемом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 (реплики-клише, наиболее распространённую оце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ночную лексику);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 оказывать помощь зарубежным гостям в на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шей стране в ситуациях повседневного общения.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использовать в качестве опоры при порождении соб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тический словарь ит. д.;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прогнозировать содержание текста на основе заголовка, предварительно поставленных вопросов;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D61CF3" w:rsidRPr="00313E70" w:rsidRDefault="00D61CF3" w:rsidP="00D61C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Общеучебные умения и универсальные способы деятельности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работать с информацией: сокращение, расширение уст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работать с прослушанным и письменным текстом: извлече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работать с разными источниками на иностранном языке: справочными материалами, словарями, </w:t>
      </w:r>
      <w:r w:rsidR="00534404" w:rsidRPr="00313E70">
        <w:rPr>
          <w:rFonts w:ascii="Times New Roman" w:hAnsi="Times New Roman" w:cs="Times New Roman"/>
          <w:color w:val="000000"/>
          <w:sz w:val="24"/>
          <w:szCs w:val="24"/>
        </w:rPr>
        <w:t>Интернет-ресурсами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, литературой;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Специальные учебные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находить ключевые слова и социокультурные реалии при работе с текстом;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семантизировать слова на основе языковой догадки;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осуществлять словообразовательный анализ слов;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выборочно использовать перевод;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и толковым словарями.</w:t>
      </w:r>
    </w:p>
    <w:p w:rsidR="00196169" w:rsidRDefault="00196169" w:rsidP="00D61CF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EE6F3D" w:rsidRPr="00313E70" w:rsidRDefault="00EE6F3D" w:rsidP="00D61CF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D11E97" w:rsidRPr="00873AD4" w:rsidRDefault="007D6413" w:rsidP="00EE6F3D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D4">
        <w:rPr>
          <w:rFonts w:ascii="Times New Roman" w:hAnsi="Times New Roman" w:cs="Times New Roman"/>
          <w:b/>
          <w:sz w:val="24"/>
          <w:szCs w:val="24"/>
        </w:rPr>
        <w:t>Сод</w:t>
      </w:r>
      <w:r w:rsidR="00EE6F3D" w:rsidRPr="00873AD4">
        <w:rPr>
          <w:rFonts w:ascii="Times New Roman" w:hAnsi="Times New Roman" w:cs="Times New Roman"/>
          <w:b/>
          <w:sz w:val="24"/>
          <w:szCs w:val="24"/>
        </w:rPr>
        <w:t>ержание учебного предмета.</w:t>
      </w:r>
    </w:p>
    <w:p w:rsidR="00D11E97" w:rsidRPr="00873AD4" w:rsidRDefault="00D11E97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BAF" w:rsidRDefault="00100238" w:rsidP="007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AD4">
        <w:rPr>
          <w:rFonts w:ascii="Times New Roman" w:hAnsi="Times New Roman" w:cs="Times New Roman"/>
          <w:b/>
          <w:sz w:val="24"/>
          <w:szCs w:val="24"/>
        </w:rPr>
        <w:t>Распределение предметн</w:t>
      </w:r>
      <w:r w:rsidR="00EE6F3D" w:rsidRPr="00873AD4">
        <w:rPr>
          <w:rFonts w:ascii="Times New Roman" w:hAnsi="Times New Roman" w:cs="Times New Roman"/>
          <w:b/>
          <w:sz w:val="24"/>
          <w:szCs w:val="24"/>
        </w:rPr>
        <w:t>ого содержания</w:t>
      </w:r>
    </w:p>
    <w:p w:rsidR="00702BAF" w:rsidRDefault="00702BAF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5495"/>
        <w:gridCol w:w="8930"/>
      </w:tblGrid>
      <w:tr w:rsidR="00747D7A" w:rsidRPr="00747D7A" w:rsidTr="008074A5">
        <w:tc>
          <w:tcPr>
            <w:tcW w:w="5495" w:type="dxa"/>
          </w:tcPr>
          <w:p w:rsidR="00747D7A" w:rsidRPr="00747D7A" w:rsidRDefault="00747D7A" w:rsidP="0074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30" w:type="dxa"/>
          </w:tcPr>
          <w:p w:rsidR="00747D7A" w:rsidRPr="00747D7A" w:rsidRDefault="00747D7A" w:rsidP="0074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</w:tr>
      <w:tr w:rsidR="00747D7A" w:rsidRPr="00747D7A" w:rsidTr="008074A5">
        <w:tc>
          <w:tcPr>
            <w:tcW w:w="5495" w:type="dxa"/>
          </w:tcPr>
          <w:p w:rsidR="00747D7A" w:rsidRPr="00747D7A" w:rsidRDefault="00747D7A" w:rsidP="0074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Досуг и увлечения  (чтение,  кино,  театр и др.).  Виды отдыха, путешествия. Транспорт.  Покупки.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747D7A" w:rsidRPr="00747D7A" w:rsidRDefault="00747D7A" w:rsidP="0074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Путешествия в каникулы. Планирование путешествия. Способы путешествия по Германии.</w:t>
            </w:r>
          </w:p>
          <w:p w:rsidR="00747D7A" w:rsidRPr="00747D7A" w:rsidRDefault="00747D7A" w:rsidP="0074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D7A" w:rsidRPr="00747D7A" w:rsidTr="008074A5">
        <w:tc>
          <w:tcPr>
            <w:tcW w:w="5495" w:type="dxa"/>
          </w:tcPr>
          <w:p w:rsidR="00747D7A" w:rsidRPr="00747D7A" w:rsidRDefault="00747D7A" w:rsidP="0074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Здоровый  образ жизни: режим труда и отдыха, спорт, питание.</w:t>
            </w:r>
          </w:p>
        </w:tc>
        <w:tc>
          <w:tcPr>
            <w:tcW w:w="8930" w:type="dxa"/>
          </w:tcPr>
          <w:p w:rsidR="00747D7A" w:rsidRPr="00747D7A" w:rsidRDefault="00747D7A" w:rsidP="0074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Забота о здоровье. Советы тем, кто заботится о здоровье.</w:t>
            </w:r>
          </w:p>
          <w:p w:rsidR="00747D7A" w:rsidRPr="00747D7A" w:rsidRDefault="00747D7A" w:rsidP="0074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спорта. Любимый вид спорта. Занятия спортом в школе и во внеурочное время. </w:t>
            </w:r>
          </w:p>
          <w:p w:rsidR="00747D7A" w:rsidRPr="00747D7A" w:rsidRDefault="00747D7A" w:rsidP="0074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7A" w:rsidRPr="00747D7A" w:rsidTr="008074A5">
        <w:tc>
          <w:tcPr>
            <w:tcW w:w="5495" w:type="dxa"/>
          </w:tcPr>
          <w:p w:rsidR="00747D7A" w:rsidRPr="00747D7A" w:rsidRDefault="00747D7A" w:rsidP="0074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 к ним. Переписка  с зарубежными сверстниками.  Каникулы в различное  время 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747D7A" w:rsidRPr="00747D7A" w:rsidRDefault="00747D7A" w:rsidP="0074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  <w:p w:rsidR="00747D7A" w:rsidRPr="00747D7A" w:rsidRDefault="00747D7A" w:rsidP="0074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D7A" w:rsidRPr="00747D7A" w:rsidTr="008074A5">
        <w:tc>
          <w:tcPr>
            <w:tcW w:w="5495" w:type="dxa"/>
          </w:tcPr>
          <w:p w:rsidR="00747D7A" w:rsidRPr="00747D7A" w:rsidRDefault="00747D7A" w:rsidP="0074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Природа.  Проблемы  экологии.  Защита  окружающей  среды. Климат, погода.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747D7A" w:rsidRPr="00747D7A" w:rsidRDefault="00747D7A" w:rsidP="0074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Погода: занятия детей в хорошую и плохую погоду. Описание погоды. Любимое время года. Защита окружающей среды: экологические проблемы в стране/городе. Национальные парки и заповедники. </w:t>
            </w:r>
          </w:p>
        </w:tc>
      </w:tr>
      <w:tr w:rsidR="00747D7A" w:rsidRPr="00747D7A" w:rsidTr="008074A5">
        <w:tc>
          <w:tcPr>
            <w:tcW w:w="5495" w:type="dxa"/>
          </w:tcPr>
          <w:p w:rsidR="00747D7A" w:rsidRPr="00747D7A" w:rsidRDefault="00747D7A" w:rsidP="0074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Страна/страны второго иностранного языка и родная страна, их географическое положение, столицы и крупные города, достопримечательности,  культурные  особенности   (национальные праздники, знаменательные даты, традиции, обычаи). Выдающиеся люди, их вклад в науку и мировую культуру.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747D7A" w:rsidRPr="00747D7A" w:rsidRDefault="00747D7A" w:rsidP="0074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Праздники. Обычаи и традиции. Подарки. Поздравительные открытки. Рождественские/новогодние традиции. Представления людей из различных стран о Германии и немцах. Особенности повседневной жизни в разных странах, правила поведения в стране изучаемого языка и в родной стране.</w:t>
            </w:r>
          </w:p>
          <w:p w:rsidR="00747D7A" w:rsidRPr="00747D7A" w:rsidRDefault="00747D7A" w:rsidP="0074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BAF" w:rsidRDefault="00702BAF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BAF" w:rsidRPr="00313E70" w:rsidRDefault="00702BAF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F3" w:rsidRDefault="00D61CF3" w:rsidP="00D61CF3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D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EE6F3D" w:rsidRPr="004B0AD5">
        <w:rPr>
          <w:rFonts w:ascii="Times New Roman" w:hAnsi="Times New Roman" w:cs="Times New Roman"/>
          <w:b/>
          <w:sz w:val="24"/>
          <w:szCs w:val="24"/>
        </w:rPr>
        <w:t>.</w:t>
      </w:r>
    </w:p>
    <w:p w:rsidR="00702BAF" w:rsidRPr="00702BAF" w:rsidRDefault="00702BAF" w:rsidP="00F42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FEB" w:rsidRPr="004B0AD5" w:rsidRDefault="00F51FEB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8505"/>
        <w:gridCol w:w="1559"/>
      </w:tblGrid>
      <w:tr w:rsidR="00D13361" w:rsidRPr="00747D7A" w:rsidTr="00D13361">
        <w:tc>
          <w:tcPr>
            <w:tcW w:w="3085" w:type="dxa"/>
            <w:shd w:val="clear" w:color="auto" w:fill="auto"/>
          </w:tcPr>
          <w:p w:rsidR="00D13361" w:rsidRPr="00747D7A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главы</w:t>
            </w:r>
          </w:p>
        </w:tc>
        <w:tc>
          <w:tcPr>
            <w:tcW w:w="1843" w:type="dxa"/>
            <w:shd w:val="clear" w:color="auto" w:fill="auto"/>
          </w:tcPr>
          <w:p w:rsidR="00D13361" w:rsidRPr="00747D7A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505" w:type="dxa"/>
            <w:shd w:val="clear" w:color="auto" w:fill="auto"/>
          </w:tcPr>
          <w:p w:rsidR="00D13361" w:rsidRPr="00747D7A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1559" w:type="dxa"/>
          </w:tcPr>
          <w:p w:rsidR="00D13361" w:rsidRPr="00747D7A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747D7A" w:rsidRPr="00747D7A" w:rsidTr="00D13361">
        <w:tc>
          <w:tcPr>
            <w:tcW w:w="3085" w:type="dxa"/>
            <w:shd w:val="clear" w:color="auto" w:fill="auto"/>
          </w:tcPr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1.Фитнес и спорт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8505" w:type="dxa"/>
            <w:shd w:val="clear" w:color="auto" w:fill="auto"/>
          </w:tcPr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ассоциограммы о спорте.  Беседуют о своих предпочтениях в спорте.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Составляют и задают вопросы в рамках интервьюирования одноклассников. Понимают на слух речь учителя, одноклассников и аудиотексты, построенные на знакомом материале.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 Учатся соотносить аудиоинформацию с приведёнными для контроля понимания высказываниями.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Учатся понимать прочитанный текст с общим охватом содержания и детально.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 СМС. Ведут диалоги о травмах. Тренируют память.</w:t>
            </w:r>
          </w:p>
        </w:tc>
        <w:tc>
          <w:tcPr>
            <w:tcW w:w="1559" w:type="dxa"/>
          </w:tcPr>
          <w:p w:rsidR="00747D7A" w:rsidRPr="00747D7A" w:rsidRDefault="00747D7A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7D7A" w:rsidRPr="00747D7A" w:rsidRDefault="00747D7A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7D7A" w:rsidRPr="00747D7A" w:rsidRDefault="00747D7A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7D7A" w:rsidRPr="00747D7A" w:rsidRDefault="00747D7A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7D7A" w:rsidRPr="00747D7A" w:rsidRDefault="00747D7A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7D7A" w:rsidRPr="00747D7A" w:rsidRDefault="00747D7A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7D7A" w:rsidRPr="00747D7A" w:rsidRDefault="00747D7A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7D7A" w:rsidRPr="00747D7A" w:rsidRDefault="00747D7A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7D7A" w:rsidRPr="00747D7A" w:rsidTr="00D13361">
        <w:tc>
          <w:tcPr>
            <w:tcW w:w="3085" w:type="dxa"/>
            <w:shd w:val="clear" w:color="auto" w:fill="auto"/>
          </w:tcPr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Школьный обмен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8505" w:type="dxa"/>
            <w:shd w:val="clear" w:color="auto" w:fill="auto"/>
          </w:tcPr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сопоставляют информацию с фотографиями.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Оперируют активной лексикой в процессе общения.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Учатся вести беседу о проблемах проживания в другой стране во время школьного обмена.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 материале.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 реагируют на услышанное. Читают тексты и находят заданную информацию.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Заполняют формуляр участника школьного обмена.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проектную работу о школьном обмене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Беседуют и описывают комнату своего временного проживания во время школьного обмена.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Ведут диалог о семье принимающей стороны.Соблюдают правильное ударение в словах и фразах, интонацию в целом.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Употребляют глаголы места и направления с дополнениями в дательном и винительном падежах.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Читают и понимают краткие тексты — записи в дневнике.</w:t>
            </w:r>
          </w:p>
        </w:tc>
        <w:tc>
          <w:tcPr>
            <w:tcW w:w="1559" w:type="dxa"/>
          </w:tcPr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D7A" w:rsidRPr="00747D7A" w:rsidTr="00D13361">
        <w:tc>
          <w:tcPr>
            <w:tcW w:w="3085" w:type="dxa"/>
            <w:shd w:val="clear" w:color="auto" w:fill="auto"/>
          </w:tcPr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Наши праздники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 ч </w:t>
            </w:r>
          </w:p>
        </w:tc>
        <w:tc>
          <w:tcPr>
            <w:tcW w:w="8505" w:type="dxa"/>
            <w:shd w:val="clear" w:color="auto" w:fill="auto"/>
          </w:tcPr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письмо и отвечают по нему на вопросы.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 из блогов. Оперируют активной лексикой в процессе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 материале, находят нужную информацию на слух. Вежливо задают вопросы, выражают согласие или несогласие.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Читают и понимают электронное письмо, находят нужную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Пишут ответ на электронное письмо по плану.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Слушают, читают и разыгрывают диалоги.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диалоги о планировании свободного времени.Соблюдают правильное ударение в словах и фразах, интонацию в целом.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Делают проект о праздниках.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Употребляют в своей речи косвенные вопросы.Читают и понимают текст страноведческого характера, содержащий незнакомую лексику, находят нужную информацию.</w:t>
            </w:r>
          </w:p>
        </w:tc>
        <w:tc>
          <w:tcPr>
            <w:tcW w:w="1559" w:type="dxa"/>
          </w:tcPr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D7A" w:rsidRPr="00747D7A" w:rsidTr="00D13361">
        <w:tc>
          <w:tcPr>
            <w:tcW w:w="3085" w:type="dxa"/>
            <w:shd w:val="clear" w:color="auto" w:fill="auto"/>
          </w:tcPr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Маленькая перемена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8505" w:type="dxa"/>
            <w:shd w:val="clear" w:color="auto" w:fill="auto"/>
          </w:tcPr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Говорят и играют в лексические и грамматические игры.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Рассказывают о себе. Работают в группах и парами.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Говорят об итоговом контроле.Выполняют лексико-грамматические задания. Готовятся к контролю в формате Fit in Deutsch 2. Выполняют задания по контролю устной речи в формате Fit in Deutsch 2.</w:t>
            </w:r>
          </w:p>
        </w:tc>
        <w:tc>
          <w:tcPr>
            <w:tcW w:w="1559" w:type="dxa"/>
          </w:tcPr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7A" w:rsidRPr="00747D7A" w:rsidTr="00D13361">
        <w:tc>
          <w:tcPr>
            <w:tcW w:w="3085" w:type="dxa"/>
            <w:shd w:val="clear" w:color="auto" w:fill="auto"/>
          </w:tcPr>
          <w:p w:rsidR="008074A5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Воздух Берлина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7D7A" w:rsidRPr="00747D7A" w:rsidRDefault="008074A5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8505" w:type="dxa"/>
            <w:shd w:val="clear" w:color="auto" w:fill="auto"/>
          </w:tcPr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 об исторических и культурных достопримечательностях Берлина, сопоставляют их с фотографиями.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Оперируют активной лексикой в процессе общения.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Работают с песенным материалом.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Выполняют проектную работу. Представляют какой-либо город.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Запрашивают информацию о дороге и описывают дорогу куда-либо.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 материале, выделяют запрашиваемую информацию.Вербально реагируют на услышанное. Соблюдают правильное ударение в словах и фразах, интонацию в целом.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Читают страноведческий текст о программе пребывания в Берлине и беседуют по нему.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Употребляют в речи предлоги места и направления с дополнениями в дательном и винительном падежах.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Слушают и ведут диалоги о покупке билетов.</w:t>
            </w:r>
          </w:p>
        </w:tc>
        <w:tc>
          <w:tcPr>
            <w:tcW w:w="1559" w:type="dxa"/>
          </w:tcPr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D7A" w:rsidRPr="00747D7A" w:rsidTr="00D13361">
        <w:tc>
          <w:tcPr>
            <w:tcW w:w="3085" w:type="dxa"/>
            <w:shd w:val="clear" w:color="auto" w:fill="auto"/>
          </w:tcPr>
          <w:p w:rsidR="00747D7A" w:rsidRPr="008074A5" w:rsidRDefault="008074A5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Мы и окружающий мир </w:t>
            </w:r>
          </w:p>
          <w:p w:rsidR="00747D7A" w:rsidRPr="008074A5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Ученики научатся: говорить о месте, где хотелось бы жить, о последствиях природных </w:t>
            </w:r>
            <w:r w:rsidRPr="008074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катастроф; читать и понимать текст о защите окружающей среды; формулировать советы по защите окружающей среды.</w:t>
            </w:r>
          </w:p>
        </w:tc>
        <w:tc>
          <w:tcPr>
            <w:tcW w:w="1843" w:type="dxa"/>
            <w:shd w:val="clear" w:color="auto" w:fill="auto"/>
          </w:tcPr>
          <w:p w:rsidR="00747D7A" w:rsidRPr="008074A5" w:rsidRDefault="008074A5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 ч</w:t>
            </w:r>
          </w:p>
        </w:tc>
        <w:tc>
          <w:tcPr>
            <w:tcW w:w="8505" w:type="dxa"/>
            <w:shd w:val="clear" w:color="auto" w:fill="auto"/>
          </w:tcPr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понимают, дополняют предложения о местах проживания.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Оперируют активной лексикой в процессе общения.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Читают длинные тексты, находят нужную информацию.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 преимущества и недостатки проживания в городе и деревне, на море и в горах и т. д.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Слушают и понимают, читают и понимают прогнозы погоды, а также тексты о природных катаклизмах.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 Слушают, читают и обсуждают, а также агрументируют свои высказывания о защите окружающей среды.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Делают проект — план праздника, обсуждают проекты в классе.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Делают проект о защите окружающей среды и экономии водных и энергоресурсов в школе и дома.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Употребляют придаточные предложения с союзом trotzdem, а также отрицания keiner, niemand, nichts, nie.</w:t>
            </w:r>
          </w:p>
        </w:tc>
        <w:tc>
          <w:tcPr>
            <w:tcW w:w="1559" w:type="dxa"/>
          </w:tcPr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47D7A" w:rsidRPr="00747D7A" w:rsidTr="00D13361">
        <w:tc>
          <w:tcPr>
            <w:tcW w:w="3085" w:type="dxa"/>
            <w:shd w:val="clear" w:color="auto" w:fill="auto"/>
          </w:tcPr>
          <w:p w:rsidR="008074A5" w:rsidRPr="008074A5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6. Путешествие по Рейну </w:t>
            </w:r>
          </w:p>
          <w:p w:rsidR="00747D7A" w:rsidRPr="008074A5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7D7A" w:rsidRPr="008074A5" w:rsidRDefault="008074A5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8505" w:type="dxa"/>
            <w:shd w:val="clear" w:color="auto" w:fill="auto"/>
          </w:tcPr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 о путешествии по Рейну, сопоставляют план с иллюстрациями. Слушают, понимают текст и беседуют о планах путешествия.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 Пишут и разыгрывают диалоги о покупке билетов.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Читают и понимают расписание движения транспорта.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Делают проект «Планируем путешествие».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 Читают и понимают страноведческие тексты.Употребляют прилагательные перед существительными в ед. числе, сложные существительные, предлоги дательного и винительного падежей. 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Читают с правильным фразовым и логическим ударением.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 материале.</w:t>
            </w:r>
          </w:p>
        </w:tc>
        <w:tc>
          <w:tcPr>
            <w:tcW w:w="1559" w:type="dxa"/>
          </w:tcPr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D7A" w:rsidRPr="00747D7A" w:rsidTr="00D13361">
        <w:tc>
          <w:tcPr>
            <w:tcW w:w="3085" w:type="dxa"/>
            <w:shd w:val="clear" w:color="auto" w:fill="auto"/>
          </w:tcPr>
          <w:p w:rsidR="00747D7A" w:rsidRPr="008074A5" w:rsidRDefault="008074A5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Прощальная вечеринка </w:t>
            </w:r>
          </w:p>
        </w:tc>
        <w:tc>
          <w:tcPr>
            <w:tcW w:w="1843" w:type="dxa"/>
            <w:shd w:val="clear" w:color="auto" w:fill="auto"/>
          </w:tcPr>
          <w:p w:rsidR="00747D7A" w:rsidRPr="008074A5" w:rsidRDefault="008074A5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8505" w:type="dxa"/>
            <w:shd w:val="clear" w:color="auto" w:fill="auto"/>
          </w:tcPr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Ведут диалоги — обмен мнениями о переезде за границу. Аргументируют своё высказывание.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предложения о подарках.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Работают с песенным материалом.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страноведческий текст.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Обсуждают, что необходимо для прощальной вечеринки.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Слушают и понимают речь учителя, одноклассников и тексты в аудиозаписи, построенные на изученном языковом материале.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кулинарные рецепты. 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Читают и понимают диалоги, а также пишут их окончание.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Читают и понимают сокращённые варианты выражений разговорной речи.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Делают проект «Прощальная вечеринка».</w:t>
            </w:r>
          </w:p>
        </w:tc>
        <w:tc>
          <w:tcPr>
            <w:tcW w:w="1559" w:type="dxa"/>
          </w:tcPr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D7A" w:rsidRPr="00747D7A" w:rsidTr="00D13361">
        <w:tc>
          <w:tcPr>
            <w:tcW w:w="3085" w:type="dxa"/>
            <w:shd w:val="clear" w:color="auto" w:fill="auto"/>
          </w:tcPr>
          <w:p w:rsidR="00747D7A" w:rsidRPr="008074A5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Большая перемена </w:t>
            </w:r>
          </w:p>
          <w:p w:rsidR="00747D7A" w:rsidRPr="008074A5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:rsidR="00747D7A" w:rsidRPr="008074A5" w:rsidRDefault="008074A5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</w:t>
            </w:r>
          </w:p>
        </w:tc>
        <w:tc>
          <w:tcPr>
            <w:tcW w:w="8505" w:type="dxa"/>
            <w:shd w:val="clear" w:color="auto" w:fill="auto"/>
          </w:tcPr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Читают, слушают и понимают, а также соотносят с картинками короткие истории.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Беседуют об уроке немецкого языка. Выбирают любимые грамматические темы.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Говорят и играют в лексические и грамматические игры.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Работают в группах и парах.</w:t>
            </w:r>
            <w:r w:rsidR="008074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Говорят об итоговом контроле.</w:t>
            </w:r>
          </w:p>
          <w:p w:rsidR="00747D7A" w:rsidRPr="00747D7A" w:rsidRDefault="00747D7A" w:rsidP="0080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sz w:val="24"/>
                <w:szCs w:val="24"/>
              </w:rPr>
              <w:t>Выполняют лексико-грамматические задания. Готовятся к контролю в формате Fit in Deutsch 2. Выполняют задания по контролю устной речи в формате Fit in Deutsch 2.</w:t>
            </w:r>
          </w:p>
        </w:tc>
        <w:tc>
          <w:tcPr>
            <w:tcW w:w="1559" w:type="dxa"/>
          </w:tcPr>
          <w:p w:rsidR="00747D7A" w:rsidRPr="00747D7A" w:rsidRDefault="00747D7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83" w:rsidRPr="004B0AD5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Pr="008074A5" w:rsidRDefault="000D7DC0" w:rsidP="00807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D5">
        <w:rPr>
          <w:rFonts w:ascii="Times New Roman" w:hAnsi="Times New Roman" w:cs="Times New Roman"/>
          <w:b/>
          <w:sz w:val="24"/>
          <w:szCs w:val="24"/>
        </w:rPr>
        <w:t>Календарно-тематическое п</w:t>
      </w:r>
      <w:r w:rsidR="008074A5">
        <w:rPr>
          <w:rFonts w:ascii="Times New Roman" w:hAnsi="Times New Roman" w:cs="Times New Roman"/>
          <w:b/>
          <w:sz w:val="24"/>
          <w:szCs w:val="24"/>
        </w:rPr>
        <w:t>ланирование по немецкому языку 8</w:t>
      </w:r>
      <w:r w:rsidR="00CB4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4A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horzAnchor="margin" w:tblpX="-494" w:tblpY="68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1417"/>
        <w:gridCol w:w="850"/>
        <w:gridCol w:w="1418"/>
        <w:gridCol w:w="1416"/>
        <w:gridCol w:w="1419"/>
        <w:gridCol w:w="1276"/>
        <w:gridCol w:w="993"/>
        <w:gridCol w:w="2126"/>
        <w:gridCol w:w="851"/>
        <w:gridCol w:w="1983"/>
      </w:tblGrid>
      <w:tr w:rsidR="008074A5" w:rsidRPr="008074A5" w:rsidTr="008074A5">
        <w:trPr>
          <w:trHeight w:val="278"/>
        </w:trPr>
        <w:tc>
          <w:tcPr>
            <w:tcW w:w="534" w:type="dxa"/>
            <w:vMerge w:val="restart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7" w:type="dxa"/>
            <w:vMerge w:val="restart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67" w:type="dxa"/>
            <w:vMerge w:val="restart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417" w:type="dxa"/>
            <w:vMerge w:val="restart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993" w:type="dxa"/>
            <w:vMerge w:val="restart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851" w:type="dxa"/>
            <w:vMerge w:val="restart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УУД деятельность учащихся</w:t>
            </w:r>
          </w:p>
        </w:tc>
      </w:tr>
      <w:tr w:rsidR="008074A5" w:rsidRPr="008074A5" w:rsidTr="008074A5">
        <w:trPr>
          <w:trHeight w:val="424"/>
        </w:trPr>
        <w:tc>
          <w:tcPr>
            <w:tcW w:w="534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99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rPr>
          <w:trHeight w:val="285"/>
        </w:trPr>
        <w:tc>
          <w:tcPr>
            <w:tcW w:w="15417" w:type="dxa"/>
            <w:gridSpan w:val="13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Fitness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und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Sport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Фитнес и спорт (9 часов)</w:t>
            </w: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Фитнес и спорт. Новая лексика.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Тексты о спортсменах из Германии, Австрии и Швейцарии</w:t>
            </w:r>
          </w:p>
        </w:tc>
        <w:tc>
          <w:tcPr>
            <w:tcW w:w="141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Повторение названий частей тела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Виды спорта, травмы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liebsten spiele ich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Basketball. Ich bin gut im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Schwimmen. Ich hatte mal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einen Unfall beim Skaten,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mein Bein 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war gebrochen,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 ich durfte einen Monat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lang keinen Sport machen.</w:t>
            </w:r>
          </w:p>
        </w:tc>
        <w:tc>
          <w:tcPr>
            <w:tcW w:w="1419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Модальные глаголы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Глагол dürfen в Präteritum</w:t>
            </w:r>
          </w:p>
        </w:tc>
        <w:tc>
          <w:tcPr>
            <w:tcW w:w="127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Диалоги по теме «Спорт», «Молодежные объединения»</w:t>
            </w: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1, 2 АВ</w:t>
            </w:r>
          </w:p>
        </w:tc>
        <w:tc>
          <w:tcPr>
            <w:tcW w:w="212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Говорить о спорте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Писать краткие истории и вопросы к интервью по иллюстрациям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используя лексику по теме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прогнозировать диалог по иллюстрациям и отдельным репликам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 слух речь учителя, одноклассников и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аудиозаписей, построенные на знакомом языковом материале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Соотносить аудиотексты и визуальную информацию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Читать, понимать и придумывать собственные отговорки и извинения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слух, понимать диалог о несчастном случае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и обобщать грамматические явления (прошедшее время модальных глаголов)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Читать и понимать страноведческий текст о спортивных кружках в немецкоязычных странах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Рассказывать о несчастных случаях, произошедших с учащимися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Выполнять задания, направленные на тренировку памяти и внимания</w:t>
            </w: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практики; уважение к истории, культуре страны изучаемого языка;осознание возможностей самореализации средствами иностранного языка;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Развивать навыки изучающего, ознакомительного  и просмотрового чтения, составлять рассказ с использованием смысловой таблицы.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диалогической речи через инсценирование диалогов.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Знакомство с жизнью сверстников в современной Германии.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целеполагание, включая постановку новых целей, преобразование практической задачи в познавательную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учителя, 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 и позицию, аргументировать</w:t>
            </w: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Интервью.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3, 4a, b АВ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из Германии. Чтение с полным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пониманием.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5c LB выполняется письменно в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загадки. Выучить новую лексику 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Где ты? Диалоги.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7 AB Повторить слова 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травмы 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9 AB.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Прошедшее время модальных глаголов.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10a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11b AB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Спорт в Германии и России. Обобщающее повторение темы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«Фитнес и спорт».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Обобщающий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LB, с. 12 — повторить грамматику, повтор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ить лексику.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«Фитнес и спорт».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 по словам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rPr>
          <w:trHeight w:val="275"/>
        </w:trPr>
        <w:tc>
          <w:tcPr>
            <w:tcW w:w="15417" w:type="dxa"/>
            <w:gridSpan w:val="13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Austausch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>. Планы на будущее (9 ч.)</w:t>
            </w: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Школьный обмен. Новая лексика.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повторение долгих и кратких гласных;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записи дневников участников школьного обмена, формуляр участника школьного обмена</w:t>
            </w:r>
          </w:p>
        </w:tc>
        <w:tc>
          <w:tcPr>
            <w:tcW w:w="141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Повторение названий предметов мебели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Слова для заполнения формуляров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Hoffentlich finde ich den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Weg zur Schule. Ich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habe Angst, dass …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Mach dir keine Sorgen.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Entschuldig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ung, das habe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nicht verstanden,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können Sie bitte langsamer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sagen?</w:t>
            </w:r>
          </w:p>
        </w:tc>
        <w:tc>
          <w:tcPr>
            <w:tcW w:w="1419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sondern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legen/liegen,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stellen/stehen, hängen/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hängen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предлоги места и направления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Диалоги «Школьный обмен»</w:t>
            </w: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LB, с. 14, прочитать и составить 2—3 вопроса к тексту</w:t>
            </w:r>
          </w:p>
        </w:tc>
        <w:tc>
          <w:tcPr>
            <w:tcW w:w="212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аудиотекст, заполнять таблицу, вычленяя необходимую информацию из текста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Читать страноведческий текст о традиции школьного обмена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Сравнивать традиции школьного обмена в Германии и России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активной лексикой в процессе общения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Читать грамматический комментарий, делать выводы о порядке слов в придаточном предложении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учителя, одноклассников и тексты аудиозаписей, построенные на изученном языковом материале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Вербально реагировать на услышанное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Читать тексты и находить заданную информацию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диалоги, используя подходящие речевые образцы (успокоение, ободрение, утешение)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Говорить о проблемах и находить пути их решения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Высказывать свои опасения и заботы, используя известные речевые образцы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Читать и понимать анкеты/личную информацию (записи в дневнике)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диалог – описание квартиры с предлогами места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предлогах места и глаголах liegen-legen, stellen-stehen, hängen-hängen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Объяснять слова по-немецки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Читать и понимать записи в дневнике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Создавать проект о школьном обмене с Германией</w:t>
            </w: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Уважение  к личности и её достоинству, доброжелательное отношение к окружающим;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потребность в участии в общественной жизни, добросовестном отношении к учёбе и трудовой деятельности.  Ориентация в особенностях взаимодействий.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составить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своей школьной жизни, развивать навыки изучающего, ознакомительного и поискового чтения, диалогической речи в инсценировании.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построение жизненных планов во временной перспективе,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давать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понятиям; осуществлять сравнение и классификацию, самостоятельно выбирая основания и критерии для указанных логических операций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деятельности; строить монологическое контекстное высказывание и вести диалог.</w:t>
            </w: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Письмо. Заполнение формуляра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2, 3 AB.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 квартире гостевой семьи. Предлоги места.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5 AB.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6a, 6b AB — письменно в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тетради.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Где? Куда? Предлоги места.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8, 9 AB.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Записи в дневнике. Чтение с полным пониманием.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10c AB.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Страноведение. Школьный обмен в Германии и России.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12a, b LB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«Школьный обмен».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12 AB. LB, с. 20 — повторить грамматику, повторить лексик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«Школьный обмен».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 по словам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rPr>
          <w:trHeight w:val="343"/>
        </w:trPr>
        <w:tc>
          <w:tcPr>
            <w:tcW w:w="15417" w:type="dxa"/>
            <w:gridSpan w:val="13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Unsere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Feste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Наши праздники (9 ч.) +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Kleine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Pause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>. Маленькая перемена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Наши праздники.  Новая лексика.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й.</w:t>
            </w:r>
          </w:p>
        </w:tc>
        <w:tc>
          <w:tcPr>
            <w:tcW w:w="1418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w и b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праздничных днях в немецкоговорящих странах Проект: праздники в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Германии, Швейцарии, Австрии или России</w:t>
            </w:r>
          </w:p>
        </w:tc>
        <w:tc>
          <w:tcPr>
            <w:tcW w:w="141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 в Германии и России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Kannst du mir sagen,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wann  …?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Weißt du, wie  …?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Einverstanden, ich auch.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stimmt (so) nicht.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wollen wir am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Wochenende machen?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Wollen wir  …?</w:t>
            </w:r>
          </w:p>
        </w:tc>
        <w:tc>
          <w:tcPr>
            <w:tcW w:w="1419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Косвенный вопрос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Глагол wissen</w:t>
            </w:r>
          </w:p>
        </w:tc>
        <w:tc>
          <w:tcPr>
            <w:tcW w:w="127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Диалоги «Праздники в немецкоговорящих странах»</w:t>
            </w: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2a AB. • Выучить слова</w:t>
            </w:r>
          </w:p>
        </w:tc>
        <w:tc>
          <w:tcPr>
            <w:tcW w:w="212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слух, понимать диалог и текст о праздниках в немецкоязычных странах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активной лексикой в процессе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общения, использовать косвенные вопросы с вопросительным словом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учителя, одноклассников и тексты аудиозаписей, построенные на изученном языковом материале, находить нужную информацию на слух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Писать сообщение о праздниках в России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аутентичные тексты, находить нужную информацию, отвечать на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Читать, понимать и отвечать на электронное письмо, рассказывать о праздниках на Родине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Соглашаться и возражать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словах и предложениях, интонацию в целом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Делать сообщения, оформлять творческую работу о праздниках в Германии, Австрии, Швейцарии и России (проект)</w:t>
            </w: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основы социально-критического мышления, ориентация в особенностях социальных отношений и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взаимодействий;  уважение к истории, культуре страны изучаемого языка;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уважение к другим народам  мира и принятие их, межэтническая толерантность, готовность к равноправному сотрудничеству; осознание возможностей самореализации средствами иностранного языка; стремление к совершенствованию речевой культуры в целом.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поискового, ознакомительного и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изучающего чтения.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Уметь построить рассказ по таблице.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диалоги этикетного характера.    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высказываться по теме «Наши праздники».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жизненных планов во временной перспективе,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самостоятельно контролировать своё время и управлять им.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понятиям; осуществлять сравнение и классификацию, самостоятельно выбирая основания и критерии для указанных логических операций.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речь для планирования и регуляции своей деятельности; строить монологическое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высказывание и вести диалог</w:t>
            </w: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Германии. Чтение с полным пониманием. 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2b, 3a, b, c, d, e AB 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Косвенный вопрос. 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5a, b, c AB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Мой любимый праздник. Письменное сообщение.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8a, b LB.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Страноведение. Праздники в России.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Подготовиться к проектной работе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праздники в России,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Германии и Великобритании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in Russia…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Немец.яз.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Праздники в германии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«Дизайн и оформление» 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Интегрированный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7b АВ.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«Наши праздники»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10 AB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10b LB — выучить речевые образцы, повторить грамматику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rPr>
          <w:trHeight w:val="1681"/>
        </w:trPr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«Наши праздники».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 по словам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Маленькая перемена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rPr>
          <w:trHeight w:val="293"/>
        </w:trPr>
        <w:tc>
          <w:tcPr>
            <w:tcW w:w="15417" w:type="dxa"/>
            <w:gridSpan w:val="13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Berliner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Luft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>. Воздух Берлина (9 ч.)</w:t>
            </w: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Поездка в Берлин. Страноведение. Чтение с полным пониманием.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звуки ä, ö, ü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сведения об исторических и культурных достопримечательностях Берлина, о музыке и певцах Проект: представление какого-либо города</w:t>
            </w:r>
          </w:p>
        </w:tc>
        <w:tc>
          <w:tcPr>
            <w:tcW w:w="141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Берлина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Berlin ist die Hauptstadt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Deutschlands.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Entschuldigung, wie komme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zum Bahnhof?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Gehen Sie  über die Brücke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und dann an der nächsten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Ampel 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links. Sie müssen mit der U-Bahn fahren.</w:t>
            </w:r>
          </w:p>
        </w:tc>
        <w:tc>
          <w:tcPr>
            <w:tcW w:w="1419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Предлоги места</w:t>
            </w:r>
          </w:p>
        </w:tc>
        <w:tc>
          <w:tcPr>
            <w:tcW w:w="127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Диалоги «Путешествия»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Аудиотексты «Экскурсия по городу»</w:t>
            </w: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1, 2 AB. • Найти в Интернете информацию о Берлинской стене (индивидуально)</w:t>
            </w:r>
          </w:p>
        </w:tc>
        <w:tc>
          <w:tcPr>
            <w:tcW w:w="212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Рассматривать фотографии и соотносить их с аудиотекстом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Читать и понимать страноведческий текст о Берлине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диалог о посещении музея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отрывки из немецких песен, определять их исполнителя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Делать сообщения о Берлинской стене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опрос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классе о том, какая музыка нравится учащимся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учителя, одноклассников и тексты аудиозаписей, построенные на изученном языковом материале, находить запрашиваемую информацию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Вербально реагировать на услышанное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словах и предложениях, интонацию в целом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презентацию о Берлине, столице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или любимом городе учащихся (проект)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Описывать маршрут, спрашивать, как пройти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Писать и инсценировать диалоги в ситуации «Ориентирование в городе»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Просить помощи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Вежливо запрашивать информацию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о культурных мероприятиях в Берлине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Планировать свободное время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Разыгрывать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 о покупке билетов</w:t>
            </w: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истории, культурным и историческим памятникам.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языков и стремление к самосовершенствованию в этой образовательной области;устойчивый познавательный интерес и становление смыслообразующей функции познавательного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Уметь вести диалог по аналогии. Уметь построить монолог о достопримечательностях Берлина,    развивать навыки просмотрового, изучающего, поискового чтения.Познакомиться  со страноведческими реалиями: достопримечательностями Берлина.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достижения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целей,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позицию, аргументировать; осуществлять самоконтроль и самокоррекцию.</w:t>
            </w: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музея. 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3 AB. • Найти информацию о достопримечательностях и заняти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 молодёжи в Берлине (индивидуально)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Ориентируемся в городе. 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повторить слова и выражения (S. 33, 34, 35)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Описание маршрута.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6a, b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AB 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 в Берлине. Покупка билетов.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8a, b, c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9a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Проект. Берлин. Москва.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12a AB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«Дух Берлина».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Повторить лексику, грамматику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«Дух Берлина»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 по словам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rPr>
          <w:trHeight w:val="363"/>
        </w:trPr>
        <w:tc>
          <w:tcPr>
            <w:tcW w:w="15417" w:type="dxa"/>
            <w:gridSpan w:val="13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5.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Welt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und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Umwelt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Мир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окружающая среда (9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Местность и ландшафт 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 сложных слов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информация об экологических проектах в школах Германии Проект: защита окружающей среды и экономия водных и энергоресурсов</w:t>
            </w:r>
          </w:p>
        </w:tc>
        <w:tc>
          <w:tcPr>
            <w:tcW w:w="141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Ландшафт, погода, охрана окружающей среды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Ich möchte gern mal auf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dem Land leben.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Letzte Woche war es heiß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und trocken. Die Sonne hat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geschienen. Ein herrliches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Wetter.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Wenn wir weiter so viel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Auto fahren, gibt es bald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kein  Öl mehr.</w:t>
            </w:r>
          </w:p>
        </w:tc>
        <w:tc>
          <w:tcPr>
            <w:tcW w:w="1419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придаточных условных предложений с союзами wenn и trotzdem, отрицания keiner,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niemand, nichts, nie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Словообразование: отглагольные существительные</w:t>
            </w:r>
          </w:p>
        </w:tc>
        <w:tc>
          <w:tcPr>
            <w:tcW w:w="127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Тексты «Природа»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«Прогноз погоды»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Восприятие речи учителя, одноклвссников</w:t>
            </w: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1a, b,c, d AB — выучить речевые образцы</w:t>
            </w:r>
          </w:p>
        </w:tc>
        <w:tc>
          <w:tcPr>
            <w:tcW w:w="212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Соотносить текстовый и иллюстративный материал, систематизировать лексику по теме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Оперировать активной лексикой в процессе общения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слух, понимать диалог, записывать необходимую информацию в таблицу и обсуждать ее в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словах и предложениях, интонацию в целом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Говорить о том, где бы учащиеся  хотели жить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Читать, воспринимать на слух и собирать информацию о погоде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Обсуждать погоду в своем городе, употребляя предложения с союзом wenn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сообщения по радио о погоде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в классе, что можно сделать для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окружающей среды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Читать, понимать тексты об охране окружающей среды на интернет-форуме и давать советыСоставлять сложные существительные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Собирать и представлять информацию и иллюстративный материал на тему «Энергосбережение и охрана окружающей среды» (проект)</w:t>
            </w: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иностранных языков и стремление к самосовершенствованию в этой образовательной области;устойчивый познавательный интерес и становление смыслообразующей функции познавательного мотива.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вести диалог по аналогии. Уметь построить монолог обокружающей среде, развивать навыки просмотрового, изучающего, поискового чтения.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достижения целей, осуществлять констатирующий и предвосхищающий контроль по результату и по способу действия; актуальный контроль на уровне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произвольного внимания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Где бы ты хотел жить?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Придаточные причины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2a, b AB.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Погода. Придаточные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условные.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Комбинирован</w:t>
            </w: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3a, b, с АВ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Стихийные бедствия. Природные катаклизмы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5a, b AB.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Что мы можем сделать для окружающей среды?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7, 8a, b AB.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Форум: окружающая среда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9, 10, 11 AB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Проект. Энергосбережение и охрана окружающей среды.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«Мир и окружающ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среда».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9D" w:rsidRPr="008074A5" w:rsidTr="00C617E6">
        <w:trPr>
          <w:trHeight w:val="3056"/>
        </w:trPr>
        <w:tc>
          <w:tcPr>
            <w:tcW w:w="534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67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«Мир и окружающая среда».</w:t>
            </w:r>
          </w:p>
        </w:tc>
        <w:tc>
          <w:tcPr>
            <w:tcW w:w="850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 по словам</w:t>
            </w:r>
          </w:p>
        </w:tc>
        <w:tc>
          <w:tcPr>
            <w:tcW w:w="2126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rPr>
          <w:trHeight w:val="238"/>
        </w:trPr>
        <w:tc>
          <w:tcPr>
            <w:tcW w:w="15417" w:type="dxa"/>
            <w:gridSpan w:val="13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Reisen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am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Rhein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>. Путешествие по Рейну (9 ч.)</w:t>
            </w: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Рейну. Чтение с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полным пониманием.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и перви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произношения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слов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Рейна особенности оплаты проезда в Германии Проект: планируем путешествие</w:t>
            </w:r>
          </w:p>
        </w:tc>
        <w:tc>
          <w:tcPr>
            <w:tcW w:w="141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will 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unbedingt ins Museum.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Einverstanden, ich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bin auch dafür. Wohin wollen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fahren? Was kostet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Eintritt? Ich hätte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gern eine Fahrkarte nach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Rostock. Ich möchte einen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Platz reservieren. 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 es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 Sonderangebot?</w:t>
            </w:r>
          </w:p>
        </w:tc>
        <w:tc>
          <w:tcPr>
            <w:tcW w:w="1419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Прилагательные перед существительными в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ед.числе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Предлоги дательного и винительного падежей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Словообразование: сложные слова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Предлоги места и направления (обобщение)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 «На вокзале»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«Покупка билетов»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«Планирование путешествия»</w:t>
            </w: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2 AB</w:t>
            </w:r>
          </w:p>
        </w:tc>
        <w:tc>
          <w:tcPr>
            <w:tcW w:w="212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страноведческий текст о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поездках в Германии, составлять вопросы к нему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Устно описывать какой-либо город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 речи изученный грамматический материал (склонение прилагательных)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диалог о планах путешествия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Писать и инсценировать диалоги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Употреблять в речи предлоги места и направления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поездку (проект)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разыгрывать диалоги о покупке билетов, используя вежливый переспрос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Говорить о своих предпочтениях и о том, что не нравится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Соглашаться и отклонять предложение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учителя, одноклассников и тексты аудиозаписей, построенные на изученном языковом материале</w:t>
            </w: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истории,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культурным и историческим памятникам.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иностранных языков и стремление к самосовершенствованию в этой образовательной области;устойчивый познавательный интерес и становление смыслообразующей функции познавательного мотива.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 по аналогии. Уметь планировать поездку,    развивать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просмотрового, изучающего, поискового чтения. Познакомиться  со страноведческими реалиями: достопримечательностями крупнейших городов Германии.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достижения целей, осуществлять констатирующий и предвосхищающий контроль по результату и по способу действия; актуальный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 уровне произвольного внимания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перед существительными. 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3 AB. повторить правила склонения прилагательных 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Планируем поездку.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4a—c AB.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поездку. Предлоги места и направления. 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подготовленные диалоги из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6 LB.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6 AB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Покупка билетов.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7a—c АВ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Проект. План путешествия.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10 AB. найти материал и подготовиться к проектной работе «Планируем путешествие». 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 Путешествие по Рейну».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11, 12 AB *Задание 12b LB.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«Путешествие по Рейну».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 по словам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5</w:t>
            </w:r>
            <w:r w:rsidR="00F05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rPr>
          <w:trHeight w:val="273"/>
        </w:trPr>
        <w:tc>
          <w:tcPr>
            <w:tcW w:w="15417" w:type="dxa"/>
            <w:gridSpan w:val="13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Abschiedsparty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Прощальная вечеринка (9 ч.) +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Gro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>ß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Pause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>. Большая перемена (3 ч.)</w:t>
            </w:r>
          </w:p>
        </w:tc>
      </w:tr>
      <w:tr w:rsidR="008074A5" w:rsidRPr="008074A5" w:rsidTr="008074A5">
        <w:tc>
          <w:tcPr>
            <w:tcW w:w="534" w:type="dxa"/>
          </w:tcPr>
          <w:p w:rsidR="008074A5" w:rsidRPr="00F0589D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Переезд. Новая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первичного закрепления новых знаний</w:t>
            </w:r>
          </w:p>
        </w:tc>
        <w:tc>
          <w:tcPr>
            <w:tcW w:w="1418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разговорные варианты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произношения слов (усечения)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Проект: прощальная вечеринка</w:t>
            </w:r>
          </w:p>
        </w:tc>
        <w:tc>
          <w:tcPr>
            <w:tcW w:w="141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Переезд, продукты и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напитки для вечеринки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Vorteil ist, dass man …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 ist traurig, wenn man…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wollen wir schenken?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 machen wir das Fest?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Alles Gute für die Zukunft.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fehlst mir jetzt schon.</w:t>
            </w:r>
          </w:p>
        </w:tc>
        <w:tc>
          <w:tcPr>
            <w:tcW w:w="1419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Глаголы с двойным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дополнением (в дательном и винительном падежах)</w:t>
            </w:r>
          </w:p>
        </w:tc>
        <w:tc>
          <w:tcPr>
            <w:tcW w:w="127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 «Вечерин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ка»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Диалоги-приглашения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2 АВ.</w:t>
            </w:r>
          </w:p>
        </w:tc>
        <w:tc>
          <w:tcPr>
            <w:tcW w:w="212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слух, понимать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диалог, высказывать и аргументировать свое мнение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слух, понимать, дописывать историю по иллюстрациям, писать диалоги, готовиться к устному, употреблять в речи изученную грамматику, называть сложные существительные и их составные части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Читать тексты и находить запрашиваемую информацию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Читать и понимать страноведческий текст о мигрантах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высказывание, соблюдая правильный порядок слов с двумя дополнениями в дательном и винительном падежах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на слух речь учителя, одноклассников и тексты аудиозаписей, построенные на изученном языковом материале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песню, понимать и находить информацию о подарках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краткие разговорные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слов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Составлять план вечеринки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Планировать вечеринку, обсуждая меню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Употреблять речевые образцы в ситуации «Прощание»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Говорить о преимуществах и недостатках в заданной ситуации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Восстановить диалог, используя визуальную опору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слух, понимать и писать на разных языках пожелания на прощание</w:t>
            </w: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изучения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иностранных языков и стремление к самосовершенствованию в этой образовательной области;устойчивый познавательный интерес и становление смыслообразующей функции познавательного мотива.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Уметь вести диалог о достоинствах и недостатках, говорить о подарках, уметь планировать праздник, прощаться.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Метапредметны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планировать пути достижения целей,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  <w:tr w:rsidR="008074A5" w:rsidRPr="008074A5" w:rsidTr="008074A5">
        <w:tc>
          <w:tcPr>
            <w:tcW w:w="534" w:type="dxa"/>
          </w:tcPr>
          <w:p w:rsidR="008074A5" w:rsidRPr="00F0589D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Подарок на прощание. Глаголы с двумя дополнениями. 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Кому? Что?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4 АВ.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F0589D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Что нужно купить для вечеринки?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7a, b AB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F0589D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План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вечеринки.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написать свой план вечеринки.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F0589D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Прощание. 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</w:t>
            </w: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8a, b, c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АВ.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F0589D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Типичный русский сувенир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Тексты для чтения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F0589D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темы «Прощальная вечеринка»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«Прощальная вечеринка»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 по словам</w:t>
            </w: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8074A5">
        <w:tc>
          <w:tcPr>
            <w:tcW w:w="534" w:type="dxa"/>
          </w:tcPr>
          <w:p w:rsidR="008074A5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Большая перемена. Итоговое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Комбинирован</w:t>
            </w: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9D" w:rsidRPr="008074A5" w:rsidTr="00F64196">
        <w:trPr>
          <w:trHeight w:val="1787"/>
        </w:trPr>
        <w:tc>
          <w:tcPr>
            <w:tcW w:w="534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567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Большая перемена. Итоговое повторение.</w:t>
            </w:r>
          </w:p>
        </w:tc>
        <w:tc>
          <w:tcPr>
            <w:tcW w:w="850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361" w:rsidRPr="004B0AD5" w:rsidRDefault="00D13361" w:rsidP="002A71C1">
      <w:pPr>
        <w:rPr>
          <w:rFonts w:ascii="Times New Roman" w:hAnsi="Times New Roman" w:cs="Times New Roman"/>
          <w:sz w:val="24"/>
          <w:szCs w:val="24"/>
        </w:rPr>
      </w:pPr>
    </w:p>
    <w:p w:rsidR="00D13361" w:rsidRPr="004B0AD5" w:rsidRDefault="00D13361" w:rsidP="002A71C1">
      <w:pPr>
        <w:rPr>
          <w:rFonts w:ascii="Times New Roman" w:hAnsi="Times New Roman" w:cs="Times New Roman"/>
          <w:sz w:val="24"/>
          <w:szCs w:val="24"/>
        </w:rPr>
      </w:pPr>
    </w:p>
    <w:sectPr w:rsidR="00D13361" w:rsidRPr="004B0AD5" w:rsidSect="00313E70">
      <w:pgSz w:w="16838" w:h="11906" w:orient="landscape"/>
      <w:pgMar w:top="709" w:right="962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D6" w:rsidRDefault="009E2CD6" w:rsidP="00BA469A">
      <w:pPr>
        <w:spacing w:after="0" w:line="240" w:lineRule="auto"/>
      </w:pPr>
      <w:r>
        <w:separator/>
      </w:r>
    </w:p>
  </w:endnote>
  <w:endnote w:type="continuationSeparator" w:id="0">
    <w:p w:rsidR="009E2CD6" w:rsidRDefault="009E2CD6" w:rsidP="00BA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D6" w:rsidRDefault="009E2CD6" w:rsidP="00BA469A">
      <w:pPr>
        <w:spacing w:after="0" w:line="240" w:lineRule="auto"/>
      </w:pPr>
      <w:r>
        <w:separator/>
      </w:r>
    </w:p>
  </w:footnote>
  <w:footnote w:type="continuationSeparator" w:id="0">
    <w:p w:rsidR="009E2CD6" w:rsidRDefault="009E2CD6" w:rsidP="00BA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B27147D"/>
    <w:multiLevelType w:val="hybridMultilevel"/>
    <w:tmpl w:val="75E0B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72CAF"/>
    <w:multiLevelType w:val="hybridMultilevel"/>
    <w:tmpl w:val="F670E66C"/>
    <w:lvl w:ilvl="0" w:tplc="22EE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F391E"/>
    <w:multiLevelType w:val="hybridMultilevel"/>
    <w:tmpl w:val="D2E683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6F4261"/>
    <w:multiLevelType w:val="hybridMultilevel"/>
    <w:tmpl w:val="AE4062B0"/>
    <w:lvl w:ilvl="0" w:tplc="762CDA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F7"/>
    <w:rsid w:val="00021D0F"/>
    <w:rsid w:val="00050972"/>
    <w:rsid w:val="00067545"/>
    <w:rsid w:val="000822D7"/>
    <w:rsid w:val="000C30DE"/>
    <w:rsid w:val="000C4D3F"/>
    <w:rsid w:val="000C5D1E"/>
    <w:rsid w:val="000D7DC0"/>
    <w:rsid w:val="000F2080"/>
    <w:rsid w:val="00100238"/>
    <w:rsid w:val="001226C0"/>
    <w:rsid w:val="0014192C"/>
    <w:rsid w:val="00181D0C"/>
    <w:rsid w:val="00196169"/>
    <w:rsid w:val="001F484B"/>
    <w:rsid w:val="00223677"/>
    <w:rsid w:val="002368D6"/>
    <w:rsid w:val="00254582"/>
    <w:rsid w:val="002774CD"/>
    <w:rsid w:val="002820B5"/>
    <w:rsid w:val="002A71C1"/>
    <w:rsid w:val="002C6C1D"/>
    <w:rsid w:val="002F6197"/>
    <w:rsid w:val="00313E70"/>
    <w:rsid w:val="00371D26"/>
    <w:rsid w:val="003C63F9"/>
    <w:rsid w:val="003C6CF4"/>
    <w:rsid w:val="003D3766"/>
    <w:rsid w:val="003F4821"/>
    <w:rsid w:val="00412799"/>
    <w:rsid w:val="00421DF9"/>
    <w:rsid w:val="00495B8F"/>
    <w:rsid w:val="004B0AD5"/>
    <w:rsid w:val="004C5A70"/>
    <w:rsid w:val="004E28CE"/>
    <w:rsid w:val="00503104"/>
    <w:rsid w:val="00521EE6"/>
    <w:rsid w:val="00534404"/>
    <w:rsid w:val="00546FB8"/>
    <w:rsid w:val="005600E7"/>
    <w:rsid w:val="005B3286"/>
    <w:rsid w:val="005B4C54"/>
    <w:rsid w:val="005D6145"/>
    <w:rsid w:val="005F2298"/>
    <w:rsid w:val="005F5AE9"/>
    <w:rsid w:val="006310B6"/>
    <w:rsid w:val="006862B9"/>
    <w:rsid w:val="006E21EB"/>
    <w:rsid w:val="00702BAF"/>
    <w:rsid w:val="00713E96"/>
    <w:rsid w:val="00725610"/>
    <w:rsid w:val="007313CD"/>
    <w:rsid w:val="00747D7A"/>
    <w:rsid w:val="00750D56"/>
    <w:rsid w:val="00752FE2"/>
    <w:rsid w:val="007661B1"/>
    <w:rsid w:val="007D6413"/>
    <w:rsid w:val="007E430F"/>
    <w:rsid w:val="008074A5"/>
    <w:rsid w:val="00812821"/>
    <w:rsid w:val="00825522"/>
    <w:rsid w:val="00826FDE"/>
    <w:rsid w:val="00873AD4"/>
    <w:rsid w:val="008A3D76"/>
    <w:rsid w:val="008A7097"/>
    <w:rsid w:val="008C5EE1"/>
    <w:rsid w:val="00941ABC"/>
    <w:rsid w:val="009424CD"/>
    <w:rsid w:val="00956183"/>
    <w:rsid w:val="00981B7F"/>
    <w:rsid w:val="009B0F06"/>
    <w:rsid w:val="009B1BC4"/>
    <w:rsid w:val="009B787A"/>
    <w:rsid w:val="009C38EF"/>
    <w:rsid w:val="009E2CD6"/>
    <w:rsid w:val="00A55380"/>
    <w:rsid w:val="00A83B50"/>
    <w:rsid w:val="00A8744C"/>
    <w:rsid w:val="00AD5DF7"/>
    <w:rsid w:val="00AE61B5"/>
    <w:rsid w:val="00B22DE6"/>
    <w:rsid w:val="00B35AD3"/>
    <w:rsid w:val="00B518E3"/>
    <w:rsid w:val="00BA469A"/>
    <w:rsid w:val="00BA7B51"/>
    <w:rsid w:val="00BE279D"/>
    <w:rsid w:val="00C02EB0"/>
    <w:rsid w:val="00C11D05"/>
    <w:rsid w:val="00C418C8"/>
    <w:rsid w:val="00C73A1A"/>
    <w:rsid w:val="00CA0D77"/>
    <w:rsid w:val="00CB4104"/>
    <w:rsid w:val="00D11E97"/>
    <w:rsid w:val="00D12F15"/>
    <w:rsid w:val="00D13361"/>
    <w:rsid w:val="00D141B4"/>
    <w:rsid w:val="00D31613"/>
    <w:rsid w:val="00D61CF3"/>
    <w:rsid w:val="00DF1DF4"/>
    <w:rsid w:val="00E24243"/>
    <w:rsid w:val="00E34191"/>
    <w:rsid w:val="00E51BC6"/>
    <w:rsid w:val="00E57D39"/>
    <w:rsid w:val="00EA538F"/>
    <w:rsid w:val="00EB5E9F"/>
    <w:rsid w:val="00ED0FC0"/>
    <w:rsid w:val="00ED5A79"/>
    <w:rsid w:val="00EE6F3D"/>
    <w:rsid w:val="00EF0248"/>
    <w:rsid w:val="00F0589D"/>
    <w:rsid w:val="00F42098"/>
    <w:rsid w:val="00F51FEB"/>
    <w:rsid w:val="00F64EB6"/>
    <w:rsid w:val="00F75A08"/>
    <w:rsid w:val="00F94441"/>
    <w:rsid w:val="00FA41BB"/>
    <w:rsid w:val="00FA48AE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7"/>
    <w:pPr>
      <w:ind w:left="720"/>
      <w:contextualSpacing/>
    </w:pPr>
  </w:style>
  <w:style w:type="table" w:styleId="a4">
    <w:name w:val="Table Grid"/>
    <w:basedOn w:val="a1"/>
    <w:uiPriority w:val="59"/>
    <w:rsid w:val="007D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69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69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D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2A71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Body Text 3"/>
    <w:basedOn w:val="a"/>
    <w:link w:val="31"/>
    <w:semiHidden/>
    <w:unhideWhenUsed/>
    <w:rsid w:val="002A7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A7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2A7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2A71C1"/>
    <w:rPr>
      <w:b/>
      <w:bCs/>
    </w:rPr>
  </w:style>
  <w:style w:type="paragraph" w:styleId="ac">
    <w:name w:val="Normal (Web)"/>
    <w:basedOn w:val="a"/>
    <w:unhideWhenUsed/>
    <w:rsid w:val="002A71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6862B9"/>
    <w:rPr>
      <w:rFonts w:ascii="Calibri" w:hAnsi="Calibri" w:cs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7"/>
    <w:pPr>
      <w:ind w:left="720"/>
      <w:contextualSpacing/>
    </w:pPr>
  </w:style>
  <w:style w:type="table" w:styleId="a4">
    <w:name w:val="Table Grid"/>
    <w:basedOn w:val="a1"/>
    <w:uiPriority w:val="59"/>
    <w:rsid w:val="007D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69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69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D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2A71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Body Text 3"/>
    <w:basedOn w:val="a"/>
    <w:link w:val="31"/>
    <w:semiHidden/>
    <w:unhideWhenUsed/>
    <w:rsid w:val="002A7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A7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2A7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2A71C1"/>
    <w:rPr>
      <w:b/>
      <w:bCs/>
    </w:rPr>
  </w:style>
  <w:style w:type="paragraph" w:styleId="ac">
    <w:name w:val="Normal (Web)"/>
    <w:basedOn w:val="a"/>
    <w:unhideWhenUsed/>
    <w:rsid w:val="002A71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6862B9"/>
    <w:rPr>
      <w:rFonts w:ascii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E99E-C9B4-474E-8FD4-AB17F7BF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8500</Words>
  <Characters>48451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G580</dc:creator>
  <cp:lastModifiedBy>ПК</cp:lastModifiedBy>
  <cp:revision>2</cp:revision>
  <cp:lastPrinted>2017-09-11T09:35:00Z</cp:lastPrinted>
  <dcterms:created xsi:type="dcterms:W3CDTF">2018-12-16T19:46:00Z</dcterms:created>
  <dcterms:modified xsi:type="dcterms:W3CDTF">2018-12-16T19:46:00Z</dcterms:modified>
</cp:coreProperties>
</file>