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AAE" w:rsidRDefault="00660AAE" w:rsidP="00660AA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60AAE" w:rsidRDefault="00660AAE" w:rsidP="00660A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</w:t>
      </w:r>
    </w:p>
    <w:p w:rsidR="00660AAE" w:rsidRDefault="00660AAE" w:rsidP="00660A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рабочей программе курса внеурочной деятельности</w:t>
      </w:r>
    </w:p>
    <w:p w:rsidR="00660AAE" w:rsidRDefault="00ED3161" w:rsidP="00660A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кружок </w:t>
      </w:r>
      <w:r w:rsidR="00660AAE">
        <w:rPr>
          <w:rFonts w:ascii="Times New Roman" w:hAnsi="Times New Roman"/>
          <w:b/>
          <w:sz w:val="24"/>
          <w:szCs w:val="24"/>
        </w:rPr>
        <w:t>«Добрые руки»</w:t>
      </w:r>
      <w:r>
        <w:rPr>
          <w:rFonts w:ascii="Times New Roman" w:hAnsi="Times New Roman"/>
          <w:b/>
          <w:sz w:val="24"/>
          <w:szCs w:val="24"/>
        </w:rPr>
        <w:t xml:space="preserve"> 5,6 класс</w:t>
      </w:r>
    </w:p>
    <w:p w:rsidR="00660AAE" w:rsidRDefault="00660AAE" w:rsidP="00660A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60AAE" w:rsidRPr="00660AAE" w:rsidRDefault="00660AAE" w:rsidP="00660A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660AAE">
        <w:rPr>
          <w:rFonts w:ascii="Times New Roman" w:hAnsi="Times New Roman"/>
          <w:sz w:val="24"/>
          <w:szCs w:val="24"/>
        </w:rPr>
        <w:t xml:space="preserve">Внеурочная  деятельность  по социальному направлению обеспечивает формирование представлений о технологической культуре производства, развитии культуры труда подрастающего поколения, становления системы технических и технологических знаний и умений, воспитание трудовых, гражданских и патриотических качеств личности.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660AAE">
        <w:rPr>
          <w:rFonts w:ascii="Times New Roman" w:hAnsi="Times New Roman"/>
          <w:sz w:val="24"/>
          <w:szCs w:val="24"/>
        </w:rPr>
        <w:t>Способствует профессиональному самоопределению школьников в условиях рынка, выбору учащимися жизненных, профессиональных планов; ф</w:t>
      </w:r>
      <w:r>
        <w:rPr>
          <w:rFonts w:ascii="Times New Roman" w:hAnsi="Times New Roman"/>
          <w:sz w:val="24"/>
          <w:szCs w:val="24"/>
        </w:rPr>
        <w:t xml:space="preserve">ормированию </w:t>
      </w:r>
      <w:r w:rsidRPr="00660AAE">
        <w:rPr>
          <w:rFonts w:ascii="Times New Roman" w:hAnsi="Times New Roman"/>
          <w:sz w:val="24"/>
          <w:szCs w:val="24"/>
        </w:rPr>
        <w:t>социально обоснованных ценностных ориентаций, знакомит с миром профессий.</w:t>
      </w:r>
    </w:p>
    <w:p w:rsidR="00660AAE" w:rsidRDefault="00660AAE" w:rsidP="00660A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0AAE">
        <w:rPr>
          <w:rFonts w:ascii="Times New Roman" w:hAnsi="Times New Roman"/>
          <w:sz w:val="24"/>
          <w:szCs w:val="24"/>
        </w:rPr>
        <w:t xml:space="preserve">   В данной программе предусмотрено выполнение школьниками творческих и проектных работ. При организации творческой или проектной деятельности учащихся, их внимание акцентируется на потребительском назначении продукта труда или того изделия, которое они выдвигают в качестве творческой идеи. </w:t>
      </w:r>
    </w:p>
    <w:p w:rsidR="00660AAE" w:rsidRDefault="00660AAE" w:rsidP="00660AAE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ориентирована на учащихся в  возрасте 13, лет. </w:t>
      </w:r>
    </w:p>
    <w:p w:rsidR="00660AAE" w:rsidRDefault="00660AAE" w:rsidP="00660AAE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изучения программы – 1 год. </w:t>
      </w:r>
    </w:p>
    <w:p w:rsidR="00660AAE" w:rsidRDefault="00660AAE" w:rsidP="00660AAE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проводятся 1 раз в неделю. Общее количество часов в году - 34 часа.</w:t>
      </w:r>
    </w:p>
    <w:p w:rsidR="00660AAE" w:rsidRPr="00660AAE" w:rsidRDefault="00660AAE" w:rsidP="00660A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60AAE" w:rsidRPr="00660AAE" w:rsidRDefault="00660AAE" w:rsidP="0059107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0AAE">
        <w:rPr>
          <w:rFonts w:ascii="Times New Roman" w:hAnsi="Times New Roman"/>
          <w:b/>
          <w:sz w:val="24"/>
          <w:szCs w:val="24"/>
        </w:rPr>
        <w:t>Цель программы</w:t>
      </w:r>
      <w:r w:rsidRPr="00660AAE">
        <w:rPr>
          <w:rFonts w:ascii="Times New Roman" w:hAnsi="Times New Roman"/>
          <w:sz w:val="24"/>
          <w:szCs w:val="24"/>
        </w:rPr>
        <w:t>: развивать умение находить инновационный подход к решению учебных и практических задач в процессе моделирования изделия или технологического процесса; воспитание трудолюбия, усидчивости, терпения, инициативности, сознательности, уважительного отношения к людям и результатам труда, коммуникативности и причастности к коллективной трудовой деятельности;  развитие творческих способностей, логического и технологического мышления, глазомера и мелкой моторики рук.</w:t>
      </w:r>
    </w:p>
    <w:p w:rsidR="00660AAE" w:rsidRDefault="00660AAE" w:rsidP="00591072">
      <w:pPr>
        <w:pStyle w:val="aa"/>
        <w:ind w:firstLine="567"/>
        <w:jc w:val="both"/>
        <w:rPr>
          <w:rFonts w:ascii="Arial" w:hAnsi="Arial" w:cs="Arial"/>
          <w:sz w:val="24"/>
          <w:szCs w:val="24"/>
        </w:rPr>
      </w:pPr>
    </w:p>
    <w:p w:rsidR="00660AAE" w:rsidRDefault="00660AAE" w:rsidP="00591072">
      <w:pPr>
        <w:pStyle w:val="aa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        </w:t>
      </w:r>
    </w:p>
    <w:p w:rsidR="00660AAE" w:rsidRDefault="00660AAE" w:rsidP="00660AAE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0AAE" w:rsidRDefault="00660AAE" w:rsidP="008A6CE0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прививать и поощрять любознательность, фантазию и воображение в поисках новых форм и декоративных средств выражения образа;</w:t>
      </w:r>
    </w:p>
    <w:p w:rsidR="00660AAE" w:rsidRDefault="00660AAE" w:rsidP="008A6CE0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трудолюбие, целеустремлённость, усидчивость и аккуратность.</w:t>
      </w:r>
    </w:p>
    <w:p w:rsidR="00660AAE" w:rsidRDefault="00660AAE" w:rsidP="008A6CE0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стимулировать детей к дальнейшему самообразованию и    самосовершенствованию;</w:t>
      </w:r>
    </w:p>
    <w:p w:rsidR="00660AAE" w:rsidRDefault="00660AAE" w:rsidP="008A6CE0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бережное отношение к природе и любовь к Родине;</w:t>
      </w:r>
    </w:p>
    <w:p w:rsidR="00660AAE" w:rsidRDefault="00660AAE" w:rsidP="008A6CE0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умения контактировать со сверстниками, в творческой деятельности;</w:t>
      </w:r>
    </w:p>
    <w:p w:rsidR="00660AAE" w:rsidRDefault="00660AAE" w:rsidP="008A6CE0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стремление к творческой самореализации.                 </w:t>
      </w:r>
    </w:p>
    <w:p w:rsidR="00660AAE" w:rsidRDefault="00660AAE" w:rsidP="00660AAE">
      <w:pPr>
        <w:pStyle w:val="aa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660AAE" w:rsidRDefault="00660AAE" w:rsidP="00660A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60AAE" w:rsidRDefault="00660AAE" w:rsidP="00660A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60AAE" w:rsidRDefault="00660AAE" w:rsidP="00660AAE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0AAE" w:rsidRDefault="00660AAE" w:rsidP="00660AAE"/>
    <w:p w:rsidR="00660AAE" w:rsidRDefault="00660AAE" w:rsidP="00660AA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60AAE" w:rsidRDefault="00660AAE" w:rsidP="00660AA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63F84" w:rsidRDefault="00B63F84">
      <w:bookmarkStart w:id="0" w:name="_GoBack"/>
      <w:bookmarkEnd w:id="0"/>
    </w:p>
    <w:sectPr w:rsidR="00B63F84" w:rsidSect="00685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75035"/>
    <w:multiLevelType w:val="hybridMultilevel"/>
    <w:tmpl w:val="AB9CED78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D1CB4"/>
    <w:rsid w:val="002E7F6D"/>
    <w:rsid w:val="00405CAA"/>
    <w:rsid w:val="00591072"/>
    <w:rsid w:val="00660AAE"/>
    <w:rsid w:val="006857D2"/>
    <w:rsid w:val="008A6CE0"/>
    <w:rsid w:val="00932431"/>
    <w:rsid w:val="00B63F84"/>
    <w:rsid w:val="00ED1CB4"/>
    <w:rsid w:val="00ED3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AE"/>
    <w:pPr>
      <w:spacing w:before="0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5CA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rFonts w:asciiTheme="minorHAnsi" w:eastAsiaTheme="minorHAnsi" w:hAnsiTheme="minorHAnsi" w:cstheme="minorBidi"/>
      <w:b/>
      <w:bCs/>
      <w:caps/>
      <w:color w:val="FFFFFF" w:themeColor="background1"/>
      <w:spacing w:val="15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CA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/>
      <w:outlineLvl w:val="1"/>
    </w:pPr>
    <w:rPr>
      <w:rFonts w:asciiTheme="minorHAnsi" w:eastAsiaTheme="minorHAnsi" w:hAnsiTheme="minorHAnsi" w:cstheme="minorBidi"/>
      <w:caps/>
      <w:spacing w:val="15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CAA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rFonts w:asciiTheme="minorHAnsi" w:eastAsiaTheme="minorHAnsi" w:hAnsiTheme="minorHAnsi" w:cstheme="minorBidi"/>
      <w:caps/>
      <w:color w:val="243F60" w:themeColor="accent1" w:themeShade="7F"/>
      <w:spacing w:val="15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CAA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rFonts w:asciiTheme="minorHAnsi" w:eastAsiaTheme="minorHAnsi" w:hAnsiTheme="minorHAnsi" w:cstheme="minorBidi"/>
      <w:caps/>
      <w:color w:val="365F91" w:themeColor="accent1" w:themeShade="BF"/>
      <w:spacing w:val="1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CAA"/>
    <w:pPr>
      <w:pBdr>
        <w:bottom w:val="single" w:sz="6" w:space="1" w:color="4F81BD" w:themeColor="accent1"/>
      </w:pBdr>
      <w:spacing w:before="300" w:after="0"/>
      <w:outlineLvl w:val="4"/>
    </w:pPr>
    <w:rPr>
      <w:rFonts w:asciiTheme="minorHAnsi" w:eastAsiaTheme="minorHAnsi" w:hAnsiTheme="minorHAnsi" w:cstheme="minorBidi"/>
      <w:caps/>
      <w:color w:val="365F91" w:themeColor="accent1" w:themeShade="BF"/>
      <w:spacing w:val="1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CAA"/>
    <w:pPr>
      <w:pBdr>
        <w:bottom w:val="dotted" w:sz="6" w:space="1" w:color="4F81BD" w:themeColor="accent1"/>
      </w:pBdr>
      <w:spacing w:before="300" w:after="0"/>
      <w:outlineLvl w:val="5"/>
    </w:pPr>
    <w:rPr>
      <w:rFonts w:asciiTheme="minorHAnsi" w:eastAsiaTheme="minorHAnsi" w:hAnsiTheme="minorHAnsi" w:cstheme="minorBidi"/>
      <w:caps/>
      <w:color w:val="365F91" w:themeColor="accent1" w:themeShade="BF"/>
      <w:spacing w:val="1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CAA"/>
    <w:pPr>
      <w:spacing w:before="300" w:after="0"/>
      <w:outlineLvl w:val="6"/>
    </w:pPr>
    <w:rPr>
      <w:rFonts w:asciiTheme="minorHAnsi" w:eastAsiaTheme="minorHAnsi" w:hAnsiTheme="minorHAnsi" w:cstheme="minorBidi"/>
      <w:caps/>
      <w:color w:val="365F91" w:themeColor="accent1" w:themeShade="BF"/>
      <w:spacing w:val="1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CAA"/>
    <w:pPr>
      <w:spacing w:before="300" w:after="0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CAA"/>
    <w:pPr>
      <w:spacing w:before="300" w:after="0"/>
      <w:outlineLvl w:val="8"/>
    </w:pPr>
    <w:rPr>
      <w:rFonts w:asciiTheme="minorHAnsi" w:eastAsiaTheme="minorHAnsi" w:hAnsiTheme="minorHAnsi" w:cstheme="minorBidi"/>
      <w:i/>
      <w:caps/>
      <w:spacing w:val="10"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5CAA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405CAA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405CAA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405CAA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405CAA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405CAA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405CAA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405CAA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05CAA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05CAA"/>
    <w:pPr>
      <w:spacing w:before="200"/>
    </w:pPr>
    <w:rPr>
      <w:rFonts w:asciiTheme="minorHAnsi" w:eastAsiaTheme="minorHAnsi" w:hAnsiTheme="minorHAnsi" w:cstheme="minorBidi"/>
      <w:b/>
      <w:bCs/>
      <w:color w:val="365F91" w:themeColor="accent1" w:themeShade="BF"/>
      <w:sz w:val="16"/>
      <w:szCs w:val="16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405CAA"/>
    <w:pPr>
      <w:spacing w:before="720"/>
    </w:pPr>
    <w:rPr>
      <w:rFonts w:asciiTheme="minorHAnsi" w:eastAsiaTheme="minorHAnsi" w:hAnsiTheme="minorHAnsi" w:cstheme="minorBidi"/>
      <w:caps/>
      <w:color w:val="4F81BD" w:themeColor="accent1"/>
      <w:spacing w:val="10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405CAA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05CAA"/>
    <w:pPr>
      <w:spacing w:before="200" w:after="1000" w:line="240" w:lineRule="auto"/>
    </w:pPr>
    <w:rPr>
      <w:rFonts w:asciiTheme="minorHAnsi" w:eastAsiaTheme="minorHAnsi" w:hAnsiTheme="minorHAnsi" w:cstheme="minorBidi"/>
      <w:caps/>
      <w:color w:val="595959" w:themeColor="text1" w:themeTint="A6"/>
      <w:spacing w:val="10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405CAA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405CAA"/>
    <w:rPr>
      <w:b/>
      <w:bCs/>
    </w:rPr>
  </w:style>
  <w:style w:type="character" w:styleId="a9">
    <w:name w:val="Emphasis"/>
    <w:uiPriority w:val="20"/>
    <w:qFormat/>
    <w:rsid w:val="00405CAA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405CA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405CAA"/>
    <w:rPr>
      <w:sz w:val="20"/>
      <w:szCs w:val="20"/>
    </w:rPr>
  </w:style>
  <w:style w:type="paragraph" w:styleId="ac">
    <w:name w:val="List Paragraph"/>
    <w:basedOn w:val="a"/>
    <w:uiPriority w:val="34"/>
    <w:qFormat/>
    <w:rsid w:val="00405CAA"/>
    <w:pPr>
      <w:spacing w:before="200"/>
      <w:ind w:left="720"/>
      <w:contextualSpacing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405CAA"/>
    <w:pPr>
      <w:spacing w:before="200"/>
    </w:pPr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405CAA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405CAA"/>
    <w:pPr>
      <w:pBdr>
        <w:top w:val="single" w:sz="4" w:space="10" w:color="4F81BD" w:themeColor="accent1"/>
        <w:left w:val="single" w:sz="4" w:space="10" w:color="4F81BD" w:themeColor="accent1"/>
      </w:pBdr>
      <w:spacing w:before="200" w:after="0"/>
      <w:ind w:left="1296" w:right="1152"/>
      <w:jc w:val="both"/>
    </w:pPr>
    <w:rPr>
      <w:rFonts w:asciiTheme="minorHAnsi" w:eastAsiaTheme="minorHAnsi" w:hAnsiTheme="minorHAnsi" w:cstheme="minorBidi"/>
      <w:i/>
      <w:iCs/>
      <w:color w:val="4F81BD" w:themeColor="accent1"/>
      <w:sz w:val="20"/>
      <w:szCs w:val="20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405CAA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405CAA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405CAA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405CAA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405CAA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405CAA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405CAA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AE"/>
    <w:pPr>
      <w:spacing w:before="0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5CA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rFonts w:asciiTheme="minorHAnsi" w:eastAsiaTheme="minorHAnsi" w:hAnsiTheme="minorHAnsi" w:cstheme="minorBidi"/>
      <w:b/>
      <w:bCs/>
      <w:caps/>
      <w:color w:val="FFFFFF" w:themeColor="background1"/>
      <w:spacing w:val="15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CA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/>
      <w:outlineLvl w:val="1"/>
    </w:pPr>
    <w:rPr>
      <w:rFonts w:asciiTheme="minorHAnsi" w:eastAsiaTheme="minorHAnsi" w:hAnsiTheme="minorHAnsi" w:cstheme="minorBidi"/>
      <w:caps/>
      <w:spacing w:val="15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CAA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rFonts w:asciiTheme="minorHAnsi" w:eastAsiaTheme="minorHAnsi" w:hAnsiTheme="minorHAnsi" w:cstheme="minorBidi"/>
      <w:caps/>
      <w:color w:val="243F60" w:themeColor="accent1" w:themeShade="7F"/>
      <w:spacing w:val="15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CAA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rFonts w:asciiTheme="minorHAnsi" w:eastAsiaTheme="minorHAnsi" w:hAnsiTheme="minorHAnsi" w:cstheme="minorBidi"/>
      <w:caps/>
      <w:color w:val="365F91" w:themeColor="accent1" w:themeShade="BF"/>
      <w:spacing w:val="1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CAA"/>
    <w:pPr>
      <w:pBdr>
        <w:bottom w:val="single" w:sz="6" w:space="1" w:color="4F81BD" w:themeColor="accent1"/>
      </w:pBdr>
      <w:spacing w:before="300" w:after="0"/>
      <w:outlineLvl w:val="4"/>
    </w:pPr>
    <w:rPr>
      <w:rFonts w:asciiTheme="minorHAnsi" w:eastAsiaTheme="minorHAnsi" w:hAnsiTheme="minorHAnsi" w:cstheme="minorBidi"/>
      <w:caps/>
      <w:color w:val="365F91" w:themeColor="accent1" w:themeShade="BF"/>
      <w:spacing w:val="1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CAA"/>
    <w:pPr>
      <w:pBdr>
        <w:bottom w:val="dotted" w:sz="6" w:space="1" w:color="4F81BD" w:themeColor="accent1"/>
      </w:pBdr>
      <w:spacing w:before="300" w:after="0"/>
      <w:outlineLvl w:val="5"/>
    </w:pPr>
    <w:rPr>
      <w:rFonts w:asciiTheme="minorHAnsi" w:eastAsiaTheme="minorHAnsi" w:hAnsiTheme="minorHAnsi" w:cstheme="minorBidi"/>
      <w:caps/>
      <w:color w:val="365F91" w:themeColor="accent1" w:themeShade="BF"/>
      <w:spacing w:val="1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CAA"/>
    <w:pPr>
      <w:spacing w:before="300" w:after="0"/>
      <w:outlineLvl w:val="6"/>
    </w:pPr>
    <w:rPr>
      <w:rFonts w:asciiTheme="minorHAnsi" w:eastAsiaTheme="minorHAnsi" w:hAnsiTheme="minorHAnsi" w:cstheme="minorBidi"/>
      <w:caps/>
      <w:color w:val="365F91" w:themeColor="accent1" w:themeShade="BF"/>
      <w:spacing w:val="1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CAA"/>
    <w:pPr>
      <w:spacing w:before="300" w:after="0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CAA"/>
    <w:pPr>
      <w:spacing w:before="300" w:after="0"/>
      <w:outlineLvl w:val="8"/>
    </w:pPr>
    <w:rPr>
      <w:rFonts w:asciiTheme="minorHAnsi" w:eastAsiaTheme="minorHAnsi" w:hAnsiTheme="minorHAnsi" w:cstheme="minorBidi"/>
      <w:i/>
      <w:caps/>
      <w:spacing w:val="10"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5CAA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405CAA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405CAA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405CAA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405CAA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405CAA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405CAA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405CAA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05CAA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05CAA"/>
    <w:pPr>
      <w:spacing w:before="200"/>
    </w:pPr>
    <w:rPr>
      <w:rFonts w:asciiTheme="minorHAnsi" w:eastAsiaTheme="minorHAnsi" w:hAnsiTheme="minorHAnsi" w:cstheme="minorBidi"/>
      <w:b/>
      <w:bCs/>
      <w:color w:val="365F91" w:themeColor="accent1" w:themeShade="BF"/>
      <w:sz w:val="16"/>
      <w:szCs w:val="16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405CAA"/>
    <w:pPr>
      <w:spacing w:before="720"/>
    </w:pPr>
    <w:rPr>
      <w:rFonts w:asciiTheme="minorHAnsi" w:eastAsiaTheme="minorHAnsi" w:hAnsiTheme="minorHAnsi" w:cstheme="minorBidi"/>
      <w:caps/>
      <w:color w:val="4F81BD" w:themeColor="accent1"/>
      <w:spacing w:val="10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405CAA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05CAA"/>
    <w:pPr>
      <w:spacing w:before="200" w:after="1000" w:line="240" w:lineRule="auto"/>
    </w:pPr>
    <w:rPr>
      <w:rFonts w:asciiTheme="minorHAnsi" w:eastAsiaTheme="minorHAnsi" w:hAnsiTheme="minorHAnsi" w:cstheme="minorBidi"/>
      <w:caps/>
      <w:color w:val="595959" w:themeColor="text1" w:themeTint="A6"/>
      <w:spacing w:val="10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405CAA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405CAA"/>
    <w:rPr>
      <w:b/>
      <w:bCs/>
    </w:rPr>
  </w:style>
  <w:style w:type="character" w:styleId="a9">
    <w:name w:val="Emphasis"/>
    <w:uiPriority w:val="20"/>
    <w:qFormat/>
    <w:rsid w:val="00405CAA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405CA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405CAA"/>
    <w:rPr>
      <w:sz w:val="20"/>
      <w:szCs w:val="20"/>
    </w:rPr>
  </w:style>
  <w:style w:type="paragraph" w:styleId="ac">
    <w:name w:val="List Paragraph"/>
    <w:basedOn w:val="a"/>
    <w:uiPriority w:val="34"/>
    <w:qFormat/>
    <w:rsid w:val="00405CAA"/>
    <w:pPr>
      <w:spacing w:before="200"/>
      <w:ind w:left="720"/>
      <w:contextualSpacing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405CAA"/>
    <w:pPr>
      <w:spacing w:before="200"/>
    </w:pPr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405CAA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405CAA"/>
    <w:pPr>
      <w:pBdr>
        <w:top w:val="single" w:sz="4" w:space="10" w:color="4F81BD" w:themeColor="accent1"/>
        <w:left w:val="single" w:sz="4" w:space="10" w:color="4F81BD" w:themeColor="accent1"/>
      </w:pBdr>
      <w:spacing w:before="200" w:after="0"/>
      <w:ind w:left="1296" w:right="1152"/>
      <w:jc w:val="both"/>
    </w:pPr>
    <w:rPr>
      <w:rFonts w:asciiTheme="minorHAnsi" w:eastAsiaTheme="minorHAnsi" w:hAnsiTheme="minorHAnsi" w:cstheme="minorBidi"/>
      <w:i/>
      <w:iCs/>
      <w:color w:val="4F81BD" w:themeColor="accent1"/>
      <w:sz w:val="20"/>
      <w:szCs w:val="20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405CAA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405CAA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405CAA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405CAA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405CAA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405CAA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405CAA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310</Words>
  <Characters>1771</Characters>
  <Application>Microsoft Office Word</Application>
  <DocSecurity>0</DocSecurity>
  <Lines>14</Lines>
  <Paragraphs>4</Paragraphs>
  <ScaleCrop>false</ScaleCrop>
  <Company>11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Ku6oPr</dc:creator>
  <cp:keywords/>
  <dc:description/>
  <cp:lastModifiedBy>User</cp:lastModifiedBy>
  <cp:revision>6</cp:revision>
  <dcterms:created xsi:type="dcterms:W3CDTF">2018-12-20T07:18:00Z</dcterms:created>
  <dcterms:modified xsi:type="dcterms:W3CDTF">2018-12-20T09:39:00Z</dcterms:modified>
</cp:coreProperties>
</file>