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71" w:rsidRDefault="00A34F71" w:rsidP="00A34F71">
      <w:pPr>
        <w:spacing w:after="0"/>
        <w:jc w:val="center"/>
        <w:rPr>
          <w:b/>
        </w:rPr>
      </w:pPr>
      <w:r>
        <w:rPr>
          <w:b/>
        </w:rPr>
        <w:t>Аннотация к рабочей программе внеурочной деятельности  "Я-пятиклассник"</w:t>
      </w:r>
    </w:p>
    <w:p w:rsidR="00A34F71" w:rsidRDefault="00A34F71" w:rsidP="00A34F71">
      <w:pPr>
        <w:spacing w:after="0"/>
        <w:jc w:val="center"/>
        <w:rPr>
          <w:b/>
        </w:rPr>
      </w:pPr>
    </w:p>
    <w:p w:rsidR="00A34F71" w:rsidRDefault="00A34F71" w:rsidP="00A34F71">
      <w:pPr>
        <w:spacing w:after="0"/>
        <w:ind w:left="7" w:right="-1" w:firstLine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внеурочной деятельности по социально-педагогической направленности «Я - пятиклассник» для 5 «Б» класса составлены в соответствии с:</w:t>
      </w:r>
    </w:p>
    <w:p w:rsidR="00A34F71" w:rsidRDefault="00A34F71" w:rsidP="00A34F71">
      <w:pPr>
        <w:pStyle w:val="a4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theme="minorBidi"/>
          <w:sz w:val="24"/>
          <w:szCs w:val="24"/>
        </w:rPr>
      </w:pPr>
      <w:r>
        <w:rPr>
          <w:rFonts w:asciiTheme="minorHAnsi" w:eastAsia="Times New Roman" w:hAnsiTheme="minorHAnsi" w:cstheme="minorBidi"/>
          <w:sz w:val="24"/>
          <w:szCs w:val="24"/>
        </w:rPr>
        <w:t>приказом Минобразования России от 05.03.2004 №1089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A34F71" w:rsidRDefault="00A34F71" w:rsidP="00A34F71">
      <w:pPr>
        <w:pStyle w:val="1"/>
        <w:numPr>
          <w:ilvl w:val="0"/>
          <w:numId w:val="1"/>
        </w:numPr>
        <w:spacing w:after="0"/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Учебным планом МАОУ «Голышмановская СОШ № 2»  на 2019-2020 учебный год</w:t>
      </w:r>
    </w:p>
    <w:p w:rsidR="00A34F71" w:rsidRDefault="00A34F71" w:rsidP="00A34F71">
      <w:pPr>
        <w:pStyle w:val="a4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theme="minorBidi"/>
          <w:sz w:val="24"/>
          <w:szCs w:val="24"/>
        </w:rPr>
      </w:pPr>
      <w:r>
        <w:rPr>
          <w:rFonts w:asciiTheme="minorHAnsi" w:eastAsia="Times New Roman" w:hAnsiTheme="minorHAnsi" w:cstheme="minorBidi"/>
          <w:sz w:val="24"/>
          <w:szCs w:val="24"/>
        </w:rPr>
        <w:t>Положением о разработке и утверждении рабочих программ учебных предметов и курсов в МАОУ «Голышмановская СОШ №2»</w:t>
      </w:r>
    </w:p>
    <w:p w:rsidR="00A34F71" w:rsidRDefault="00A34F71" w:rsidP="00A34F71">
      <w:pPr>
        <w:pStyle w:val="Default"/>
        <w:spacing w:line="276" w:lineRule="auto"/>
        <w:jc w:val="both"/>
      </w:pPr>
    </w:p>
    <w:p w:rsidR="00A34F71" w:rsidRDefault="00A34F71" w:rsidP="00A34F71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eastAsia="Times New Roman"/>
          <w:sz w:val="24"/>
          <w:szCs w:val="24"/>
        </w:rPr>
        <w:t>Программа направлена  на формирование у учащихся 5-х классов положительного отношения к обучению в средней школе посредством снятия эмоционального напряжения, чувства тревожности, развития коммуникативных навыков и повышения самооценки, формирование положительной коммуникативной деятельности и само регуляции.</w:t>
      </w:r>
    </w:p>
    <w:p w:rsidR="00A34F71" w:rsidRDefault="00A34F71" w:rsidP="00A34F71">
      <w:pPr>
        <w:tabs>
          <w:tab w:val="left" w:pos="5496"/>
        </w:tabs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 Рабочая программа включает разделы: Результаты освоения курса внеурочной  деятельности; содержание курса внеурочной деятельности; тематическое планирование; календарно – тематическое планирование.</w:t>
      </w:r>
    </w:p>
    <w:p w:rsidR="00A34F71" w:rsidRDefault="00A34F71" w:rsidP="00A34F71">
      <w:pPr>
        <w:pStyle w:val="a3"/>
        <w:shd w:val="clear" w:color="auto" w:fill="FFFFFF"/>
        <w:spacing w:after="0" w:afterAutospacing="0" w:line="276" w:lineRule="auto"/>
        <w:jc w:val="both"/>
        <w:textAlignment w:val="top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Основными образовательными  технологиями является технология индивидуализации обучения, игровые технологии, групповые и информационные технологии.</w:t>
      </w:r>
    </w:p>
    <w:p w:rsidR="00A34F71" w:rsidRDefault="00A34F71" w:rsidP="00A34F71">
      <w:pPr>
        <w:pStyle w:val="a3"/>
        <w:shd w:val="clear" w:color="auto" w:fill="FFFFFF"/>
        <w:spacing w:after="0" w:afterAutospacing="0" w:line="276" w:lineRule="auto"/>
        <w:jc w:val="both"/>
        <w:textAlignment w:val="top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 По окончанию курса  учащиеся  приобретают социальные знания, понимания социальной реальности повседневной жизни, формирование позитивных отношений к базовым ценностям нашего общества и к социальной реальности в целом, приобретение школьником опыта самостоятельного ценностно окрашенного социального действия.</w:t>
      </w:r>
    </w:p>
    <w:p w:rsidR="00A34F71" w:rsidRDefault="00A34F71" w:rsidP="00A34F71">
      <w:pPr>
        <w:tabs>
          <w:tab w:val="left" w:pos="5496"/>
        </w:tabs>
        <w:spacing w:after="0"/>
        <w:jc w:val="both"/>
        <w:rPr>
          <w:rFonts w:eastAsia="Times New Roman"/>
          <w:sz w:val="24"/>
          <w:szCs w:val="24"/>
        </w:rPr>
      </w:pPr>
    </w:p>
    <w:p w:rsidR="00A34F71" w:rsidRDefault="00A34F71" w:rsidP="00A34F71">
      <w:pPr>
        <w:tabs>
          <w:tab w:val="left" w:pos="1104"/>
        </w:tabs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учебным планом МАОУ «Голышмановская СОШ №2»   на программу внеурочной деятельности отводится 1 час в неделю, 34 часа в год</w:t>
      </w:r>
    </w:p>
    <w:p w:rsidR="00A34F71" w:rsidRDefault="00A34F71" w:rsidP="00A34F71">
      <w:pPr>
        <w:spacing w:after="0"/>
        <w:jc w:val="both"/>
        <w:rPr>
          <w:sz w:val="24"/>
          <w:szCs w:val="24"/>
        </w:rPr>
      </w:pPr>
    </w:p>
    <w:p w:rsidR="00A34F71" w:rsidRDefault="00A34F71" w:rsidP="00A34F71">
      <w:pPr>
        <w:spacing w:after="0"/>
        <w:jc w:val="both"/>
        <w:rPr>
          <w:sz w:val="24"/>
          <w:szCs w:val="24"/>
        </w:rPr>
      </w:pPr>
    </w:p>
    <w:p w:rsidR="00A34F71" w:rsidRDefault="00A34F71" w:rsidP="00A34F71">
      <w:pPr>
        <w:spacing w:after="0"/>
        <w:jc w:val="both"/>
        <w:rPr>
          <w:sz w:val="24"/>
          <w:szCs w:val="24"/>
        </w:rPr>
      </w:pPr>
    </w:p>
    <w:p w:rsidR="00A34F71" w:rsidRDefault="00A34F71" w:rsidP="00A34F71">
      <w:pPr>
        <w:spacing w:after="0"/>
        <w:jc w:val="both"/>
      </w:pPr>
    </w:p>
    <w:p w:rsidR="00A34F71" w:rsidRDefault="00A34F71" w:rsidP="00A34F71">
      <w:pPr>
        <w:spacing w:after="0"/>
        <w:jc w:val="both"/>
      </w:pPr>
    </w:p>
    <w:p w:rsidR="00A34F71" w:rsidRDefault="00A34F71" w:rsidP="00A34F71">
      <w:pPr>
        <w:spacing w:after="0"/>
        <w:jc w:val="both"/>
      </w:pPr>
    </w:p>
    <w:p w:rsidR="00A34F71" w:rsidRDefault="00A34F71" w:rsidP="00A34F71">
      <w:pPr>
        <w:spacing w:after="0"/>
        <w:jc w:val="both"/>
      </w:pPr>
    </w:p>
    <w:p w:rsidR="00A34F71" w:rsidRDefault="00A34F71" w:rsidP="00A34F71">
      <w:pPr>
        <w:spacing w:after="0"/>
        <w:jc w:val="both"/>
      </w:pPr>
    </w:p>
    <w:p w:rsidR="00A34F71" w:rsidRDefault="00A34F71" w:rsidP="00A34F71">
      <w:pPr>
        <w:spacing w:after="0"/>
        <w:jc w:val="both"/>
      </w:pPr>
    </w:p>
    <w:p w:rsidR="00A34F71" w:rsidRDefault="00A34F71" w:rsidP="00A34F71">
      <w:pPr>
        <w:spacing w:after="0"/>
        <w:jc w:val="both"/>
      </w:pPr>
    </w:p>
    <w:p w:rsidR="00A34F71" w:rsidRDefault="00A34F71" w:rsidP="00A34F71">
      <w:pPr>
        <w:spacing w:after="0"/>
        <w:jc w:val="both"/>
      </w:pPr>
    </w:p>
    <w:p w:rsidR="005E277A" w:rsidRDefault="005E277A">
      <w:bookmarkStart w:id="0" w:name="_GoBack"/>
      <w:bookmarkEnd w:id="0"/>
    </w:p>
    <w:sectPr w:rsidR="005E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5C"/>
    <w:rsid w:val="000F115C"/>
    <w:rsid w:val="005E277A"/>
    <w:rsid w:val="00A3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F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A34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A34F7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F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A34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A34F7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3</cp:revision>
  <dcterms:created xsi:type="dcterms:W3CDTF">2019-11-01T05:48:00Z</dcterms:created>
  <dcterms:modified xsi:type="dcterms:W3CDTF">2019-11-01T05:48:00Z</dcterms:modified>
</cp:coreProperties>
</file>