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0B" w:rsidRDefault="0089460B" w:rsidP="00125565">
      <w:pPr>
        <w:ind w:firstLine="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9072245" cy="6600200"/>
            <wp:effectExtent l="19050" t="0" r="0" b="0"/>
            <wp:docPr id="1" name="Рисунок 1" descr="F:\круж валера\ш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 валера\шах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E1C" w:rsidRPr="007A608F" w:rsidRDefault="007A608F" w:rsidP="00125565">
      <w:pPr>
        <w:ind w:firstLine="0"/>
        <w:jc w:val="center"/>
        <w:rPr>
          <w:b/>
          <w:sz w:val="24"/>
          <w:szCs w:val="24"/>
        </w:rPr>
      </w:pPr>
      <w:r w:rsidRPr="007A608F">
        <w:rPr>
          <w:b/>
          <w:color w:val="000000"/>
          <w:sz w:val="24"/>
          <w:szCs w:val="24"/>
        </w:rPr>
        <w:lastRenderedPageBreak/>
        <w:t>Р</w:t>
      </w:r>
      <w:r w:rsidR="00BF0E1C" w:rsidRPr="007A608F">
        <w:rPr>
          <w:b/>
          <w:color w:val="000000"/>
          <w:sz w:val="24"/>
          <w:szCs w:val="24"/>
        </w:rPr>
        <w:t xml:space="preserve">езультаты освоения </w:t>
      </w:r>
      <w:r w:rsidRPr="007A608F">
        <w:rPr>
          <w:b/>
          <w:color w:val="000000"/>
          <w:sz w:val="24"/>
          <w:szCs w:val="24"/>
        </w:rPr>
        <w:t>курса внеурочной деятельности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Программа  «Шахматы  в  школе»  предусматривает  достижение  школьниками  в процессе обучения определенных результатов.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67430C">
        <w:rPr>
          <w:i/>
          <w:color w:val="000000"/>
          <w:sz w:val="24"/>
          <w:szCs w:val="24"/>
        </w:rPr>
        <w:t>Личностные  результаты</w:t>
      </w:r>
      <w:r w:rsidR="0067430C">
        <w:rPr>
          <w:color w:val="000000"/>
          <w:sz w:val="24"/>
          <w:szCs w:val="24"/>
        </w:rPr>
        <w:t xml:space="preserve"> освоения  программы</w:t>
      </w:r>
      <w:r w:rsidRPr="007F5C3B">
        <w:rPr>
          <w:color w:val="000000"/>
          <w:sz w:val="24"/>
          <w:szCs w:val="24"/>
        </w:rPr>
        <w:t xml:space="preserve">  отражают  индивидуальные качества,  которые  учащиеся  должны  приобрести  в процессе освоения  программного материала. К личностным результатам относят: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Формирование основ российской гражданской идентичности;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Ориентацию  на  моральные  нормы  и  их  выполнение,  способность  к моральной децентрации;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Наличие чувства прекрасного;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Формирование основ шахматной культуры;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Понимание важности бережного отношения к собственному здоровью;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Наличие мотивации к творческому труду, работе на результат;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Готовность и способность к саморазвитию и самообучению;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Уважительное  отношение  к  иному  мнению;  приобретение  основных навыков сотрудничества с взрослыми людьми и сверстниками;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Воспитание  этических  чувств  доброжелательности,  толерантности  и эмоционально –нравственной  отзывчивости,  понимания  чувств  и обстоятельств других людей и сопереживания им;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Умение управлять своими эмоциями;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Дисциплинированность,  внимательность,  трудолюбие  и  упорство  в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достижении поставленных целей;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Формирование  навыков  творческого  подхода  при  решении  различных задач, стремление к работе на результат;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Оказание бескорыстной помощи окружающим.</w:t>
      </w:r>
    </w:p>
    <w:p w:rsidR="00BF0E1C" w:rsidRPr="0067430C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i/>
          <w:color w:val="000000"/>
          <w:sz w:val="24"/>
          <w:szCs w:val="24"/>
        </w:rPr>
      </w:pPr>
      <w:r w:rsidRPr="0067430C">
        <w:rPr>
          <w:i/>
          <w:color w:val="000000"/>
          <w:sz w:val="24"/>
          <w:szCs w:val="24"/>
        </w:rPr>
        <w:t>Метапредметные  результаты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освоения  программы  характеризуют  уровень сформированности универсальных учебных действий: познавательных, коммуникативных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и регулятивных.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1.Познавательные УУД: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Умение с помощью педагога и самостоятельно выделять и формулировать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познавательную цель деятельности в области шахматной игры;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Владение способом структурирования шахматных знаний;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Способность  выбрать  наиболее  эффективный  способ  решения  учебной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задачи в конкретных условиях;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Умение находить необходимую информацию;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способность  совместно  с  учителем  ставить  и  формулировать  задачу,  самостоятельно создавать алгоритмы деятельности при решении проблемы творческого и поискового характера;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умение  моделировать,  а  также  владение  широким  спектром  логических действий и операций, включая общие приемы решения задач;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lastRenderedPageBreak/>
        <w:sym w:font="Symbol" w:char="F0B7"/>
      </w:r>
      <w:r w:rsidRPr="007F5C3B">
        <w:rPr>
          <w:color w:val="000000"/>
          <w:sz w:val="24"/>
          <w:szCs w:val="24"/>
        </w:rPr>
        <w:t>способность  строить  логические  цепи  рассуждений,  анализировать  и просчитывать  результат  своих  действий,  воспроизводить  по  памяти информацию,  устанавливать  причинно –следственные  связи,  предвидеть реакцию  соперника,  сопоставлятьфакты,  концентрировать  внимание, находить нестандартные решения.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2.Коммуникативные УУД: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Умение находить компромиссы и общие решения, разрешать конфликты на основе согласования различных позиций;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Способность  формулировать,  аргументировать  и  отстаивать  свое мнение, вести  дискуссию,  обсуждать  содержание  и  результаты совместной деятельности;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Умение донести свою точку зрения до других и отстаивать собственную позицию, а также уважать и учитывать позицию партнера (собеседника);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Возможность организовывать и осуществлять сотрудничество и кооперацию с  учителями  и  сверстниками,  адекватно  передавать  информацию  и отображать предметное содержание и условия деятельности в речи.</w:t>
      </w:r>
    </w:p>
    <w:p w:rsidR="00BF0E1C" w:rsidRPr="00700ED3" w:rsidRDefault="00700ED3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i/>
          <w:color w:val="000000"/>
          <w:sz w:val="24"/>
          <w:szCs w:val="24"/>
        </w:rPr>
      </w:pPr>
      <w:r w:rsidRPr="00700ED3">
        <w:rPr>
          <w:i/>
          <w:color w:val="000000"/>
          <w:sz w:val="24"/>
          <w:szCs w:val="24"/>
        </w:rPr>
        <w:t>Предметные результаты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Умение  планировать,  контролировать  и  объективно  оценивать  свои умственные,физические, учебные и практические действия в соответствии с поставленной задачей и условиями ее реализации;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Способность принимать и сохранять  учебную цель и задачу, планировать ее реализацию (в том числе во внутреннем плане), контролировать и оценивать свои  действия, вносить соответствующие коррективы в их выполнение.Предметные  результаты освоения  программы характеризуют  умения  и  опыт обучающихся, приобретаемые и закрепляемые в процессе освоения учебного предмета «Шахматы в школе». В результате освоения обязательного минимума знаний при обучении по данной программе обучающиеся должны:-приобрести знания из истории развития шахмат, представления о роли шахмат и их значении в жизни человека;-владеть  терминологией  шахматной  игры,  принимать функциональный  смысл  и направленность действий при закреплении изученного шахматного материала;-приобрести навык организации отдыха и досуга с использованием шахматной игры</w:t>
      </w:r>
      <w:r w:rsidR="007A608F">
        <w:rPr>
          <w:color w:val="000000"/>
          <w:sz w:val="24"/>
          <w:szCs w:val="24"/>
        </w:rPr>
        <w:t>.Д</w:t>
      </w:r>
      <w:r w:rsidRPr="007F5C3B">
        <w:rPr>
          <w:color w:val="000000"/>
          <w:sz w:val="24"/>
          <w:szCs w:val="24"/>
        </w:rPr>
        <w:t>ети должны знать: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шахматные  термины:  белое  и  черное  поле, горизонталь,  вертикаль,  диагональ, центр,  партнеры,  начальное  положение,  белые,  черные,  ход,  взятие,  стоять  под боем, взятие на проходе, длинная и короткая рокировка, шах, мат, пат, ничья;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названия шахматных фигур: ладья, слон, ферзь, конь, пешка, король;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правила хода и взятия каждой фигуры;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обозначение горизонталей, вертикалей, полей, шахматных фигур;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ценность шахматных фигур, сравнительную силу фигур.К концу второго года обучения дети должны уметь: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ориентироваться на шахматной доске;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играть каждой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фигурой в отдельности и в совокупности с другими фигурами без нарушений правил шахматного кодекса;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правильно помещать шахматную доску между партнерами;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правильно расставлять фигуры перед игрой;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различать горизонталь, вертикаль, диагональ;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lastRenderedPageBreak/>
        <w:sym w:font="Symbol" w:char="F0B7"/>
      </w:r>
      <w:r w:rsidRPr="007F5C3B">
        <w:rPr>
          <w:color w:val="000000"/>
          <w:sz w:val="24"/>
          <w:szCs w:val="24"/>
        </w:rPr>
        <w:t>рокировать;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объявлять шах;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ставить мат;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решать элементарные задачи на мат в один ход;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записывать шахматную партию;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матовать одинокого короля двумя ладьями, ферзем и ладьей, королем и ферзем, королем и ладьей;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проводить элементарные комбинации.</w:t>
      </w:r>
    </w:p>
    <w:p w:rsidR="00BF0E1C" w:rsidRPr="007F5C3B" w:rsidRDefault="00BF0E1C" w:rsidP="00125565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b/>
          <w:color w:val="000000"/>
          <w:sz w:val="24"/>
          <w:szCs w:val="24"/>
        </w:rPr>
      </w:pPr>
      <w:r w:rsidRPr="007F5C3B">
        <w:rPr>
          <w:b/>
          <w:color w:val="000000"/>
          <w:sz w:val="24"/>
          <w:szCs w:val="24"/>
        </w:rPr>
        <w:t>Содержание учебного предмета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1.Краткая история шахмат.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Рождение шахмат. От чатуранги к шатранджу. Шахматы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проникают в Европу. Чемпионы мира по шахматам.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2.Шахматная  нотация.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Обозначение  горизонталей  и  вертикалей,  полей,  шахматных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фигур.  Краткая  и  полная  шахматная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нотация.  Запись  шахматной  партии.  Запись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начального положения.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Дидактические игры и задания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“Назови  вертикаль”.  Педагог  показывает  одну  из  вертикалей,  ученики  должны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назвать ее (например: “Вертикаль “е”), Так школьники называют все вертикали.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Затем  педагог  спрашивает:  “На  какой  вертикали  в  начальной  позиции  стоят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короли? Ферзи? Королевские слоны? Ферзевые ладьи?” И т. п.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“Назови  горизонталь”.  Это  задание  подобно  предыдущему,  но  дети  выявляют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горизонталь (например: “Вторая горизонталь”).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“Назови диагональ”. А здесь определяется диагональ (например: “Диагональ е1–а5”).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“Какого цвета поле?” Учитель называет какое-либо поле и просит определить его цвет.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“Кто быстрее”. К доске вызываются два ученика, и педагог предлагает им найти на демонстрационной  доске  определенное  поле. Выигрывает тот,  кто  сделает  это быстрее.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“Вижу цель”. Учитель задумывает одно из полей и предлагает ребятам угадать его.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Учитель уточняет ответы учащихся.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3.Ценность  шахматных  фигур.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Ценность  фигур.  Сравнительная  сила  фигур. Достижение материального перевеса. Способы защиты.Дидактические игры и задания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 xml:space="preserve">“Кто сильнее”. Педагог показывает детям две фигуры и спрашивает: “Какая фигура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lastRenderedPageBreak/>
        <w:t>сильнее? На сколько очков?”</w:t>
      </w: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“Обе армии равны”. Педагог ставит на столе от одной до четырех фигур и просит ребят расположить на своих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шахматных досках другие наборы фигур так, чтобы суммы очков в армиях учителя и ученика были равны.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“Выигрыш материала”. Педагог расставляет на демонстрационной доске учебные положения, в которых белые должны достичь материального перевеса.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“Защита”. В учебных положениях требуется найти ход, позволяющий сохранить материальное равенство.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 xml:space="preserve">4.Техника  матования  одинокого  короля.Две  ладьи  против  короля.  Ферзь  и  ладья против короля. Король и ферзь против короля. Король иладья против короля.Дидактические, игры и задания 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“Шах или мат”. Шах или мат черному королю?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“Мат или пат”. Нужно определить, мат или пат на шахматной доске.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“Мат в один ход”. Требуется объявить мат в один ход черному королю.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“На  крайнюю  линию”.  Белыми  надо  сделать  такой  ход,  чтобы  черный  король отступил на одну из крайних вертикалей или горизонталей.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“В угол”. Требуется сделать такой ход, чтобы черным пришлось отойти королем на угловое поле.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“Ограниченный  король”.  Надо  сделать  ход,  после  которого  у  черного  короля останется наименьшее количество полей для отхода.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5.Достижение мата без жертвы материала.Учебные положения на мат в два хода в дебюте, миттельшпиле и эндшпиле (начале, середине и конце игры). Защита от мата.Дидактические игры и задания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“Объяви мат в два хода”. В учебных положениях белые начинают и дают мат в два хода.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“Защитись от мата”. Требуется найти ход, позволяющий избежать мата в один ход.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6.Шахматная  комбинация.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t>Достижение  мата  путем  жертвы  шахматного  материала (матовые  комбинации).  Типы  матовых  комбинаций:  темы  разрушения королевского прикрытия,  отвлечения,  завлечения,  блокировки,  освобождения  пространства, уничтожения  защиты  и  др.  Шахматные  комбинации,  ведущие  к  достижению материального  перевеса.  Комбинации  для  достижения  ничьей  (комбинации  навечный шах, патовые комбинации и др.).Дидактические игры и задания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“Объяви мат в два хода”. Требуется пожертвовать материал и дать мат в два хода.</w:t>
      </w:r>
    </w:p>
    <w:p w:rsidR="00BF0E1C" w:rsidRPr="007F5C3B" w:rsidRDefault="00BF0E1C" w:rsidP="00BF0E1C">
      <w:pPr>
        <w:widowControl/>
        <w:shd w:val="clear" w:color="auto" w:fill="FFFFFF"/>
        <w:overflowPunct/>
        <w:autoSpaceDE/>
        <w:autoSpaceDN/>
        <w:adjustRightInd/>
        <w:spacing w:line="240" w:lineRule="auto"/>
        <w:ind w:firstLine="0"/>
        <w:textAlignment w:val="auto"/>
        <w:rPr>
          <w:color w:val="000000"/>
          <w:sz w:val="24"/>
          <w:szCs w:val="24"/>
        </w:rPr>
      </w:pPr>
      <w:r w:rsidRPr="007F5C3B">
        <w:rPr>
          <w:color w:val="000000"/>
          <w:sz w:val="24"/>
          <w:szCs w:val="24"/>
        </w:rPr>
        <w:sym w:font="Symbol" w:char="F0B7"/>
      </w:r>
      <w:r w:rsidRPr="007F5C3B">
        <w:rPr>
          <w:color w:val="000000"/>
          <w:sz w:val="24"/>
          <w:szCs w:val="24"/>
        </w:rPr>
        <w:t>“Сделай ничью”. Требуется пожертвовать материал и достичь ничьей. “Выигрыш материала”.  Надо  провести  простейшую  двухходовую комбинацию  и  добиться материального перевеса.</w:t>
      </w:r>
    </w:p>
    <w:p w:rsidR="007F5C3B" w:rsidRDefault="007F5C3B" w:rsidP="007F5C3B">
      <w:pPr>
        <w:spacing w:after="20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7F5C3B" w:rsidRDefault="007F5C3B" w:rsidP="007F5C3B">
      <w:pPr>
        <w:spacing w:after="20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7F5C3B" w:rsidRDefault="007F5C3B" w:rsidP="007F5C3B">
      <w:pPr>
        <w:spacing w:after="20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7F5C3B" w:rsidRDefault="007F5C3B" w:rsidP="007F5C3B">
      <w:pPr>
        <w:spacing w:after="20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BF0E1C" w:rsidRPr="007F5C3B" w:rsidRDefault="007F5C3B" w:rsidP="00125565">
      <w:pPr>
        <w:spacing w:after="20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7F5C3B">
        <w:rPr>
          <w:rFonts w:eastAsiaTheme="minorHAnsi"/>
          <w:b/>
          <w:sz w:val="24"/>
          <w:szCs w:val="24"/>
          <w:lang w:eastAsia="en-US"/>
        </w:rPr>
        <w:lastRenderedPageBreak/>
        <w:t>Тематическое планирование</w:t>
      </w:r>
    </w:p>
    <w:tbl>
      <w:tblPr>
        <w:tblStyle w:val="a3"/>
        <w:tblW w:w="13804" w:type="dxa"/>
        <w:tblLook w:val="04A0"/>
      </w:tblPr>
      <w:tblGrid>
        <w:gridCol w:w="1047"/>
        <w:gridCol w:w="6463"/>
        <w:gridCol w:w="1784"/>
        <w:gridCol w:w="1882"/>
        <w:gridCol w:w="2628"/>
      </w:tblGrid>
      <w:tr w:rsidR="007F5C3B" w:rsidRPr="00AE7CBA" w:rsidTr="00750E86">
        <w:trPr>
          <w:trHeight w:val="354"/>
        </w:trPr>
        <w:tc>
          <w:tcPr>
            <w:tcW w:w="1047" w:type="dxa"/>
            <w:vMerge w:val="restart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№ п/п</w:t>
            </w:r>
          </w:p>
        </w:tc>
        <w:tc>
          <w:tcPr>
            <w:tcW w:w="6463" w:type="dxa"/>
            <w:vMerge w:val="restart"/>
            <w:hideMark/>
          </w:tcPr>
          <w:p w:rsidR="007F5C3B" w:rsidRPr="00125565" w:rsidRDefault="007F5C3B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94" w:type="dxa"/>
            <w:gridSpan w:val="3"/>
            <w:hideMark/>
          </w:tcPr>
          <w:p w:rsidR="007F5C3B" w:rsidRPr="00125565" w:rsidRDefault="007F5C3B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Количество часов</w:t>
            </w:r>
          </w:p>
        </w:tc>
      </w:tr>
      <w:tr w:rsidR="007F5C3B" w:rsidRPr="00AE7CBA" w:rsidTr="00750E86">
        <w:trPr>
          <w:trHeight w:val="148"/>
        </w:trPr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4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Теория</w:t>
            </w:r>
          </w:p>
        </w:tc>
        <w:tc>
          <w:tcPr>
            <w:tcW w:w="1882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Практика</w:t>
            </w:r>
          </w:p>
        </w:tc>
        <w:tc>
          <w:tcPr>
            <w:tcW w:w="2628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Всего часов</w:t>
            </w:r>
          </w:p>
        </w:tc>
      </w:tr>
      <w:tr w:rsidR="007F5C3B" w:rsidRPr="00AE7CBA" w:rsidTr="00750E86">
        <w:trPr>
          <w:trHeight w:val="978"/>
        </w:trPr>
        <w:tc>
          <w:tcPr>
            <w:tcW w:w="1047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I.</w:t>
            </w:r>
          </w:p>
        </w:tc>
        <w:tc>
          <w:tcPr>
            <w:tcW w:w="6463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Шахматная доска.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Рождение шахмат.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Обозначение горизонталей и вертикалей, наименование      полей, шахматных фигур.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Обозначение вертикалей. П/и: “Назови вертикаль”.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Обозначение горизонталей. П/и: “Назови горизонталь”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От чатуранги к шатранджу.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Обозначение горизонталей и вертикалей, наименование полей. П/и: “Назови диагональ”.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Обозначение горизонталей и вертикалей, наименование полей. П/и: “Назови диагональ”.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Наименование полей. П/и: “Какого цвета поле?”.</w:t>
            </w:r>
          </w:p>
        </w:tc>
        <w:tc>
          <w:tcPr>
            <w:tcW w:w="1784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8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882" w:type="dxa"/>
            <w:vMerge w:val="restart"/>
            <w:hideMark/>
          </w:tcPr>
          <w:p w:rsidR="007F5C3B" w:rsidRPr="00125565" w:rsidRDefault="007F5C3B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15 – 20 минут на каждом занятии</w:t>
            </w:r>
          </w:p>
        </w:tc>
        <w:tc>
          <w:tcPr>
            <w:tcW w:w="2628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8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</w:tr>
      <w:tr w:rsidR="007F5C3B" w:rsidRPr="00AE7CBA" w:rsidTr="00750E86">
        <w:trPr>
          <w:trHeight w:val="1001"/>
        </w:trPr>
        <w:tc>
          <w:tcPr>
            <w:tcW w:w="1047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II.</w:t>
            </w:r>
          </w:p>
        </w:tc>
        <w:tc>
          <w:tcPr>
            <w:tcW w:w="6463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Шахматные фигуры.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Наименование полей, шахматных фигур. П/и:“Ктобыстрее”.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Шахматы проникают в Европу.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Наименование полей, шахматных фигур. П/и: “Вижу цель”.</w:t>
            </w:r>
          </w:p>
        </w:tc>
        <w:tc>
          <w:tcPr>
            <w:tcW w:w="1784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3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3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</w:tr>
      <w:tr w:rsidR="007F5C3B" w:rsidRPr="00AE7CBA" w:rsidTr="00750E86">
        <w:trPr>
          <w:trHeight w:val="1001"/>
        </w:trPr>
        <w:tc>
          <w:tcPr>
            <w:tcW w:w="1047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III.</w:t>
            </w:r>
          </w:p>
        </w:tc>
        <w:tc>
          <w:tcPr>
            <w:tcW w:w="6463" w:type="dxa"/>
            <w:hideMark/>
          </w:tcPr>
          <w:p w:rsidR="007F5C3B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Ценность и сила</w:t>
            </w:r>
            <w:r w:rsidR="007F5C3B" w:rsidRPr="00125565">
              <w:rPr>
                <w:sz w:val="24"/>
                <w:szCs w:val="24"/>
              </w:rPr>
              <w:t xml:space="preserve"> фигур.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Ценность шахматных фигур.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Ценность шахматных фигур. П/и: “Кто сильнее?”.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Чемпионы мира по шахматам.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Сравнительная сила фигур.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Сравнительная сила фигур. П/и: “Обе армии равны”.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Абсолютная и относительная сила фигур.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Сравнительная сила фигур. П/и: “Выигрыш материала”.</w:t>
            </w:r>
          </w:p>
        </w:tc>
        <w:tc>
          <w:tcPr>
            <w:tcW w:w="1784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7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7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</w:tr>
      <w:tr w:rsidR="007F5C3B" w:rsidRPr="00AE7CBA" w:rsidTr="00750E86">
        <w:trPr>
          <w:trHeight w:val="274"/>
        </w:trPr>
        <w:tc>
          <w:tcPr>
            <w:tcW w:w="1047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IV.</w:t>
            </w:r>
          </w:p>
        </w:tc>
        <w:tc>
          <w:tcPr>
            <w:tcW w:w="6463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Ходы и взятие фигур.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Выдающиеся шахматисты нашего времени.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Достижение материального перевеса.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Нападение и защита.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Способы защиты.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П/и: “Защита”.</w:t>
            </w:r>
          </w:p>
        </w:tc>
        <w:tc>
          <w:tcPr>
            <w:tcW w:w="1784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5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5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</w:tr>
      <w:tr w:rsidR="007F5C3B" w:rsidRPr="00AE7CBA" w:rsidTr="00750E86">
        <w:trPr>
          <w:trHeight w:val="978"/>
        </w:trPr>
        <w:tc>
          <w:tcPr>
            <w:tcW w:w="1047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lastRenderedPageBreak/>
              <w:t>V.</w:t>
            </w:r>
          </w:p>
        </w:tc>
        <w:tc>
          <w:tcPr>
            <w:tcW w:w="6463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Цель шахматной партии.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Шахматные правила FIDE.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Мат различными фигурами.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Ферзь и ладья против короля.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Две ладьи против короля.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Король и ферзь против короля.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Этика шахматной борьбы.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Король и ладья против короля.</w:t>
            </w:r>
          </w:p>
        </w:tc>
        <w:tc>
          <w:tcPr>
            <w:tcW w:w="1784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7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7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</w:tr>
      <w:tr w:rsidR="007F5C3B" w:rsidRPr="00AE7CBA" w:rsidTr="00750E86">
        <w:trPr>
          <w:trHeight w:val="1001"/>
        </w:trPr>
        <w:tc>
          <w:tcPr>
            <w:tcW w:w="1047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VI.</w:t>
            </w:r>
          </w:p>
        </w:tc>
        <w:tc>
          <w:tcPr>
            <w:tcW w:w="6463" w:type="dxa"/>
            <w:hideMark/>
          </w:tcPr>
          <w:p w:rsidR="007F5C3B" w:rsidRPr="00125565" w:rsidRDefault="007F5C3B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 xml:space="preserve">Игра всеми фигурами из </w:t>
            </w:r>
            <w:r w:rsidR="00750E86" w:rsidRPr="00125565">
              <w:rPr>
                <w:sz w:val="24"/>
                <w:szCs w:val="24"/>
              </w:rPr>
              <w:t xml:space="preserve">начального </w:t>
            </w:r>
            <w:r w:rsidRPr="00125565">
              <w:rPr>
                <w:sz w:val="24"/>
                <w:szCs w:val="24"/>
              </w:rPr>
              <w:t>положения.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Учебные положения на мат в два хода в дебюте (начало игры).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Миттельшпиле (середина игры).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Эндшпиле (конец игры).</w:t>
            </w:r>
          </w:p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Защита от мата.</w:t>
            </w:r>
          </w:p>
        </w:tc>
        <w:tc>
          <w:tcPr>
            <w:tcW w:w="1784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4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0" w:type="auto"/>
            <w:vMerge/>
            <w:hideMark/>
          </w:tcPr>
          <w:p w:rsidR="007F5C3B" w:rsidRPr="00125565" w:rsidRDefault="007F5C3B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7F5C3B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4</w:t>
            </w:r>
            <w:r w:rsidR="007F5C3B" w:rsidRPr="00125565">
              <w:rPr>
                <w:sz w:val="24"/>
                <w:szCs w:val="24"/>
              </w:rPr>
              <w:t xml:space="preserve"> ч.</w:t>
            </w:r>
          </w:p>
        </w:tc>
      </w:tr>
      <w:tr w:rsidR="00750E86" w:rsidRPr="00AE7CBA" w:rsidTr="00750E86">
        <w:trPr>
          <w:trHeight w:val="1001"/>
        </w:trPr>
        <w:tc>
          <w:tcPr>
            <w:tcW w:w="1047" w:type="dxa"/>
            <w:hideMark/>
          </w:tcPr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463" w:type="dxa"/>
            <w:hideMark/>
          </w:tcPr>
          <w:p w:rsidR="00750E86" w:rsidRPr="00125565" w:rsidRDefault="00750E86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784" w:type="dxa"/>
            <w:hideMark/>
          </w:tcPr>
          <w:p w:rsidR="00750E86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34.ч</w:t>
            </w:r>
          </w:p>
        </w:tc>
        <w:tc>
          <w:tcPr>
            <w:tcW w:w="0" w:type="auto"/>
            <w:hideMark/>
          </w:tcPr>
          <w:p w:rsidR="00750E86" w:rsidRPr="00125565" w:rsidRDefault="00750E86" w:rsidP="00750E8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28" w:type="dxa"/>
            <w:hideMark/>
          </w:tcPr>
          <w:p w:rsidR="00750E86" w:rsidRPr="00125565" w:rsidRDefault="00750E86" w:rsidP="00750E8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34ч.</w:t>
            </w:r>
          </w:p>
        </w:tc>
      </w:tr>
    </w:tbl>
    <w:p w:rsidR="00BF0E1C" w:rsidRDefault="00BF0E1C" w:rsidP="001114A9">
      <w:pPr>
        <w:spacing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F0E1C" w:rsidRDefault="00BF0E1C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F0E1C" w:rsidRDefault="00BF0E1C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F0E1C" w:rsidRDefault="00BF0E1C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13C66" w:rsidRDefault="00C13C66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13C66" w:rsidRDefault="00C13C66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13C66" w:rsidRDefault="00C13C66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13C66" w:rsidRDefault="0089460B" w:rsidP="001114A9">
      <w:pPr>
        <w:spacing w:after="200" w:line="240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9072245" cy="6600200"/>
            <wp:effectExtent l="19050" t="0" r="0" b="0"/>
            <wp:docPr id="2" name="Рисунок 2" descr="F:\круж валера\шахмап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руж валера\шахмапты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A9" w:rsidRPr="00125565" w:rsidRDefault="001114A9" w:rsidP="00125565">
      <w:pPr>
        <w:jc w:val="center"/>
        <w:rPr>
          <w:sz w:val="24"/>
          <w:szCs w:val="24"/>
        </w:rPr>
      </w:pPr>
      <w:r w:rsidRPr="00125565">
        <w:rPr>
          <w:rFonts w:eastAsiaTheme="minorHAnsi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1114A9" w:rsidRPr="00125565" w:rsidRDefault="00C13C66" w:rsidP="00C13C66">
      <w:pPr>
        <w:spacing w:after="200"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125565">
        <w:rPr>
          <w:rFonts w:eastAsiaTheme="minorHAnsi"/>
          <w:sz w:val="24"/>
          <w:szCs w:val="24"/>
          <w:lang w:eastAsia="en-US"/>
        </w:rPr>
        <w:t>6 класс</w:t>
      </w:r>
    </w:p>
    <w:tbl>
      <w:tblPr>
        <w:tblStyle w:val="a3"/>
        <w:tblW w:w="14567" w:type="dxa"/>
        <w:tblLayout w:type="fixed"/>
        <w:tblLook w:val="04A0"/>
      </w:tblPr>
      <w:tblGrid>
        <w:gridCol w:w="686"/>
        <w:gridCol w:w="840"/>
        <w:gridCol w:w="850"/>
        <w:gridCol w:w="3119"/>
        <w:gridCol w:w="4394"/>
        <w:gridCol w:w="4678"/>
      </w:tblGrid>
      <w:tr w:rsidR="001114A9" w:rsidRPr="00125565" w:rsidTr="001114A9">
        <w:tc>
          <w:tcPr>
            <w:tcW w:w="686" w:type="dxa"/>
            <w:vMerge w:val="restart"/>
          </w:tcPr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№ п/п урока</w:t>
            </w:r>
          </w:p>
        </w:tc>
        <w:tc>
          <w:tcPr>
            <w:tcW w:w="1690" w:type="dxa"/>
            <w:gridSpan w:val="2"/>
          </w:tcPr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Виды деятельности (элементы содержания. Контроль)</w:t>
            </w:r>
          </w:p>
        </w:tc>
        <w:tc>
          <w:tcPr>
            <w:tcW w:w="4678" w:type="dxa"/>
            <w:vMerge w:val="restart"/>
          </w:tcPr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114A9" w:rsidRPr="00125565" w:rsidRDefault="001114A9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114A9" w:rsidRPr="00125565" w:rsidTr="001114A9">
        <w:tc>
          <w:tcPr>
            <w:tcW w:w="686" w:type="dxa"/>
            <w:vMerge/>
          </w:tcPr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19" w:type="dxa"/>
            <w:vMerge/>
          </w:tcPr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1114A9" w:rsidRPr="00125565" w:rsidRDefault="001114A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Рождение шахмат.</w:t>
            </w:r>
          </w:p>
        </w:tc>
        <w:tc>
          <w:tcPr>
            <w:tcW w:w="4394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 w:val="restart"/>
          </w:tcPr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Предметные: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-планировать занятия  игры в шахматы в режиме дня; совершенствовать приёмы и ходы, регулировать  напряженность во время игр и чередовать с активным отдыхом;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развивать зоркость, продумывать несколько вариантов тактики.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Метапредметные: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характеризовать поступки, действия, давать им оценку на основе полученных  знаний и имеющегося опыта;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в доступной форме объяснять правила выполнения действий во время игры. Анализировать и находить ошибки, эффективно их исправлять.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Личностные: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проявлять дисциплинированность, трудолюбие и упорсьтво с достижении поставленных целей;</w:t>
            </w:r>
          </w:p>
          <w:p w:rsidR="0036118C" w:rsidRPr="00125565" w:rsidRDefault="0036118C" w:rsidP="0036118C">
            <w:pPr>
              <w:pStyle w:val="a6"/>
              <w:rPr>
                <w:color w:val="000000"/>
                <w:u w:val="single"/>
              </w:rPr>
            </w:pPr>
            <w:r w:rsidRPr="00125565">
              <w:rPr>
                <w:color w:val="000000"/>
              </w:rPr>
              <w:t>-стремиться к улучшению результатов.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Коммуникативные:</w:t>
            </w:r>
          </w:p>
          <w:p w:rsidR="0036118C" w:rsidRPr="00125565" w:rsidRDefault="0036118C" w:rsidP="0036118C">
            <w:pPr>
              <w:pStyle w:val="a6"/>
              <w:spacing w:after="200"/>
              <w:rPr>
                <w:color w:val="000000"/>
              </w:rPr>
            </w:pPr>
            <w:r w:rsidRPr="00125565">
              <w:rPr>
                <w:color w:val="000000"/>
              </w:rPr>
              <w:t xml:space="preserve">- активно включаться в общение и </w:t>
            </w:r>
            <w:r w:rsidRPr="00125565">
              <w:rPr>
                <w:color w:val="000000"/>
              </w:rPr>
              <w:lastRenderedPageBreak/>
              <w:t>взаимодействие со сверстниками на принципах уважения и доброжелательности, взаимопомощи и сопереживания;</w:t>
            </w:r>
          </w:p>
          <w:p w:rsidR="0036118C" w:rsidRPr="00125565" w:rsidRDefault="0036118C" w:rsidP="0036118C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</w:rPr>
              <w:t>- разрешать споры во время игры корректно, обосную правильность своих действий.</w:t>
            </w: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</w:tcPr>
          <w:p w:rsidR="0036118C" w:rsidRPr="00125565" w:rsidRDefault="00212A9D" w:rsidP="001114A9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1114A9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Обозначение горизонталей и вертикалей, наименование      полей, шахматных фигур.</w:t>
            </w:r>
          </w:p>
        </w:tc>
        <w:tc>
          <w:tcPr>
            <w:tcW w:w="4394" w:type="dxa"/>
          </w:tcPr>
          <w:p w:rsidR="0036118C" w:rsidRPr="00125565" w:rsidRDefault="0036118C" w:rsidP="00750E86">
            <w:pPr>
              <w:spacing w:before="100" w:beforeAutospacing="1"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Знакомство с шахматной доской. Белые и черные поля. Чередование белых и черных полей на шахматной доске. Шахматная доска и шахматные поля имеют квадратную форму.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" w:type="dxa"/>
          </w:tcPr>
          <w:p w:rsidR="0036118C" w:rsidRPr="00125565" w:rsidRDefault="00212A9D" w:rsidP="001114A9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Обозначение вертикалей. П/и: “Назови вертикаль”.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Расположение доски между партнерами. 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черных и белых полей в горизонтали и вертикали.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Обозначение горизонталей. П/и: “Назови горизонталь”.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От чатуранги к шатранджу.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Обозначение горизонталей и вертикалей, наименование полей. П/и: “Назови диагональ”.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Обозначение горизонталей и вертикалей, наименование полей. П/и: “Диагональ”.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Наименование полей. П/и: “Какого цвета поле?”.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Наименование полей, шахматных фигур. П/и: “Кто быстрее”.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Шахматы проникают в Европу.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Наименование полей, шахматных фигур. П/и: “Вижу цель”.</w:t>
            </w:r>
          </w:p>
        </w:tc>
        <w:tc>
          <w:tcPr>
            <w:tcW w:w="4394" w:type="dxa"/>
          </w:tcPr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Белые и черные фигуры. Ладья, слон, ферзь, конь, пешка, король.</w:t>
            </w:r>
          </w:p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 «Волшебный мешочек», «Угадай-ка», «Секретная фигура», «Что общего», «Большая и маленькая».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Сравнительная сила шахматных фигур. Ценность шахматных фигур (К, С = 3, Л = 5, Ф = 9).</w:t>
            </w:r>
          </w:p>
          <w:p w:rsidR="0036118C" w:rsidRPr="00125565" w:rsidRDefault="0036118C" w:rsidP="001D0735">
            <w:pPr>
              <w:rPr>
                <w:sz w:val="24"/>
                <w:szCs w:val="24"/>
              </w:rPr>
            </w:pPr>
          </w:p>
          <w:p w:rsidR="0036118C" w:rsidRPr="00125565" w:rsidRDefault="0036118C" w:rsidP="001D0735">
            <w:pPr>
              <w:rPr>
                <w:sz w:val="24"/>
                <w:szCs w:val="24"/>
              </w:rPr>
            </w:pPr>
          </w:p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iCs/>
                <w:color w:val="000000"/>
                <w:sz w:val="24"/>
                <w:szCs w:val="24"/>
              </w:rPr>
              <w:t>Дидактические задания «Кто сильнее?», «Обе армии равны».</w:t>
            </w:r>
          </w:p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color w:val="000000"/>
                <w:sz w:val="24"/>
                <w:szCs w:val="24"/>
              </w:rPr>
              <w:t>Достижение материального перевеса.</w:t>
            </w:r>
          </w:p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iCs/>
                <w:color w:val="000000"/>
                <w:sz w:val="24"/>
                <w:szCs w:val="24"/>
              </w:rPr>
              <w:t>Дидактическое задание «Выигрыш материала» (выигрыш ферзя).</w:t>
            </w:r>
          </w:p>
          <w:p w:rsidR="0036118C" w:rsidRPr="00125565" w:rsidRDefault="0036118C" w:rsidP="001D0735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Ценность шахматных фигур. П/и: “Кто сильнее?”.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Чемпионы мира по шахматам.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Сравнительная сила фигур.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Сравнительная сила фигур. П/и: “Обе армии равны”.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Абсолютная и относительная сила фигур.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Сравнительная сила фигур. П/и: “Выигрыш материала”.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Выдающиеся шахматисты нашего времени.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Биографии выдающихся шахматистов нашего времени. Фрагменты их партий.</w:t>
            </w:r>
          </w:p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Шах – угроза королю. Шах ферзем, ладьей, слоном, конем, пешкой. Защита от шаха (3 способа).</w:t>
            </w:r>
          </w:p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Мат – цель игры. Мат ферзем, ладьей, слоном, пешкой.</w:t>
            </w:r>
          </w:p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Шахматные правила </w:t>
            </w:r>
            <w:r w:rsidRPr="00125565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FIDE</w:t>
            </w: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. Этика шахматной борьбы. Правила поведения за шахматной доской.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Достижение материального перевеса.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Нападение и защита.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Способы защиты.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П/и: “Защита”.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Шахматные правила FIDE.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Мат различными фигурами.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Ферзь и ладья против короля.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Две ладьи против короля.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Король и ферзь против короля.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Этика шахматной борьбы.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5565">
              <w:rPr>
                <w:sz w:val="24"/>
                <w:szCs w:val="24"/>
              </w:rPr>
              <w:t>Игра всеми фигурами из начального положения (без пояснения о том, как лучше начинать шахматную партию).</w:t>
            </w:r>
          </w:p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Король и ладья против короля.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Учебные положения на мат в два хода в дебюте (начало игры).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Миттельшпиле (середина игры).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Эндшпиле (конец игры).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1114A9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Защита от мата.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50E86" w:rsidRPr="00125565" w:rsidRDefault="00750E86">
      <w:pPr>
        <w:rPr>
          <w:sz w:val="24"/>
          <w:szCs w:val="24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6118C" w:rsidRPr="00125565" w:rsidRDefault="0036118C" w:rsidP="00125565">
      <w:pPr>
        <w:ind w:firstLine="0"/>
        <w:rPr>
          <w:rFonts w:eastAsiaTheme="minorHAnsi"/>
          <w:b/>
          <w:sz w:val="24"/>
          <w:szCs w:val="24"/>
          <w:lang w:eastAsia="en-US"/>
        </w:rPr>
      </w:pPr>
    </w:p>
    <w:p w:rsidR="00125565" w:rsidRDefault="00125565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25565" w:rsidRDefault="00125565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C073B" w:rsidRDefault="005C073B" w:rsidP="00C13C6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13C66" w:rsidRPr="00125565" w:rsidRDefault="00C13C66" w:rsidP="00C13C66">
      <w:pPr>
        <w:jc w:val="center"/>
        <w:rPr>
          <w:sz w:val="24"/>
          <w:szCs w:val="24"/>
        </w:rPr>
      </w:pPr>
      <w:r w:rsidRPr="00125565">
        <w:rPr>
          <w:rFonts w:eastAsiaTheme="minorHAnsi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C13C66" w:rsidRPr="00125565" w:rsidRDefault="00C13C66" w:rsidP="00C13C66">
      <w:pPr>
        <w:spacing w:after="200" w:line="240" w:lineRule="auto"/>
        <w:jc w:val="center"/>
        <w:rPr>
          <w:rFonts w:eastAsiaTheme="minorHAnsi"/>
          <w:sz w:val="24"/>
          <w:szCs w:val="24"/>
          <w:lang w:eastAsia="en-US"/>
        </w:rPr>
      </w:pPr>
      <w:r w:rsidRPr="00125565">
        <w:rPr>
          <w:rFonts w:eastAsiaTheme="minorHAnsi"/>
          <w:sz w:val="24"/>
          <w:szCs w:val="24"/>
          <w:lang w:eastAsia="en-US"/>
        </w:rPr>
        <w:t>8 класс</w:t>
      </w:r>
    </w:p>
    <w:tbl>
      <w:tblPr>
        <w:tblStyle w:val="a3"/>
        <w:tblW w:w="14567" w:type="dxa"/>
        <w:tblLayout w:type="fixed"/>
        <w:tblLook w:val="04A0"/>
      </w:tblPr>
      <w:tblGrid>
        <w:gridCol w:w="686"/>
        <w:gridCol w:w="840"/>
        <w:gridCol w:w="850"/>
        <w:gridCol w:w="3119"/>
        <w:gridCol w:w="4394"/>
        <w:gridCol w:w="4678"/>
      </w:tblGrid>
      <w:tr w:rsidR="00C13C66" w:rsidRPr="00125565" w:rsidTr="00750E86">
        <w:tc>
          <w:tcPr>
            <w:tcW w:w="686" w:type="dxa"/>
            <w:vMerge w:val="restart"/>
          </w:tcPr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№ п/п урока</w:t>
            </w:r>
          </w:p>
        </w:tc>
        <w:tc>
          <w:tcPr>
            <w:tcW w:w="1690" w:type="dxa"/>
            <w:gridSpan w:val="2"/>
          </w:tcPr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vMerge w:val="restart"/>
          </w:tcPr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394" w:type="dxa"/>
            <w:vMerge w:val="restart"/>
          </w:tcPr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Виды деятельности (элементы содержания. Контроль)</w:t>
            </w:r>
          </w:p>
        </w:tc>
        <w:tc>
          <w:tcPr>
            <w:tcW w:w="4678" w:type="dxa"/>
            <w:vMerge w:val="restart"/>
          </w:tcPr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13C66" w:rsidRPr="00125565" w:rsidRDefault="00C13C66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13C66" w:rsidRPr="00125565" w:rsidTr="00750E86">
        <w:tc>
          <w:tcPr>
            <w:tcW w:w="686" w:type="dxa"/>
            <w:vMerge/>
          </w:tcPr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</w:tcPr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3119" w:type="dxa"/>
            <w:vMerge/>
          </w:tcPr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C13C66" w:rsidRPr="00125565" w:rsidRDefault="00C13C66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4394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Игра всеми фигурами из начального положения (без пояснений о том, как лучше начинать шахматную партию). Дидактическая игра «Два хода».</w:t>
            </w:r>
          </w:p>
        </w:tc>
        <w:tc>
          <w:tcPr>
            <w:tcW w:w="4678" w:type="dxa"/>
            <w:vMerge w:val="restart"/>
          </w:tcPr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Предметные: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-планировать занятия  игры в шахматы в режиме дня; совершенствовать приёмы и ходы, регулировать  напряженность во время игр и чередовать с активным отдыхом;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развивать зоркость, продумывать несколько вариантов тактики.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Метапредметные: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характеризовать поступки, действия, давать им оценку на основе полученных  знаний и имеющегося опыта;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в доступной форме объяснять правила выполнения действий во время игры. Анализировать и находить ошибки, эффективно их исправлять.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Личностные: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</w:rPr>
              <w:t>- проявлять дисциплинированность, трудолюбие и упорсьтво с достижении поставленных целей;</w:t>
            </w:r>
          </w:p>
          <w:p w:rsidR="0036118C" w:rsidRPr="00125565" w:rsidRDefault="0036118C" w:rsidP="0036118C">
            <w:pPr>
              <w:pStyle w:val="a6"/>
              <w:rPr>
                <w:color w:val="000000"/>
                <w:u w:val="single"/>
              </w:rPr>
            </w:pPr>
            <w:r w:rsidRPr="00125565">
              <w:rPr>
                <w:color w:val="000000"/>
              </w:rPr>
              <w:t>-стремиться к улучшению результатов.</w:t>
            </w:r>
          </w:p>
          <w:p w:rsidR="0036118C" w:rsidRPr="00125565" w:rsidRDefault="0036118C" w:rsidP="0036118C">
            <w:pPr>
              <w:pStyle w:val="a6"/>
              <w:rPr>
                <w:color w:val="000000"/>
              </w:rPr>
            </w:pPr>
            <w:r w:rsidRPr="00125565">
              <w:rPr>
                <w:color w:val="000000"/>
                <w:u w:val="single"/>
              </w:rPr>
              <w:t>Коммуникативные:</w:t>
            </w:r>
          </w:p>
          <w:p w:rsidR="0036118C" w:rsidRPr="00125565" w:rsidRDefault="0036118C" w:rsidP="0036118C">
            <w:pPr>
              <w:pStyle w:val="a6"/>
              <w:spacing w:after="200"/>
              <w:rPr>
                <w:color w:val="000000"/>
              </w:rPr>
            </w:pPr>
            <w:r w:rsidRPr="00125565">
              <w:rPr>
                <w:color w:val="000000"/>
              </w:rPr>
              <w:t xml:space="preserve">- активно включаться в общение и </w:t>
            </w:r>
            <w:r w:rsidRPr="00125565">
              <w:rPr>
                <w:color w:val="000000"/>
              </w:rPr>
              <w:lastRenderedPageBreak/>
              <w:t>взаимодействие со сверстниками на принципах уважения и доброжелательности, взаимопомощи и сопереживания;</w:t>
            </w:r>
          </w:p>
          <w:p w:rsidR="0036118C" w:rsidRPr="00125565" w:rsidRDefault="0036118C" w:rsidP="0036118C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</w:rPr>
              <w:t>- разрешать споры во время игры корректно, обосную правильность своих действий.</w:t>
            </w: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Правила и законы дебюта.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Самые общие рекомендации о принципах разыгрывания дебюта. Игра всеми фигурами из начального положения.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Дебютные ошибки.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Невыгодность раннего ввода в игру ладей и ферзя.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Игра на мат с первых ходов партии.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Детский мат и защита от него.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Игра против “повторюшки-хрюшки”.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0" w:type="dxa"/>
          </w:tcPr>
          <w:p w:rsidR="0036118C" w:rsidRPr="00125565" w:rsidRDefault="00212A9D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Связка в дебюте.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Коротко о дебютах.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Три стадии шахматной партии (дебют, миттельшпиль, эндшпиль).</w:t>
            </w:r>
          </w:p>
        </w:tc>
        <w:tc>
          <w:tcPr>
            <w:tcW w:w="4394" w:type="dxa"/>
          </w:tcPr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color w:val="000000"/>
                <w:sz w:val="24"/>
                <w:szCs w:val="24"/>
              </w:rPr>
              <w:t>Учебные положения на мат в два хода в миттельшпиле. Решение заданий.</w:t>
            </w:r>
          </w:p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color w:val="000000"/>
                <w:sz w:val="24"/>
                <w:szCs w:val="24"/>
              </w:rPr>
              <w:t>Защита от мата.</w:t>
            </w:r>
          </w:p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iCs/>
                <w:color w:val="000000"/>
                <w:sz w:val="24"/>
                <w:szCs w:val="24"/>
              </w:rPr>
              <w:t>Дидактическое задание «Защитись от мата».</w:t>
            </w:r>
          </w:p>
          <w:p w:rsidR="0036118C" w:rsidRPr="00125565" w:rsidRDefault="0036118C" w:rsidP="001D0735">
            <w:pPr>
              <w:widowControl/>
              <w:shd w:val="clear" w:color="auto" w:fill="FFFFFF"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color w:val="000000"/>
                <w:sz w:val="24"/>
                <w:szCs w:val="24"/>
              </w:rPr>
            </w:pPr>
            <w:r w:rsidRPr="00125565">
              <w:rPr>
                <w:color w:val="000000"/>
                <w:sz w:val="24"/>
                <w:szCs w:val="24"/>
              </w:rPr>
              <w:t>Игровая практика</w:t>
            </w:r>
          </w:p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0" w:type="dxa"/>
          </w:tcPr>
          <w:p w:rsidR="0036118C" w:rsidRPr="00125565" w:rsidRDefault="0089460B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21.1</w:t>
            </w:r>
            <w:r w:rsidR="0028022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 xml:space="preserve">Игры: “Мат в один ход”. </w:t>
            </w:r>
            <w:r w:rsidRPr="00125565">
              <w:rPr>
                <w:sz w:val="24"/>
                <w:szCs w:val="24"/>
              </w:rPr>
              <w:lastRenderedPageBreak/>
              <w:t>“Поймай ладью”. “Поймай ферзя”.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lastRenderedPageBreak/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Двух– и трехходовые партии. “Можно ли побить пешку?”.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“Можно ли сделать рокировку?”. “Захвати центр”.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“Чем бить фигуру?”. “Сдвой противнику пешки”.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Самые общие рекомендации о том, как играть в середине шахматной партии.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Понятие о тактике.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Тактические приемы.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Связка в миттельшпиле. Двойной удар.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Открытое нападение.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Открытый шах.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Двойной шах.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Понятие о стратегии.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Пути реализации материального перевеса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Элементарные окончания.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Ферзь против слона, коня, ладьи (простые случаи), ферзя (при неудачном расположении неприятельского ферзя).</w:t>
            </w:r>
          </w:p>
        </w:tc>
        <w:tc>
          <w:tcPr>
            <w:tcW w:w="4394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Дидактические задания «Перехитри часовых», «Сними часовых», «Атака неприятельской фигуры», «Двойной удар», «Взятие», «Выиграй фигуру».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Ладья против ладьи (при неудачном расположении неприятельской ладьи),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 xml:space="preserve">Дидактические задания «Перехитри часовых», «Сними часовых», «Атака неприятельской фигуры», «Двойной </w:t>
            </w: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удар», «Взятие», «Защита», «Выиграй фигуру». Термин «стоять под боем».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Ладья против слона (простые случаи), коня (простые случаи).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Матование двумя слонами (простые случаи).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Две ладьи против короля. Дидактические задания «Шах или мат», «Мат или пат», «Мат в один ход», «На крайнюю линию», «В угол», «Ограниченный король», «Мат в два хода». Игровая практика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Матование слоном и конем (простые случаи).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Пешка против короля. Пешка проходит в ферзи без помощи своего короля.</w:t>
            </w:r>
          </w:p>
        </w:tc>
        <w:tc>
          <w:tcPr>
            <w:tcW w:w="4394" w:type="dxa"/>
            <w:vMerge w:val="restart"/>
          </w:tcPr>
          <w:p w:rsidR="0036118C" w:rsidRPr="00125565" w:rsidRDefault="0036118C" w:rsidP="009E1291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 w:rsidRPr="00125565">
              <w:rPr>
                <w:color w:val="000000"/>
                <w:sz w:val="24"/>
                <w:szCs w:val="24"/>
                <w:shd w:val="clear" w:color="auto" w:fill="FFFFFF"/>
              </w:rPr>
              <w:t>Место пешки в начальном положении. Ладейная, коневая, слоновая, ферзевая, королевская пешка. Ход пешки, взятие. Взятие на проходе. Превращение пешки. Дидактические задания «Лабиринт», «Один в поле воин».</w:t>
            </w:r>
          </w:p>
          <w:p w:rsidR="0036118C" w:rsidRPr="00125565" w:rsidRDefault="0036118C" w:rsidP="00125565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 w:rsidRPr="00125565">
              <w:rPr>
                <w:color w:val="000000"/>
                <w:sz w:val="24"/>
                <w:szCs w:val="24"/>
              </w:rPr>
              <w:t>Дидактические игры «Игра на уничтожение» (пешка против пешки, две пешки против одной, одна пешка против двух, две пешки против двух, многопешечные положения), «Ограничение подвижности».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Правило “квадрата”. Пешка проходит в ферзи при помощи своего короля. Оппозиция.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Пешка на седьмой, шестой, пятой, четвертой, третьей, второй горизонтали.</w:t>
            </w:r>
          </w:p>
        </w:tc>
        <w:tc>
          <w:tcPr>
            <w:tcW w:w="4394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Ключевые поля. Удивительные ничейные положения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6118C" w:rsidRPr="00125565" w:rsidTr="00750E86">
        <w:tc>
          <w:tcPr>
            <w:tcW w:w="686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rFonts w:eastAsiaTheme="minorHAns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0" w:type="dxa"/>
          </w:tcPr>
          <w:p w:rsidR="0036118C" w:rsidRPr="00125565" w:rsidRDefault="00280223" w:rsidP="00750E86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850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sz w:val="24"/>
                <w:szCs w:val="24"/>
              </w:rPr>
              <w:t>Самые общие рекомендации о том, как играть в эндшпиле.</w:t>
            </w:r>
          </w:p>
        </w:tc>
        <w:tc>
          <w:tcPr>
            <w:tcW w:w="4394" w:type="dxa"/>
          </w:tcPr>
          <w:p w:rsidR="0036118C" w:rsidRPr="00125565" w:rsidRDefault="00B922C9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565">
              <w:rPr>
                <w:iCs/>
                <w:sz w:val="24"/>
                <w:szCs w:val="24"/>
              </w:rPr>
              <w:t>Дидактические задания и игры</w:t>
            </w:r>
          </w:p>
        </w:tc>
        <w:tc>
          <w:tcPr>
            <w:tcW w:w="4678" w:type="dxa"/>
            <w:vMerge/>
          </w:tcPr>
          <w:p w:rsidR="0036118C" w:rsidRPr="00125565" w:rsidRDefault="0036118C" w:rsidP="00750E86">
            <w:pPr>
              <w:spacing w:line="240" w:lineRule="auto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C13C66" w:rsidRPr="00125565" w:rsidRDefault="00C13C66" w:rsidP="00125565">
      <w:pPr>
        <w:ind w:firstLine="0"/>
        <w:rPr>
          <w:sz w:val="24"/>
          <w:szCs w:val="24"/>
        </w:rPr>
      </w:pPr>
    </w:p>
    <w:p w:rsidR="002D0917" w:rsidRPr="00125565" w:rsidRDefault="002D0917">
      <w:pPr>
        <w:rPr>
          <w:sz w:val="24"/>
          <w:szCs w:val="24"/>
        </w:rPr>
      </w:pPr>
    </w:p>
    <w:sectPr w:rsidR="002D0917" w:rsidRPr="00125565" w:rsidSect="00A84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850" w:bottom="1134" w:left="1701" w:header="709" w:footer="709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BC" w:rsidRDefault="003D5FBC" w:rsidP="00B922C9">
      <w:pPr>
        <w:spacing w:line="240" w:lineRule="auto"/>
      </w:pPr>
      <w:r>
        <w:separator/>
      </w:r>
    </w:p>
  </w:endnote>
  <w:endnote w:type="continuationSeparator" w:id="1">
    <w:p w:rsidR="003D5FBC" w:rsidRDefault="003D5FBC" w:rsidP="00B9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B" w:rsidRDefault="008946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B" w:rsidRDefault="0089460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B" w:rsidRDefault="008946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BC" w:rsidRDefault="003D5FBC" w:rsidP="00B922C9">
      <w:pPr>
        <w:spacing w:line="240" w:lineRule="auto"/>
      </w:pPr>
      <w:r>
        <w:separator/>
      </w:r>
    </w:p>
  </w:footnote>
  <w:footnote w:type="continuationSeparator" w:id="1">
    <w:p w:rsidR="003D5FBC" w:rsidRDefault="003D5FBC" w:rsidP="00B922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B" w:rsidRDefault="008946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B" w:rsidRDefault="0089460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0B" w:rsidRDefault="008946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114A9"/>
    <w:rsid w:val="000D28E2"/>
    <w:rsid w:val="001114A9"/>
    <w:rsid w:val="00125565"/>
    <w:rsid w:val="001B0FEA"/>
    <w:rsid w:val="001D0735"/>
    <w:rsid w:val="00212A9D"/>
    <w:rsid w:val="00280223"/>
    <w:rsid w:val="002D0917"/>
    <w:rsid w:val="002D2B3D"/>
    <w:rsid w:val="0036118C"/>
    <w:rsid w:val="0039135E"/>
    <w:rsid w:val="003D5C11"/>
    <w:rsid w:val="003D5FBC"/>
    <w:rsid w:val="00581292"/>
    <w:rsid w:val="005C073B"/>
    <w:rsid w:val="005C2F62"/>
    <w:rsid w:val="0067430C"/>
    <w:rsid w:val="00700ED3"/>
    <w:rsid w:val="00733D01"/>
    <w:rsid w:val="00750E86"/>
    <w:rsid w:val="007A608F"/>
    <w:rsid w:val="007F5C3B"/>
    <w:rsid w:val="00850A1D"/>
    <w:rsid w:val="008757B3"/>
    <w:rsid w:val="0089460B"/>
    <w:rsid w:val="008A7BCA"/>
    <w:rsid w:val="008D57B7"/>
    <w:rsid w:val="0091734A"/>
    <w:rsid w:val="009E1291"/>
    <w:rsid w:val="00A126F9"/>
    <w:rsid w:val="00A846A0"/>
    <w:rsid w:val="00B55074"/>
    <w:rsid w:val="00B922C9"/>
    <w:rsid w:val="00BA7019"/>
    <w:rsid w:val="00BF0E1C"/>
    <w:rsid w:val="00C13C66"/>
    <w:rsid w:val="00DA4926"/>
    <w:rsid w:val="00E66A11"/>
    <w:rsid w:val="00E712BB"/>
    <w:rsid w:val="00E71871"/>
    <w:rsid w:val="00EA6BB0"/>
    <w:rsid w:val="00F15801"/>
    <w:rsid w:val="00FA3D9A"/>
    <w:rsid w:val="00FE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A9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4A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1291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a6">
    <w:name w:val="Содержимое таблицы"/>
    <w:basedOn w:val="a"/>
    <w:rsid w:val="0036118C"/>
    <w:pPr>
      <w:widowControl/>
      <w:suppressLineNumbers/>
      <w:suppressAutoHyphens/>
      <w:overflowPunct/>
      <w:autoSpaceDE/>
      <w:autoSpaceDN/>
      <w:adjustRightInd/>
      <w:spacing w:line="240" w:lineRule="auto"/>
      <w:ind w:firstLine="0"/>
      <w:textAlignment w:val="auto"/>
    </w:pPr>
    <w:rPr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B922C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2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922C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22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94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46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0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398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28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081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87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3CBA8-97A1-4F29-A706-8E575A59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14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2019-10-08T08:56:00Z</cp:lastPrinted>
  <dcterms:created xsi:type="dcterms:W3CDTF">2019-09-05T04:42:00Z</dcterms:created>
  <dcterms:modified xsi:type="dcterms:W3CDTF">2019-10-31T05:31:00Z</dcterms:modified>
</cp:coreProperties>
</file>