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68A" w:rsidRPr="0096568A" w:rsidRDefault="001C737B" w:rsidP="00E35187">
      <w:pPr>
        <w:spacing w:after="0"/>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8458200" cy="594886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20000" contrast="30000"/>
                    </a:blip>
                    <a:srcRect/>
                    <a:stretch>
                      <a:fillRect/>
                    </a:stretch>
                  </pic:blipFill>
                  <pic:spPr bwMode="auto">
                    <a:xfrm>
                      <a:off x="0" y="0"/>
                      <a:ext cx="8458200" cy="5948862"/>
                    </a:xfrm>
                    <a:prstGeom prst="rect">
                      <a:avLst/>
                    </a:prstGeom>
                    <a:noFill/>
                    <a:ln w="9525">
                      <a:noFill/>
                      <a:miter lim="800000"/>
                      <a:headEnd/>
                      <a:tailEnd/>
                    </a:ln>
                  </pic:spPr>
                </pic:pic>
              </a:graphicData>
            </a:graphic>
          </wp:inline>
        </w:drawing>
      </w:r>
    </w:p>
    <w:p w:rsidR="00C27863" w:rsidRPr="0096568A" w:rsidRDefault="00EC0AFF" w:rsidP="0096568A">
      <w:pPr>
        <w:pStyle w:val="a3"/>
        <w:numPr>
          <w:ilvl w:val="0"/>
          <w:numId w:val="4"/>
        </w:numPr>
        <w:spacing w:after="0"/>
        <w:jc w:val="center"/>
        <w:rPr>
          <w:rFonts w:ascii="Times New Roman" w:hAnsi="Times New Roman" w:cs="Times New Roman"/>
          <w:b/>
          <w:sz w:val="24"/>
          <w:szCs w:val="24"/>
        </w:rPr>
      </w:pPr>
      <w:r w:rsidRPr="0096568A">
        <w:rPr>
          <w:rFonts w:ascii="Times New Roman" w:hAnsi="Times New Roman" w:cs="Times New Roman"/>
          <w:b/>
          <w:sz w:val="24"/>
          <w:szCs w:val="24"/>
        </w:rPr>
        <w:lastRenderedPageBreak/>
        <w:t>Р</w:t>
      </w:r>
      <w:r w:rsidR="00C27863" w:rsidRPr="0096568A">
        <w:rPr>
          <w:rFonts w:ascii="Times New Roman" w:hAnsi="Times New Roman" w:cs="Times New Roman"/>
          <w:b/>
          <w:sz w:val="24"/>
          <w:szCs w:val="24"/>
        </w:rPr>
        <w:t>езультаты освоения курса внеурочной деятельности.</w:t>
      </w:r>
    </w:p>
    <w:p w:rsidR="00C27863" w:rsidRPr="0096568A" w:rsidRDefault="00EC0AFF" w:rsidP="00C27863">
      <w:pPr>
        <w:shd w:val="clear" w:color="auto" w:fill="FFFFFF"/>
        <w:spacing w:before="106" w:after="0"/>
        <w:ind w:right="7"/>
        <w:jc w:val="both"/>
        <w:rPr>
          <w:rFonts w:ascii="Times New Roman" w:hAnsi="Times New Roman" w:cs="Times New Roman"/>
          <w:b/>
          <w:sz w:val="24"/>
          <w:szCs w:val="24"/>
        </w:rPr>
      </w:pPr>
      <w:r w:rsidRPr="0096568A">
        <w:rPr>
          <w:rFonts w:ascii="Times New Roman" w:hAnsi="Times New Roman" w:cs="Times New Roman"/>
          <w:b/>
          <w:sz w:val="24"/>
          <w:szCs w:val="24"/>
        </w:rPr>
        <w:t>Личностные результаты.</w:t>
      </w:r>
    </w:p>
    <w:p w:rsidR="00C27863" w:rsidRPr="0096568A" w:rsidRDefault="00C27863" w:rsidP="00C27863">
      <w:pPr>
        <w:shd w:val="clear" w:color="auto" w:fill="FFFFFF"/>
        <w:spacing w:before="106" w:after="0"/>
        <w:ind w:right="7"/>
        <w:jc w:val="both"/>
        <w:rPr>
          <w:rFonts w:ascii="Times New Roman" w:hAnsi="Times New Roman" w:cs="Times New Roman"/>
          <w:sz w:val="24"/>
          <w:szCs w:val="24"/>
        </w:rPr>
      </w:pPr>
      <w:r w:rsidRPr="0096568A">
        <w:rPr>
          <w:rFonts w:ascii="Times New Roman" w:hAnsi="Times New Roman" w:cs="Times New Roman"/>
          <w:sz w:val="24"/>
          <w:szCs w:val="24"/>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27863" w:rsidRPr="0096568A" w:rsidRDefault="00C27863" w:rsidP="00C27863">
      <w:pPr>
        <w:shd w:val="clear" w:color="auto" w:fill="FFFFFF"/>
        <w:spacing w:before="106" w:after="0"/>
        <w:ind w:right="7"/>
        <w:jc w:val="both"/>
        <w:rPr>
          <w:rFonts w:ascii="Times New Roman" w:hAnsi="Times New Roman" w:cs="Times New Roman"/>
          <w:sz w:val="24"/>
          <w:szCs w:val="24"/>
        </w:rPr>
      </w:pPr>
      <w:r w:rsidRPr="0096568A">
        <w:rPr>
          <w:rFonts w:ascii="Times New Roman" w:hAnsi="Times New Roman" w:cs="Times New Roman"/>
          <w:sz w:val="24"/>
          <w:szCs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27863" w:rsidRPr="0096568A" w:rsidRDefault="00C27863" w:rsidP="00C27863">
      <w:pPr>
        <w:shd w:val="clear" w:color="auto" w:fill="FFFFFF"/>
        <w:spacing w:before="106" w:after="0"/>
        <w:ind w:right="7"/>
        <w:jc w:val="both"/>
        <w:rPr>
          <w:rFonts w:ascii="Times New Roman" w:hAnsi="Times New Roman" w:cs="Times New Roman"/>
          <w:sz w:val="24"/>
          <w:szCs w:val="24"/>
        </w:rPr>
      </w:pPr>
      <w:r w:rsidRPr="0096568A">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C27863" w:rsidRPr="0096568A" w:rsidRDefault="00C27863" w:rsidP="00C27863">
      <w:pPr>
        <w:shd w:val="clear" w:color="auto" w:fill="FFFFFF"/>
        <w:spacing w:before="106" w:after="0"/>
        <w:ind w:right="7"/>
        <w:jc w:val="both"/>
        <w:rPr>
          <w:rFonts w:ascii="Times New Roman" w:hAnsi="Times New Roman" w:cs="Times New Roman"/>
          <w:sz w:val="24"/>
          <w:szCs w:val="24"/>
        </w:rPr>
      </w:pPr>
      <w:r w:rsidRPr="0096568A">
        <w:rPr>
          <w:rFonts w:ascii="Times New Roman" w:hAnsi="Times New Roman" w:cs="Times New Roman"/>
          <w:sz w:val="24"/>
          <w:szCs w:val="24"/>
        </w:rPr>
        <w:t>Формирование эстетических потребностей, ценностей и чувств.</w:t>
      </w:r>
    </w:p>
    <w:p w:rsidR="00C27863" w:rsidRPr="0096568A" w:rsidRDefault="00C27863" w:rsidP="00C27863">
      <w:pPr>
        <w:shd w:val="clear" w:color="auto" w:fill="FFFFFF"/>
        <w:spacing w:before="106" w:after="0"/>
        <w:ind w:right="7"/>
        <w:jc w:val="both"/>
        <w:rPr>
          <w:rFonts w:ascii="Times New Roman" w:hAnsi="Times New Roman" w:cs="Times New Roman"/>
          <w:sz w:val="24"/>
          <w:szCs w:val="24"/>
        </w:rPr>
      </w:pPr>
      <w:r w:rsidRPr="0096568A">
        <w:rPr>
          <w:rFonts w:ascii="Times New Roman" w:hAnsi="Times New Roman" w:cs="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27863" w:rsidRPr="0096568A" w:rsidRDefault="00EC0AFF" w:rsidP="00C27863">
      <w:pPr>
        <w:shd w:val="clear" w:color="auto" w:fill="FFFFFF"/>
        <w:spacing w:before="106" w:after="0"/>
        <w:ind w:right="7"/>
        <w:jc w:val="both"/>
        <w:rPr>
          <w:rFonts w:ascii="Times New Roman" w:hAnsi="Times New Roman" w:cs="Times New Roman"/>
          <w:b/>
          <w:sz w:val="24"/>
          <w:szCs w:val="24"/>
        </w:rPr>
      </w:pPr>
      <w:r w:rsidRPr="0096568A">
        <w:rPr>
          <w:rFonts w:ascii="Times New Roman" w:hAnsi="Times New Roman" w:cs="Times New Roman"/>
          <w:b/>
          <w:sz w:val="24"/>
          <w:szCs w:val="24"/>
        </w:rPr>
        <w:t>Метапредметные результаты.</w:t>
      </w:r>
    </w:p>
    <w:p w:rsidR="00C27863" w:rsidRPr="0096568A" w:rsidRDefault="00C27863" w:rsidP="00C27863">
      <w:pPr>
        <w:shd w:val="clear" w:color="auto" w:fill="FFFFFF"/>
        <w:spacing w:before="106" w:after="0"/>
        <w:ind w:right="7"/>
        <w:jc w:val="both"/>
        <w:rPr>
          <w:rFonts w:ascii="Times New Roman" w:hAnsi="Times New Roman" w:cs="Times New Roman"/>
          <w:sz w:val="24"/>
          <w:szCs w:val="24"/>
        </w:rPr>
      </w:pPr>
      <w:r w:rsidRPr="0096568A">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её осуществления.</w:t>
      </w:r>
    </w:p>
    <w:p w:rsidR="00C27863" w:rsidRPr="0096568A" w:rsidRDefault="00C27863" w:rsidP="00C27863">
      <w:pPr>
        <w:shd w:val="clear" w:color="auto" w:fill="FFFFFF"/>
        <w:spacing w:before="106" w:after="0"/>
        <w:ind w:right="7"/>
        <w:jc w:val="both"/>
        <w:rPr>
          <w:rFonts w:ascii="Times New Roman" w:hAnsi="Times New Roman" w:cs="Times New Roman"/>
          <w:sz w:val="24"/>
          <w:szCs w:val="24"/>
        </w:rPr>
      </w:pPr>
      <w:r w:rsidRPr="0096568A">
        <w:rPr>
          <w:rFonts w:ascii="Times New Roman" w:hAnsi="Times New Roman" w:cs="Times New Roman"/>
          <w:sz w:val="24"/>
          <w:szCs w:val="24"/>
        </w:rPr>
        <w:t>Освоение способов решения проблем творческого и поискового характера.</w:t>
      </w:r>
    </w:p>
    <w:p w:rsidR="00C27863" w:rsidRPr="0096568A" w:rsidRDefault="00C27863" w:rsidP="00C27863">
      <w:pPr>
        <w:shd w:val="clear" w:color="auto" w:fill="FFFFFF"/>
        <w:spacing w:before="106" w:after="0"/>
        <w:ind w:right="7"/>
        <w:jc w:val="both"/>
        <w:rPr>
          <w:rFonts w:ascii="Times New Roman" w:hAnsi="Times New Roman" w:cs="Times New Roman"/>
          <w:sz w:val="24"/>
          <w:szCs w:val="24"/>
        </w:rPr>
      </w:pPr>
      <w:r w:rsidRPr="0096568A">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27863" w:rsidRPr="0096568A" w:rsidRDefault="00C27863" w:rsidP="00C27863">
      <w:pPr>
        <w:shd w:val="clear" w:color="auto" w:fill="FFFFFF"/>
        <w:spacing w:before="106" w:after="0"/>
        <w:ind w:right="7"/>
        <w:jc w:val="both"/>
        <w:rPr>
          <w:rFonts w:ascii="Times New Roman" w:hAnsi="Times New Roman" w:cs="Times New Roman"/>
          <w:sz w:val="24"/>
          <w:szCs w:val="24"/>
        </w:rPr>
      </w:pPr>
      <w:r w:rsidRPr="0096568A">
        <w:rPr>
          <w:rFonts w:ascii="Times New Roman" w:hAnsi="Times New Roman" w:cs="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27863" w:rsidRPr="0096568A" w:rsidRDefault="00C27863" w:rsidP="00C27863">
      <w:pPr>
        <w:shd w:val="clear" w:color="auto" w:fill="FFFFFF"/>
        <w:spacing w:before="106" w:after="0"/>
        <w:ind w:right="7"/>
        <w:jc w:val="both"/>
        <w:rPr>
          <w:rFonts w:ascii="Times New Roman" w:hAnsi="Times New Roman" w:cs="Times New Roman"/>
          <w:sz w:val="24"/>
          <w:szCs w:val="24"/>
        </w:rPr>
      </w:pPr>
      <w:r w:rsidRPr="0096568A">
        <w:rPr>
          <w:rFonts w:ascii="Times New Roman" w:hAnsi="Times New Roman" w:cs="Times New Roman"/>
          <w:sz w:val="24"/>
          <w:szCs w:val="24"/>
        </w:rPr>
        <w:t>Овладение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w:t>
      </w:r>
    </w:p>
    <w:p w:rsidR="00C27863" w:rsidRPr="0096568A" w:rsidRDefault="00C27863" w:rsidP="00C27863">
      <w:pPr>
        <w:shd w:val="clear" w:color="auto" w:fill="FFFFFF"/>
        <w:spacing w:before="106" w:after="0"/>
        <w:ind w:right="7"/>
        <w:jc w:val="both"/>
        <w:rPr>
          <w:rFonts w:ascii="Times New Roman" w:hAnsi="Times New Roman" w:cs="Times New Roman"/>
          <w:sz w:val="24"/>
          <w:szCs w:val="24"/>
        </w:rPr>
      </w:pPr>
      <w:r w:rsidRPr="0096568A">
        <w:rPr>
          <w:rFonts w:ascii="Times New Roman" w:hAnsi="Times New Roman" w:cs="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точку зрения и оценку событий.</w:t>
      </w:r>
    </w:p>
    <w:p w:rsidR="00C27863" w:rsidRPr="0096568A" w:rsidRDefault="00C27863" w:rsidP="00C27863">
      <w:pPr>
        <w:shd w:val="clear" w:color="auto" w:fill="FFFFFF"/>
        <w:spacing w:before="106" w:after="0"/>
        <w:ind w:right="7"/>
        <w:jc w:val="both"/>
        <w:rPr>
          <w:rFonts w:ascii="Times New Roman" w:hAnsi="Times New Roman" w:cs="Times New Roman"/>
          <w:sz w:val="24"/>
          <w:szCs w:val="24"/>
        </w:rPr>
      </w:pPr>
      <w:r w:rsidRPr="0096568A">
        <w:rPr>
          <w:rFonts w:ascii="Times New Roman" w:hAnsi="Times New Roman" w:cs="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27863" w:rsidRPr="0096568A" w:rsidRDefault="00C27863" w:rsidP="00C27863">
      <w:pPr>
        <w:shd w:val="clear" w:color="auto" w:fill="FFFFFF"/>
        <w:spacing w:before="106" w:after="0"/>
        <w:ind w:right="7"/>
        <w:jc w:val="both"/>
        <w:rPr>
          <w:rFonts w:ascii="Times New Roman" w:hAnsi="Times New Roman" w:cs="Times New Roman"/>
          <w:b/>
          <w:sz w:val="24"/>
          <w:szCs w:val="24"/>
        </w:rPr>
      </w:pPr>
    </w:p>
    <w:p w:rsidR="00C27863" w:rsidRPr="0096568A" w:rsidRDefault="00C27863" w:rsidP="00C27863">
      <w:pPr>
        <w:shd w:val="clear" w:color="auto" w:fill="FFFFFF"/>
        <w:spacing w:before="106" w:after="0"/>
        <w:ind w:right="7"/>
        <w:jc w:val="both"/>
        <w:rPr>
          <w:rFonts w:ascii="Times New Roman" w:hAnsi="Times New Roman" w:cs="Times New Roman"/>
          <w:b/>
          <w:sz w:val="24"/>
          <w:szCs w:val="24"/>
        </w:rPr>
      </w:pPr>
      <w:r w:rsidRPr="0096568A">
        <w:rPr>
          <w:rFonts w:ascii="Times New Roman" w:hAnsi="Times New Roman" w:cs="Times New Roman"/>
          <w:b/>
          <w:sz w:val="24"/>
          <w:szCs w:val="24"/>
        </w:rPr>
        <w:lastRenderedPageBreak/>
        <w:t>Предметные результаты.</w:t>
      </w:r>
    </w:p>
    <w:p w:rsidR="00C27863" w:rsidRPr="0096568A" w:rsidRDefault="00C27863" w:rsidP="00C27863">
      <w:pPr>
        <w:shd w:val="clear" w:color="auto" w:fill="FFFFFF"/>
        <w:spacing w:before="106" w:after="0"/>
        <w:ind w:right="7"/>
        <w:jc w:val="both"/>
        <w:rPr>
          <w:rFonts w:ascii="Times New Roman" w:hAnsi="Times New Roman" w:cs="Times New Roman"/>
          <w:b/>
          <w:sz w:val="24"/>
          <w:szCs w:val="24"/>
        </w:rPr>
      </w:pPr>
      <w:r w:rsidRPr="0096568A">
        <w:rPr>
          <w:rFonts w:ascii="Times New Roman" w:hAnsi="Times New Roman" w:cs="Times New Roman"/>
          <w:sz w:val="24"/>
          <w:szCs w:val="24"/>
        </w:rPr>
        <w:t xml:space="preserve">- знать шахматные термины: белое и чёрное поле, горизонталь, вертикаль, диагональ, центр. Правильно определять и называть белые, чёрные шахматные фигуры; Правильно расставлять фигуры перед игрой; Сравнивать, находить общее и различие. Уметь  ориентироваться на шахматной доске. Понимать информацию, </w:t>
      </w:r>
    </w:p>
    <w:p w:rsidR="00C27863" w:rsidRPr="0096568A" w:rsidRDefault="00C27863" w:rsidP="00C27863">
      <w:pPr>
        <w:spacing w:after="0"/>
        <w:ind w:right="113"/>
        <w:jc w:val="both"/>
        <w:rPr>
          <w:rFonts w:ascii="Times New Roman" w:hAnsi="Times New Roman" w:cs="Times New Roman"/>
          <w:sz w:val="24"/>
          <w:szCs w:val="24"/>
        </w:rPr>
      </w:pPr>
      <w:r w:rsidRPr="0096568A">
        <w:rPr>
          <w:rFonts w:ascii="Times New Roman" w:hAnsi="Times New Roman" w:cs="Times New Roman"/>
          <w:sz w:val="24"/>
          <w:szCs w:val="24"/>
        </w:rPr>
        <w:t>представленную в виде текста, рисунков, схем.</w:t>
      </w:r>
      <w:r w:rsidRPr="0096568A">
        <w:rPr>
          <w:rFonts w:ascii="Times New Roman" w:hAnsi="Times New Roman" w:cs="Times New Roman"/>
          <w:sz w:val="24"/>
          <w:szCs w:val="24"/>
          <w:u w:val="single"/>
        </w:rPr>
        <w:t xml:space="preserve"> </w:t>
      </w:r>
      <w:r w:rsidRPr="0096568A">
        <w:rPr>
          <w:rFonts w:ascii="Times New Roman" w:hAnsi="Times New Roman" w:cs="Times New Roman"/>
          <w:sz w:val="24"/>
          <w:szCs w:val="24"/>
        </w:rPr>
        <w:t>Знать названия шахматных фигур: ладья, слон, ферзь, конь, пешка. Шах, мат, пат, ничья, мат в один ход, длинная и короткая рокировка и её правила.</w:t>
      </w:r>
    </w:p>
    <w:p w:rsidR="00C27863" w:rsidRPr="0096568A" w:rsidRDefault="00C27863" w:rsidP="00C27863">
      <w:pPr>
        <w:spacing w:after="0"/>
        <w:ind w:right="113"/>
        <w:jc w:val="both"/>
        <w:rPr>
          <w:rFonts w:ascii="Times New Roman" w:hAnsi="Times New Roman" w:cs="Times New Roman"/>
          <w:sz w:val="24"/>
          <w:szCs w:val="24"/>
        </w:rPr>
      </w:pPr>
      <w:r w:rsidRPr="0096568A">
        <w:rPr>
          <w:rFonts w:ascii="Times New Roman" w:hAnsi="Times New Roman" w:cs="Times New Roman"/>
          <w:sz w:val="24"/>
          <w:szCs w:val="24"/>
        </w:rPr>
        <w:t>- правила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пешки. принципы игры в дебюте;</w:t>
      </w:r>
    </w:p>
    <w:p w:rsidR="00C27863" w:rsidRPr="0096568A" w:rsidRDefault="00C27863" w:rsidP="00C27863">
      <w:pPr>
        <w:spacing w:after="0"/>
        <w:ind w:right="113"/>
        <w:jc w:val="both"/>
        <w:rPr>
          <w:rFonts w:ascii="Times New Roman" w:hAnsi="Times New Roman" w:cs="Times New Roman"/>
          <w:sz w:val="24"/>
          <w:szCs w:val="24"/>
        </w:rPr>
      </w:pPr>
      <w:r w:rsidRPr="0096568A">
        <w:rPr>
          <w:rFonts w:ascii="Times New Roman" w:hAnsi="Times New Roman" w:cs="Times New Roman"/>
          <w:sz w:val="24"/>
          <w:szCs w:val="24"/>
        </w:rPr>
        <w:t>- основные тактические приемы; что означают термины: дебют, миттельшпиль, эндшпиль, темп, оппозиция, ключевые поля.</w:t>
      </w:r>
    </w:p>
    <w:p w:rsidR="00C27863" w:rsidRPr="0096568A" w:rsidRDefault="00C27863" w:rsidP="00C27863">
      <w:pPr>
        <w:pStyle w:val="a4"/>
        <w:keepLines/>
        <w:spacing w:before="0" w:beforeAutospacing="0" w:after="0" w:afterAutospacing="0" w:line="276" w:lineRule="auto"/>
        <w:ind w:firstLine="567"/>
        <w:jc w:val="both"/>
        <w:rPr>
          <w:color w:val="000000"/>
        </w:rPr>
      </w:pPr>
      <w:r w:rsidRPr="0096568A">
        <w:t>- грамотно располагать шахматные фигуры в дебюте; находить несложные тактические удары и проводить комбинации; точно разыгрывать простейшие окончания.</w:t>
      </w:r>
      <w:r w:rsidRPr="0096568A">
        <w:rPr>
          <w:color w:val="000000"/>
        </w:rPr>
        <w:t xml:space="preserve"> </w:t>
      </w:r>
    </w:p>
    <w:p w:rsidR="00C27863" w:rsidRPr="0096568A" w:rsidRDefault="00C27863" w:rsidP="00C27863">
      <w:pPr>
        <w:pStyle w:val="a3"/>
        <w:spacing w:after="0"/>
        <w:rPr>
          <w:rFonts w:ascii="Times New Roman" w:eastAsia="Times New Roman" w:hAnsi="Times New Roman" w:cs="Times New Roman"/>
          <w:bCs/>
          <w:color w:val="000000"/>
          <w:sz w:val="24"/>
          <w:szCs w:val="24"/>
          <w:lang w:eastAsia="ru-RU"/>
        </w:rPr>
      </w:pPr>
    </w:p>
    <w:p w:rsidR="00C27863" w:rsidRPr="0096568A" w:rsidRDefault="00C27863" w:rsidP="0096568A">
      <w:pPr>
        <w:pStyle w:val="a3"/>
        <w:numPr>
          <w:ilvl w:val="0"/>
          <w:numId w:val="4"/>
        </w:numPr>
        <w:spacing w:after="0"/>
        <w:jc w:val="center"/>
        <w:rPr>
          <w:rFonts w:ascii="Times New Roman" w:eastAsia="Times New Roman" w:hAnsi="Times New Roman" w:cs="Times New Roman"/>
          <w:b/>
          <w:bCs/>
          <w:color w:val="000000"/>
          <w:sz w:val="24"/>
          <w:szCs w:val="24"/>
          <w:lang w:eastAsia="ru-RU"/>
        </w:rPr>
      </w:pPr>
      <w:r w:rsidRPr="0096568A">
        <w:rPr>
          <w:rFonts w:ascii="Times New Roman" w:eastAsia="Times New Roman" w:hAnsi="Times New Roman" w:cs="Times New Roman"/>
          <w:b/>
          <w:bCs/>
          <w:color w:val="000000"/>
          <w:sz w:val="24"/>
          <w:szCs w:val="24"/>
          <w:lang w:eastAsia="ru-RU"/>
        </w:rPr>
        <w:t>Содержание курса внеурочной деятельности с указанием форм о</w:t>
      </w:r>
      <w:r w:rsidR="0096568A">
        <w:rPr>
          <w:rFonts w:ascii="Times New Roman" w:eastAsia="Times New Roman" w:hAnsi="Times New Roman" w:cs="Times New Roman"/>
          <w:b/>
          <w:bCs/>
          <w:color w:val="000000"/>
          <w:sz w:val="24"/>
          <w:szCs w:val="24"/>
          <w:lang w:eastAsia="ru-RU"/>
        </w:rPr>
        <w:t>рганизации и видов деятельности</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Обучение осуществляется на основе общих методических принципов:</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Принцип развивающей деятельности: игра не ради игры, а с целью развития личности каждого участника и всего коллектива в целом.</w:t>
      </w:r>
    </w:p>
    <w:p w:rsidR="00270A61" w:rsidRPr="0096568A" w:rsidRDefault="00270A61" w:rsidP="0096568A">
      <w:pPr>
        <w:spacing w:after="0" w:line="240" w:lineRule="auto"/>
        <w:jc w:val="both"/>
        <w:rPr>
          <w:rFonts w:ascii="Times New Roman" w:hAnsi="Times New Roman" w:cs="Times New Roman"/>
          <w:sz w:val="24"/>
          <w:szCs w:val="24"/>
        </w:rPr>
      </w:pPr>
      <w:r w:rsidRPr="0096568A">
        <w:rPr>
          <w:rFonts w:ascii="Times New Roman" w:hAnsi="Times New Roman" w:cs="Times New Roman"/>
          <w:sz w:val="24"/>
          <w:szCs w:val="24"/>
        </w:rPr>
        <w:t>Принцип активной включенности каждого ребенка в игровое действие, а не пассивное созерцание со стороны;</w:t>
      </w:r>
    </w:p>
    <w:p w:rsidR="00270A61" w:rsidRPr="0096568A" w:rsidRDefault="00270A61" w:rsidP="0096568A">
      <w:pPr>
        <w:spacing w:after="0" w:line="240" w:lineRule="auto"/>
        <w:jc w:val="both"/>
        <w:rPr>
          <w:rFonts w:ascii="Times New Roman" w:hAnsi="Times New Roman" w:cs="Times New Roman"/>
          <w:sz w:val="24"/>
          <w:szCs w:val="24"/>
        </w:rPr>
      </w:pPr>
      <w:r w:rsidRPr="0096568A">
        <w:rPr>
          <w:rFonts w:ascii="Times New Roman" w:hAnsi="Times New Roman" w:cs="Times New Roman"/>
          <w:sz w:val="24"/>
          <w:szCs w:val="24"/>
        </w:rPr>
        <w:t>Принцип доступности, последовательности и системности изложения программного материала.</w:t>
      </w:r>
    </w:p>
    <w:p w:rsidR="00270A61" w:rsidRPr="0096568A" w:rsidRDefault="00270A61" w:rsidP="0096568A">
      <w:pPr>
        <w:spacing w:after="0" w:line="240" w:lineRule="auto"/>
        <w:jc w:val="both"/>
        <w:rPr>
          <w:rFonts w:ascii="Times New Roman" w:hAnsi="Times New Roman" w:cs="Times New Roman"/>
          <w:sz w:val="24"/>
          <w:szCs w:val="24"/>
        </w:rPr>
      </w:pPr>
      <w:r w:rsidRPr="0096568A">
        <w:rPr>
          <w:rFonts w:ascii="Times New Roman" w:hAnsi="Times New Roman" w:cs="Times New Roman"/>
          <w:sz w:val="24"/>
          <w:szCs w:val="24"/>
        </w:rPr>
        <w:t>Основой организации работы с детьми в данной программе является система дидактических принципов:</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принцип психологической комфортности – создание образовательной среды, обеспечивающей снятие всех стрессообразующих факторов учебного процесса</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принцип mini-max – обеспечивается возможность продвижения каждого ребенка своим темпом;</w:t>
      </w:r>
    </w:p>
    <w:p w:rsidR="00270A61" w:rsidRPr="0096568A" w:rsidRDefault="00270A61" w:rsidP="0096568A">
      <w:pPr>
        <w:spacing w:after="0" w:line="240" w:lineRule="auto"/>
        <w:jc w:val="both"/>
        <w:rPr>
          <w:rFonts w:ascii="Times New Roman" w:hAnsi="Times New Roman" w:cs="Times New Roman"/>
          <w:sz w:val="24"/>
          <w:szCs w:val="24"/>
        </w:rPr>
      </w:pPr>
      <w:r w:rsidRPr="0096568A">
        <w:rPr>
          <w:rFonts w:ascii="Times New Roman" w:hAnsi="Times New Roman" w:cs="Times New Roman"/>
          <w:sz w:val="24"/>
          <w:szCs w:val="24"/>
        </w:rPr>
        <w:t>принцип целостного представления о мире – при введении нового знания раскрывается его взаимосвязь с предметами и явлениями окружающего мира;</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принцип вариативности – у детей формируется умение осуществлять собственный выбор и им систематически предоставляется возможность выбора;</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принцип творчества – процесс обучения сориентирован на приобретение детьми собственного опыта творческой деятельности.</w:t>
      </w:r>
    </w:p>
    <w:p w:rsidR="00270A61" w:rsidRPr="0096568A" w:rsidRDefault="00270A61" w:rsidP="0096568A">
      <w:pPr>
        <w:spacing w:after="0" w:line="240" w:lineRule="auto"/>
        <w:jc w:val="both"/>
        <w:rPr>
          <w:rFonts w:ascii="Times New Roman" w:hAnsi="Times New Roman" w:cs="Times New Roman"/>
          <w:sz w:val="24"/>
          <w:szCs w:val="24"/>
        </w:rPr>
      </w:pPr>
      <w:r w:rsidRPr="0096568A">
        <w:rPr>
          <w:rFonts w:ascii="Times New Roman" w:hAnsi="Times New Roman" w:cs="Times New Roman"/>
          <w:sz w:val="24"/>
          <w:szCs w:val="24"/>
        </w:rPr>
        <w:t xml:space="preserve">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личностного развития. Это позволяет рассчитывать на проявление у детей устойчивого интереса к занятиям шахматами, появление умений выстраивать внутренний план действий, развивать пространственное воображение, целеустремленность, настойчивость в достижении цели, учит принимать самостоятельные решения и нести </w:t>
      </w:r>
      <w:r w:rsidRPr="0096568A">
        <w:rPr>
          <w:rFonts w:ascii="Times New Roman" w:hAnsi="Times New Roman" w:cs="Times New Roman"/>
          <w:sz w:val="24"/>
          <w:szCs w:val="24"/>
        </w:rPr>
        <w:br/>
        <w:t>ответственность за них.</w:t>
      </w:r>
    </w:p>
    <w:p w:rsidR="00270A61" w:rsidRPr="0096568A" w:rsidRDefault="00270A61" w:rsidP="0096568A">
      <w:pPr>
        <w:spacing w:after="0" w:line="240" w:lineRule="auto"/>
        <w:jc w:val="both"/>
        <w:rPr>
          <w:rFonts w:ascii="Times New Roman" w:hAnsi="Times New Roman" w:cs="Times New Roman"/>
          <w:sz w:val="24"/>
          <w:szCs w:val="24"/>
        </w:rPr>
      </w:pPr>
      <w:r w:rsidRPr="0096568A">
        <w:rPr>
          <w:rFonts w:ascii="Times New Roman" w:hAnsi="Times New Roman" w:cs="Times New Roman"/>
          <w:sz w:val="24"/>
          <w:szCs w:val="24"/>
        </w:rPr>
        <w:lastRenderedPageBreak/>
        <w:t>Начальный курс по обучению игре в шахматы максимально прост и доступен младшим школьникам. Особенность программы в том, что на первом году обучения ребенок делает первые шаги в мире шахмат. Учащиеся знакомятся с историей возникновения шахматной игры, шахматной доской, фигурами, учится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Большое место отводится изучению “доматового” периода игры.</w:t>
      </w:r>
    </w:p>
    <w:p w:rsidR="00270A61" w:rsidRPr="0096568A" w:rsidRDefault="00270A61" w:rsidP="0096568A">
      <w:pPr>
        <w:spacing w:after="0" w:line="240" w:lineRule="auto"/>
        <w:jc w:val="both"/>
        <w:rPr>
          <w:rFonts w:ascii="Times New Roman" w:hAnsi="Times New Roman" w:cs="Times New Roman"/>
          <w:sz w:val="24"/>
          <w:szCs w:val="24"/>
        </w:rPr>
      </w:pPr>
      <w:r w:rsidRPr="0096568A">
        <w:rPr>
          <w:rFonts w:ascii="Times New Roman" w:hAnsi="Times New Roman" w:cs="Times New Roman"/>
          <w:sz w:val="24"/>
          <w:szCs w:val="24"/>
        </w:rPr>
        <w:t xml:space="preserve">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 Большое значение при изучении шахматного курса имеет специально организованная игровая деятельность детей на занятиях, использование приема обыгрывания учебных заданий, создания игровых ситуаций. </w:t>
      </w:r>
    </w:p>
    <w:p w:rsidR="00270A61" w:rsidRPr="0096568A" w:rsidRDefault="00270A61" w:rsidP="0096568A">
      <w:pPr>
        <w:spacing w:after="0" w:line="240" w:lineRule="auto"/>
        <w:jc w:val="both"/>
        <w:rPr>
          <w:rFonts w:ascii="Times New Roman" w:hAnsi="Times New Roman" w:cs="Times New Roman"/>
          <w:sz w:val="24"/>
          <w:szCs w:val="24"/>
        </w:rPr>
      </w:pPr>
      <w:r w:rsidRPr="0096568A">
        <w:rPr>
          <w:rFonts w:ascii="Times New Roman" w:hAnsi="Times New Roman" w:cs="Times New Roman"/>
          <w:sz w:val="24"/>
          <w:szCs w:val="24"/>
        </w:rPr>
        <w:t>Программой “Шахматы, первый год” предусматривается 34 занятия (одно занятие в неделю). Учебный курс включает шесть тем: “Шахматная доска”, “Шахматные фигуры”, “Начальная расстановка фигур”, “Ходы и взятие фигур”, “Цель шахматной партии”, “Игра всеми фигурами из начального положения”. На каждом из занятий прорабатывается элементарный шахматный материал с углубленным изучением отдельных тем. Основной упор на занятиях делается на детальном изучении силы и слабости каждой шахматной фигуры, ее игровых возможностей. В программе предусмотрено, чтобы уже на первом этапе обучения дети могли сами оценивать сравнительную силу шахматных фигур, делать выводы о том, что ладья, к примеру, сильнее коня, а ферзь сильнее ладьи.</w:t>
      </w:r>
    </w:p>
    <w:p w:rsidR="00270A61" w:rsidRPr="0096568A" w:rsidRDefault="00270A61" w:rsidP="0096568A">
      <w:pPr>
        <w:spacing w:after="0" w:line="240" w:lineRule="auto"/>
        <w:jc w:val="both"/>
        <w:rPr>
          <w:rFonts w:ascii="Times New Roman" w:hAnsi="Times New Roman" w:cs="Times New Roman"/>
          <w:sz w:val="24"/>
          <w:szCs w:val="24"/>
        </w:rPr>
      </w:pPr>
      <w:r w:rsidRPr="0096568A">
        <w:rPr>
          <w:rFonts w:ascii="Times New Roman" w:hAnsi="Times New Roman" w:cs="Times New Roman"/>
          <w:sz w:val="24"/>
          <w:szCs w:val="24"/>
        </w:rPr>
        <w:t>Учебник для первого класса четырехлетней и трехлетней начальной школы “Шахматы, первый год” или “Там клетки черно-белые чудес и тайн полны” подобно другим учебникам для первоклассников содержит минимум слов и максимум иллюстративного материала. Самый элементарный шахматный материал в нем закрепляется благодаря большому количеству дидактических игр и заданий. Для изучения силы и слабости каждой шахматной фигуры приводится большое количество заданий. В учебнике или на демонстрационной доске дети сами решают задания, а поучительные положения разыгрывают друг с другом или с учителем. Много страниц учебника занимают задачи на мат в один ход. Приводятся примеры разыгрывания начала шахматной партии, показывается, как наказывают за грубые ошибки одну из сторон.</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“Шахматы, первый год”.</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I. Шахматная доска.</w:t>
      </w:r>
    </w:p>
    <w:p w:rsidR="00270A61" w:rsidRPr="0096568A" w:rsidRDefault="00270A61" w:rsidP="0096568A">
      <w:pPr>
        <w:spacing w:after="0" w:line="240" w:lineRule="auto"/>
        <w:jc w:val="both"/>
        <w:rPr>
          <w:rFonts w:ascii="Times New Roman" w:hAnsi="Times New Roman" w:cs="Times New Roman"/>
          <w:sz w:val="24"/>
          <w:szCs w:val="24"/>
        </w:rPr>
      </w:pPr>
      <w:r w:rsidRPr="0096568A">
        <w:rPr>
          <w:rFonts w:ascii="Times New Roman" w:hAnsi="Times New Roman" w:cs="Times New Roman"/>
          <w:sz w:val="24"/>
          <w:szCs w:val="24"/>
        </w:rPr>
        <w:t>Первое знакомство с шахматным королевством. Шахматная доска. Белые и черные поля. Горизонталь, вертикаль, диагональ. Центр шахматной доски.</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II. Шахматные фигуры.</w:t>
      </w:r>
    </w:p>
    <w:p w:rsidR="00270A61" w:rsidRPr="0096568A" w:rsidRDefault="00270A61" w:rsidP="0096568A">
      <w:pPr>
        <w:spacing w:after="0" w:line="240" w:lineRule="auto"/>
        <w:jc w:val="both"/>
        <w:rPr>
          <w:rFonts w:ascii="Times New Roman" w:hAnsi="Times New Roman" w:cs="Times New Roman"/>
          <w:sz w:val="24"/>
          <w:szCs w:val="24"/>
        </w:rPr>
      </w:pPr>
      <w:r w:rsidRPr="0096568A">
        <w:rPr>
          <w:rFonts w:ascii="Times New Roman" w:hAnsi="Times New Roman" w:cs="Times New Roman"/>
          <w:sz w:val="24"/>
          <w:szCs w:val="24"/>
        </w:rPr>
        <w:t>Белые фигуры. Черные фигуры. Ладья, слон, ферзь, конь, пешка, король. Сравнительная сила фигур. Ценность шахматных фигур (К, С = 3, Л = 5, Ф = 9).</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III. Начальная расстановка фигур.</w:t>
      </w:r>
    </w:p>
    <w:p w:rsidR="00270A61" w:rsidRPr="0096568A" w:rsidRDefault="00270A61" w:rsidP="0096568A">
      <w:pPr>
        <w:spacing w:after="0" w:line="240" w:lineRule="auto"/>
        <w:jc w:val="both"/>
        <w:rPr>
          <w:rFonts w:ascii="Times New Roman" w:hAnsi="Times New Roman" w:cs="Times New Roman"/>
          <w:sz w:val="24"/>
          <w:szCs w:val="24"/>
        </w:rPr>
      </w:pPr>
      <w:r w:rsidRPr="0096568A">
        <w:rPr>
          <w:rFonts w:ascii="Times New Roman" w:hAnsi="Times New Roman" w:cs="Times New Roman"/>
          <w:sz w:val="24"/>
          <w:szCs w:val="24"/>
        </w:rPr>
        <w:t>Начальное положение (начальная позиция). Расположение каждой из фигур в начальном положении; правило“Каждый ферзь любит свой цвет”. Связь между горизонталями, вертикалями, диагоналями и начальной расстановкой фигур.</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IV. Ходы и взятие фигур. (Основная тема учебного курса.)</w:t>
      </w:r>
    </w:p>
    <w:p w:rsidR="00270A61" w:rsidRPr="0096568A" w:rsidRDefault="00270A61" w:rsidP="0096568A">
      <w:pPr>
        <w:spacing w:after="0" w:line="240" w:lineRule="auto"/>
        <w:jc w:val="both"/>
        <w:rPr>
          <w:rFonts w:ascii="Times New Roman" w:hAnsi="Times New Roman" w:cs="Times New Roman"/>
          <w:sz w:val="24"/>
          <w:szCs w:val="24"/>
        </w:rPr>
      </w:pPr>
      <w:r w:rsidRPr="0096568A">
        <w:rPr>
          <w:rFonts w:ascii="Times New Roman" w:hAnsi="Times New Roman" w:cs="Times New Roman"/>
          <w:sz w:val="24"/>
          <w:szCs w:val="24"/>
        </w:rPr>
        <w:lastRenderedPageBreak/>
        <w:t>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и королевские пешки. Взятие на проходе. Превращение пешки.</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V. Цель шахматной партии.</w:t>
      </w:r>
    </w:p>
    <w:p w:rsidR="00270A61" w:rsidRPr="0096568A" w:rsidRDefault="00270A61" w:rsidP="0096568A">
      <w:pPr>
        <w:spacing w:after="0" w:line="240" w:lineRule="auto"/>
        <w:jc w:val="both"/>
        <w:rPr>
          <w:rFonts w:ascii="Times New Roman" w:hAnsi="Times New Roman" w:cs="Times New Roman"/>
          <w:sz w:val="24"/>
          <w:szCs w:val="24"/>
        </w:rPr>
      </w:pPr>
      <w:r w:rsidRPr="0096568A">
        <w:rPr>
          <w:rFonts w:ascii="Times New Roman" w:hAnsi="Times New Roman" w:cs="Times New Roman"/>
          <w:sz w:val="24"/>
          <w:szCs w:val="24"/>
        </w:rPr>
        <w:t>Шах. Понятие о шахе. Защита от шаха. Мат – цель шахматной партии. Матование одинокого короля. Задачи на мат в один ход. Пат. Ничья. Пат и другие случаи ничьей. Мат в один ход. Длинная и короткая рокировка и ее правила.</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VI. Игра всеми фигурами из начального положения.</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Шахматная партия. Начало шахматной партии. Представления о том, как начинать шахматную партию. Короткие шахматные партии.</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К концу первого года обучения дети должны знать:</w:t>
      </w:r>
    </w:p>
    <w:p w:rsidR="00270A61" w:rsidRPr="0096568A" w:rsidRDefault="00270A61" w:rsidP="0096568A">
      <w:pPr>
        <w:spacing w:after="0" w:line="240" w:lineRule="auto"/>
        <w:jc w:val="both"/>
        <w:rPr>
          <w:rFonts w:ascii="Times New Roman" w:hAnsi="Times New Roman" w:cs="Times New Roman"/>
          <w:sz w:val="24"/>
          <w:szCs w:val="24"/>
        </w:rPr>
      </w:pPr>
      <w:r w:rsidRPr="0096568A">
        <w:rPr>
          <w:rFonts w:ascii="Times New Roman" w:hAnsi="Times New Roman" w:cs="Times New Roman"/>
          <w:sz w:val="24"/>
          <w:szCs w:val="24"/>
        </w:rPr>
        <w:t>Шахматные термины: белое и черное поле, горизонталь, вертикаль, диагональ, центр, партнеры, партия; начальное положение (начальная позиция), белые, черные, ход, взятие, стоять под боем, взятие на проходе, рокировка (длинная и короткая); шах, мат, пат, ничья;</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названия шахматных фигур: ладья, слон, ферзь, конь, пешка, король, правила хода и взятия каждой фигуры.</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К концу первого года обучения дети должны уметь:</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ориентироваться на шахматной доске;</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играть каждой фигурой в отдельности и в совокупности с другими фигурами без нарушения правил шахматного кодекса;</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правильно размещать доску между партнерами и правильно расставлять начальную позицию;</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различать горизонталь, вертикаль и диагональ;</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рокировать;</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объявлять шах, мат;</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решать элементарные задачи на мат в один ход.</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“Шахматы, второй год”.</w:t>
      </w:r>
    </w:p>
    <w:p w:rsidR="00270A61" w:rsidRPr="0096568A" w:rsidRDefault="00270A61" w:rsidP="0096568A">
      <w:pPr>
        <w:spacing w:after="0" w:line="240" w:lineRule="auto"/>
        <w:jc w:val="both"/>
        <w:rPr>
          <w:rFonts w:ascii="Times New Roman" w:hAnsi="Times New Roman" w:cs="Times New Roman"/>
          <w:sz w:val="24"/>
          <w:szCs w:val="24"/>
        </w:rPr>
      </w:pPr>
      <w:r w:rsidRPr="0096568A">
        <w:rPr>
          <w:rFonts w:ascii="Times New Roman" w:hAnsi="Times New Roman" w:cs="Times New Roman"/>
          <w:sz w:val="24"/>
          <w:szCs w:val="24"/>
        </w:rPr>
        <w:t>“Шахматы, второй год” – логическое продолжение начатой работы. Учебно-методический комплект состоит из программы “Шахматы, второй год”, учебника для второго класса “Шахматы, второй год, или Играем и выигрываем”, пособия для учителя “Шахматы, второй год, или Учусь и учу”, книга “Шахматный задачник, второй год обучения”.</w:t>
      </w:r>
      <w:r w:rsidRPr="0096568A">
        <w:rPr>
          <w:rFonts w:ascii="Times New Roman" w:hAnsi="Times New Roman" w:cs="Times New Roman"/>
          <w:sz w:val="24"/>
          <w:szCs w:val="24"/>
        </w:rPr>
        <w:br/>
      </w:r>
      <w:r w:rsidRPr="0096568A">
        <w:rPr>
          <w:rFonts w:ascii="Times New Roman" w:hAnsi="Times New Roman" w:cs="Times New Roman"/>
          <w:sz w:val="24"/>
          <w:szCs w:val="24"/>
        </w:rPr>
        <w:br/>
        <w:t>Содержание второго года обучения включает непосредственно обучение шахматной игре, освоение правил игры в шахматы, а так же знакомство с шахматной нотацией, творчеством выдающихся шахматистов; дети учатся решать шахматные задачи.</w:t>
      </w:r>
    </w:p>
    <w:p w:rsidR="00270A61" w:rsidRPr="0096568A" w:rsidRDefault="00270A61" w:rsidP="0096568A">
      <w:pPr>
        <w:spacing w:after="0" w:line="240" w:lineRule="auto"/>
        <w:jc w:val="both"/>
        <w:rPr>
          <w:rFonts w:ascii="Times New Roman" w:hAnsi="Times New Roman" w:cs="Times New Roman"/>
          <w:sz w:val="24"/>
          <w:szCs w:val="24"/>
        </w:rPr>
      </w:pPr>
      <w:r w:rsidRPr="0096568A">
        <w:rPr>
          <w:rFonts w:ascii="Times New Roman" w:hAnsi="Times New Roman" w:cs="Times New Roman"/>
          <w:sz w:val="24"/>
          <w:szCs w:val="24"/>
        </w:rPr>
        <w:t>Программа “Шахматы, второй год” предусматривает 34 учебных занятий, по одному занятию в неделю. Если на первом году обучения большая часть времени отводилась изучению силы и слабости каждой шахматной фигуры, то теперь детям предстоит усваивать простейшие методы реализации материального и позиционного преимуществ.</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Важной вехой в овладении шахматными основами становится умение учащихся ставить мат.</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Учебный курс включает пять тем: “Краткая история шахмат”, “Шахматная нотация”, “Ценность шахматных фигур”, “Техника матования одинокого короля”, “Достижение мата без жертвы материала”.</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 xml:space="preserve">I. Краткая история шахмат. </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lastRenderedPageBreak/>
        <w:t>Рождение шахмат. От чатуранги к шатранджу. Шахматы проникают в Европу. Чемпионы мира по шахматам. Выдающиеся шахматисты нашего времени. Шахматные правила FIDE. Этика шахматной борьбы.</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 xml:space="preserve">II. Шахматная нотация. </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Обозначение горизонталей и вертикалей, наименование полей, шахматных фигур.</w:t>
      </w:r>
      <w:r w:rsidRPr="0096568A">
        <w:rPr>
          <w:rFonts w:ascii="Times New Roman" w:hAnsi="Times New Roman" w:cs="Times New Roman"/>
          <w:sz w:val="24"/>
          <w:szCs w:val="24"/>
        </w:rPr>
        <w:br/>
        <w:t>Краткая и полная шахматная нотация. Запись начального положения. Запись шахматной партии.</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 xml:space="preserve">III. Ценность шахматных фигур. </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Повторение: ценность шахматных фигур (К, С = 3, Л = 5, Ф = 9). Сравнительная сила фигур. Абсолютная и относительная сила фигур. Достижение материального перевеса. Нападение и</w:t>
      </w:r>
      <w:r w:rsidRPr="0096568A">
        <w:rPr>
          <w:rFonts w:ascii="Times New Roman" w:hAnsi="Times New Roman" w:cs="Times New Roman"/>
          <w:sz w:val="24"/>
          <w:szCs w:val="24"/>
        </w:rPr>
        <w:br/>
        <w:t>защита. Способы защиты (5 способов).</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 xml:space="preserve">IV. Техника матования одинокого короля. </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Мат различными фигурами. Ферзь и ладья против короля. Две ладьи против короля. Король и ферзь против короля. Король и ладья против короля.</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V. Достижение мата без жертвы материала.</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Учебные положения на мат в два хода в дебюте (начало игры), миттельшпиле (середина игры), эндшпиле (конец игры). Защита от мата.</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К концу второго года обучения дети должны знать:</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шахматные правила FIDE;</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обозначение горизонталей, вертикалей, полей, шахматных фигур;</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ценность шахматных фигур.</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К концу второго года обучения дети должны уметь:</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правильно вести себя за доской;</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записывать шахматную партию;</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матовать одинокого короля двумя ладьями, ферзем и ладьей, королем и ферзем, королем и ладьей.</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“Шахматы, третий год”.</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I. Шахматная партия. Три стадии шахматной партии.</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Шахматная партия. Три стадии шахматной партии (дебют, миттельшпиль, эндшпиль). Двух– и трехходовые партии.</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II. Основы дебюта.</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Правила и законы дебюта. Дебютные ошибки. Невыгодность раннего ввода в игру ладей и ферзя. Игра на мат с первых ходов партии. Детский мат и защита от него. Игра против “повторюшки-хрюшки”. Связка в дебюте. Коротко о дебютах.</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Принципы игры в дебюте:</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Быстрейшее развитие фигур. Понятие о темпе. Гамбиты. Наказание “пешкоедов”.</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Борьба за центр.</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Безопасная позиция короля. Значение рокировки.</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Гармоничное пешечное расположение. Разумная игра пешками.</w:t>
      </w:r>
      <w:r w:rsidRPr="0096568A">
        <w:rPr>
          <w:rFonts w:ascii="Times New Roman" w:hAnsi="Times New Roman" w:cs="Times New Roman"/>
          <w:sz w:val="24"/>
          <w:szCs w:val="24"/>
        </w:rPr>
        <w:br/>
        <w:t>Классификация дебютов.</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lastRenderedPageBreak/>
        <w:t xml:space="preserve">III. Основы миттельшпиля. </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Самые общие рекомендации о том, как играть в середине шахматной партии. Понятие о тактике. Тактические приемы. Связка в миттельшпиле. Двойной удар. Открытое нападение. Открытый шах. Двойной шах.</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Понятие о стратегии. Пути реализации материального перевеса.</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IV. Основы эндшпиля.</w:t>
      </w:r>
    </w:p>
    <w:p w:rsidR="00270A61" w:rsidRPr="0096568A" w:rsidRDefault="00270A61" w:rsidP="0096568A">
      <w:pPr>
        <w:spacing w:after="0" w:line="240" w:lineRule="auto"/>
        <w:jc w:val="both"/>
        <w:rPr>
          <w:rFonts w:ascii="Times New Roman" w:hAnsi="Times New Roman" w:cs="Times New Roman"/>
          <w:sz w:val="24"/>
          <w:szCs w:val="24"/>
        </w:rPr>
      </w:pPr>
      <w:r w:rsidRPr="0096568A">
        <w:rPr>
          <w:rFonts w:ascii="Times New Roman" w:hAnsi="Times New Roman" w:cs="Times New Roman"/>
          <w:sz w:val="24"/>
          <w:szCs w:val="24"/>
        </w:rPr>
        <w:t>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Матование двумя слонами (простые случаи). Матование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К концу третьего года обучения дети должны знать:</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принципы игры в дебюте;</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основные тактические приемы;</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термины дебют, миттельшпиль, эндшпиль, темп, оппозиция, ключевые поля.</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К концу третьего года обучения дети должны уметь:</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грамотно располагать шахматные фигуры в дебюте;</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находить несложные тактические приемы;</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 xml:space="preserve">точно разыгрывать простейшие окончания. </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“Шахматы, четвертый год”.</w:t>
      </w:r>
    </w:p>
    <w:p w:rsidR="00270A61" w:rsidRPr="0096568A" w:rsidRDefault="00270A61" w:rsidP="0096568A">
      <w:pPr>
        <w:spacing w:after="0" w:line="240" w:lineRule="auto"/>
        <w:jc w:val="both"/>
        <w:rPr>
          <w:rFonts w:ascii="Times New Roman" w:hAnsi="Times New Roman" w:cs="Times New Roman"/>
          <w:sz w:val="24"/>
          <w:szCs w:val="24"/>
        </w:rPr>
      </w:pPr>
      <w:r w:rsidRPr="0096568A">
        <w:rPr>
          <w:rFonts w:ascii="Times New Roman" w:hAnsi="Times New Roman" w:cs="Times New Roman"/>
          <w:sz w:val="24"/>
          <w:szCs w:val="24"/>
        </w:rPr>
        <w:t>“Шахматы, четвертый год” – используются обучающие плакаты, диаграммы задачи для самостоятельного решения, загадки, головоломки по темам, лабиринты на шахматной доске, кроссворды, ребусы, шахматное лото, викторины и др., решение которых дают не только информацию о какой-либо фигуре, но и представление об ее игровых возможностях и ограничениях. Кроме этого обучающимся предлагаются задачи для самостоятельного решения: “Ферзь против пешки”, “Ферзь против короля” и др., занимательные рассказы из истории шахмат, тесты для проверки полученных знаний.</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Занятия посвящены в основном совершенствованию игры в миттельшпиле, поскольку главная борьба происходит в середине партии. Основные темы курса “Анализ и оценка позиции”, “Шахматные комбинации”, “План в шахматах”.</w:t>
      </w:r>
    </w:p>
    <w:p w:rsidR="00270A61" w:rsidRPr="0096568A" w:rsidRDefault="00270A61" w:rsidP="0096568A">
      <w:pPr>
        <w:spacing w:after="0" w:line="240" w:lineRule="auto"/>
        <w:jc w:val="both"/>
        <w:rPr>
          <w:rFonts w:ascii="Times New Roman" w:hAnsi="Times New Roman" w:cs="Times New Roman"/>
          <w:sz w:val="24"/>
          <w:szCs w:val="24"/>
        </w:rPr>
      </w:pPr>
      <w:r w:rsidRPr="0096568A">
        <w:rPr>
          <w:rFonts w:ascii="Times New Roman" w:hAnsi="Times New Roman" w:cs="Times New Roman"/>
          <w:sz w:val="24"/>
          <w:szCs w:val="24"/>
        </w:rPr>
        <w:t>Учащиеся учатся элементарно анализировать позицию и на основе анализа составлять простейший план дальнейшей игры. Дети знакомятся с темами комбинаций, учатся находить несложные тактические приемы и проводить комбинации.</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Учащиеся принимают участие в соревнованиях.</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I. Шахматная партия.</w:t>
      </w:r>
    </w:p>
    <w:p w:rsidR="00270A61" w:rsidRPr="0096568A" w:rsidRDefault="00270A61" w:rsidP="0096568A">
      <w:pPr>
        <w:spacing w:after="0" w:line="240" w:lineRule="auto"/>
        <w:jc w:val="both"/>
        <w:rPr>
          <w:rFonts w:ascii="Times New Roman" w:hAnsi="Times New Roman" w:cs="Times New Roman"/>
          <w:sz w:val="24"/>
          <w:szCs w:val="24"/>
        </w:rPr>
      </w:pPr>
      <w:r w:rsidRPr="0096568A">
        <w:rPr>
          <w:rFonts w:ascii="Times New Roman" w:hAnsi="Times New Roman" w:cs="Times New Roman"/>
          <w:sz w:val="24"/>
          <w:szCs w:val="24"/>
        </w:rPr>
        <w:t>О трех стадиях шахматной партии. Виды преимущества в шахматах: материальное преимущество, преимущество в пространстве (территориальное преимущество), преимущество во времени. Шахматные часы. Рекомендации по рациональному расходованию времени.</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II. Анализ и оценка позиции.</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lastRenderedPageBreak/>
        <w:t>Основные правила игры в миттельшпиле (В.Стейниц). Анализ и оценка позиции. Элементы позиции (слабые поля, слабые пешки, позиция фигур, открытые линии, центр, пространство и др.).</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III. Шахматная комбинация.</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Пути поиска комбинации.</w:t>
      </w:r>
    </w:p>
    <w:p w:rsidR="00270A61" w:rsidRPr="0096568A" w:rsidRDefault="00270A61" w:rsidP="0096568A">
      <w:pPr>
        <w:spacing w:after="0" w:line="240" w:lineRule="auto"/>
        <w:jc w:val="both"/>
        <w:rPr>
          <w:rFonts w:ascii="Times New Roman" w:hAnsi="Times New Roman" w:cs="Times New Roman"/>
          <w:sz w:val="24"/>
          <w:szCs w:val="24"/>
        </w:rPr>
      </w:pPr>
      <w:r w:rsidRPr="0096568A">
        <w:rPr>
          <w:rFonts w:ascii="Times New Roman" w:hAnsi="Times New Roman" w:cs="Times New Roman"/>
          <w:sz w:val="24"/>
          <w:szCs w:val="24"/>
        </w:rPr>
        <w:t>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Матовые комбинации на мат в три хода.</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Шахматные комбинации, ведущие к достижению материального перевеса,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др..</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Комбинации, ведущие к ничьей (комбинации на вечный шах, патовые комбинации).</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К концу четвертого года обучения дети должны знать:</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некоторые дебюты (Гамбит Эванса. Королевский гамбит. Ферзевый гамбит и др.).</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правила игры в миттельшпиле;</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основные элементы позиции.</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К концу четвертого года обучения дети должны уметь:</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правильно разыгрывать дебют;</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грамотно располагать шахматные фигуры и обеспечивать их взаимодействие;</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проводить элементарно анализ позиции;</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составлять простейший план игры;</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находить несложные тактические приемы и проводить простейшие комбинации;</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точно разыгрывать простейшие окончания;</w:t>
      </w:r>
    </w:p>
    <w:p w:rsidR="00270A61" w:rsidRPr="0096568A" w:rsidRDefault="00270A61" w:rsidP="00270A6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пользоваться шахматными часами.</w:t>
      </w:r>
    </w:p>
    <w:p w:rsidR="00270A61" w:rsidRPr="0096568A" w:rsidRDefault="00270A61" w:rsidP="00270A61">
      <w:pPr>
        <w:spacing w:after="0" w:line="240" w:lineRule="auto"/>
        <w:rPr>
          <w:rFonts w:ascii="Times New Roman" w:hAnsi="Times New Roman" w:cs="Times New Roman"/>
          <w:b/>
          <w:sz w:val="24"/>
          <w:szCs w:val="24"/>
        </w:rPr>
      </w:pPr>
    </w:p>
    <w:p w:rsidR="00C27863" w:rsidRPr="0096568A" w:rsidRDefault="00C27863" w:rsidP="00C27863">
      <w:pPr>
        <w:shd w:val="clear" w:color="auto" w:fill="FFFFFF"/>
        <w:tabs>
          <w:tab w:val="left" w:pos="6425"/>
        </w:tabs>
        <w:spacing w:before="96" w:after="0"/>
        <w:ind w:firstLine="1440"/>
        <w:jc w:val="center"/>
        <w:rPr>
          <w:rFonts w:ascii="Times New Roman" w:eastAsia="Times New Roman" w:hAnsi="Times New Roman" w:cs="Times New Roman"/>
          <w:bCs/>
          <w:color w:val="000000"/>
          <w:sz w:val="24"/>
          <w:szCs w:val="24"/>
        </w:rPr>
      </w:pPr>
      <w:r w:rsidRPr="0096568A">
        <w:rPr>
          <w:rFonts w:ascii="Times New Roman" w:eastAsia="Times New Roman" w:hAnsi="Times New Roman" w:cs="Times New Roman"/>
          <w:b/>
          <w:bCs/>
          <w:color w:val="000000"/>
          <w:sz w:val="24"/>
          <w:szCs w:val="24"/>
        </w:rPr>
        <w:t>Первый год обучения</w:t>
      </w:r>
    </w:p>
    <w:p w:rsidR="00C27863" w:rsidRPr="0096568A" w:rsidRDefault="00C27863" w:rsidP="00C27863">
      <w:pPr>
        <w:shd w:val="clear" w:color="auto" w:fill="FFFFFF"/>
        <w:spacing w:after="0"/>
        <w:ind w:firstLine="851"/>
        <w:jc w:val="both"/>
        <w:rPr>
          <w:rFonts w:ascii="Times New Roman" w:eastAsia="Times New Roman" w:hAnsi="Times New Roman" w:cs="Times New Roman"/>
          <w:b/>
          <w:bCs/>
          <w:color w:val="000000"/>
          <w:sz w:val="24"/>
          <w:szCs w:val="24"/>
        </w:rPr>
      </w:pPr>
      <w:r w:rsidRPr="0096568A">
        <w:rPr>
          <w:rFonts w:ascii="Times New Roman" w:eastAsia="Times New Roman" w:hAnsi="Times New Roman" w:cs="Times New Roman"/>
          <w:b/>
          <w:bCs/>
          <w:color w:val="000000"/>
          <w:sz w:val="24"/>
          <w:szCs w:val="24"/>
        </w:rPr>
        <w:t>К концу учебного года дети научатся:</w:t>
      </w:r>
    </w:p>
    <w:p w:rsidR="00C27863" w:rsidRPr="0096568A" w:rsidRDefault="00C27863" w:rsidP="0096568A">
      <w:pPr>
        <w:shd w:val="clear" w:color="auto" w:fill="FFFFFF"/>
        <w:spacing w:after="0"/>
        <w:ind w:right="34" w:firstLine="851"/>
        <w:jc w:val="both"/>
        <w:rPr>
          <w:rFonts w:ascii="Times New Roman" w:eastAsia="Times New Roman" w:hAnsi="Times New Roman" w:cs="Times New Roman"/>
          <w:color w:val="000000"/>
          <w:sz w:val="24"/>
          <w:szCs w:val="24"/>
        </w:rPr>
      </w:pPr>
      <w:r w:rsidRPr="0096568A">
        <w:rPr>
          <w:rFonts w:ascii="Times New Roman" w:eastAsia="Times New Roman" w:hAnsi="Times New Roman" w:cs="Times New Roman"/>
          <w:bCs/>
          <w:color w:val="000000"/>
          <w:spacing w:val="-1"/>
          <w:sz w:val="24"/>
          <w:szCs w:val="24"/>
        </w:rPr>
        <w:t xml:space="preserve"> узнавать шахматные термины: белое и черное поле, горизонталь, верти</w:t>
      </w:r>
      <w:r w:rsidRPr="0096568A">
        <w:rPr>
          <w:rFonts w:ascii="Times New Roman" w:eastAsia="Times New Roman" w:hAnsi="Times New Roman" w:cs="Times New Roman"/>
          <w:bCs/>
          <w:color w:val="000000"/>
          <w:spacing w:val="-1"/>
          <w:sz w:val="24"/>
          <w:szCs w:val="24"/>
        </w:rPr>
        <w:softHyphen/>
      </w:r>
      <w:r w:rsidRPr="0096568A">
        <w:rPr>
          <w:rFonts w:ascii="Times New Roman" w:eastAsia="Times New Roman" w:hAnsi="Times New Roman" w:cs="Times New Roman"/>
          <w:bCs/>
          <w:color w:val="000000"/>
          <w:sz w:val="24"/>
          <w:szCs w:val="24"/>
        </w:rPr>
        <w:t xml:space="preserve">каль, диагональ, центр, партнеры, начальное положение, белые, </w:t>
      </w:r>
      <w:r w:rsidRPr="0096568A">
        <w:rPr>
          <w:rFonts w:ascii="Times New Roman" w:eastAsia="Times New Roman" w:hAnsi="Times New Roman" w:cs="Times New Roman"/>
          <w:bCs/>
          <w:color w:val="000000"/>
          <w:spacing w:val="-2"/>
          <w:sz w:val="24"/>
          <w:szCs w:val="24"/>
        </w:rPr>
        <w:t xml:space="preserve">черные, ход, взятие, стоять под боем, взятие на проходе, длинная и </w:t>
      </w:r>
      <w:r w:rsidRPr="0096568A">
        <w:rPr>
          <w:rFonts w:ascii="Times New Roman" w:eastAsia="Times New Roman" w:hAnsi="Times New Roman" w:cs="Times New Roman"/>
          <w:bCs/>
          <w:color w:val="000000"/>
          <w:sz w:val="24"/>
          <w:szCs w:val="24"/>
        </w:rPr>
        <w:t>короткая рокировка, шах, мат, пат, ничья;</w:t>
      </w:r>
    </w:p>
    <w:p w:rsidR="00C27863" w:rsidRPr="0096568A" w:rsidRDefault="00C27863" w:rsidP="00C27863">
      <w:pPr>
        <w:shd w:val="clear" w:color="auto" w:fill="FFFFFF"/>
        <w:spacing w:after="0"/>
        <w:ind w:firstLine="851"/>
        <w:jc w:val="both"/>
        <w:rPr>
          <w:rFonts w:ascii="Times New Roman" w:eastAsia="Times New Roman" w:hAnsi="Times New Roman" w:cs="Times New Roman"/>
          <w:color w:val="000000"/>
          <w:sz w:val="24"/>
          <w:szCs w:val="24"/>
        </w:rPr>
      </w:pPr>
      <w:r w:rsidRPr="0096568A">
        <w:rPr>
          <w:rFonts w:ascii="Times New Roman" w:eastAsia="Times New Roman" w:hAnsi="Times New Roman" w:cs="Times New Roman"/>
          <w:color w:val="000000"/>
          <w:sz w:val="24"/>
          <w:szCs w:val="24"/>
        </w:rPr>
        <w:t>называть  шахматных фигур: ладья, слон, ферзь, конь, пешка, король; правила хода и взятия каждой фигуры.</w:t>
      </w:r>
    </w:p>
    <w:p w:rsidR="00C27863" w:rsidRPr="0096568A" w:rsidRDefault="00C27863" w:rsidP="00C27863">
      <w:pPr>
        <w:shd w:val="clear" w:color="auto" w:fill="FFFFFF"/>
        <w:spacing w:after="0"/>
        <w:ind w:firstLine="851"/>
        <w:jc w:val="both"/>
        <w:rPr>
          <w:rFonts w:ascii="Times New Roman" w:eastAsia="Times New Roman" w:hAnsi="Times New Roman" w:cs="Times New Roman"/>
          <w:b/>
          <w:bCs/>
          <w:color w:val="000000"/>
          <w:sz w:val="24"/>
          <w:szCs w:val="24"/>
        </w:rPr>
      </w:pPr>
      <w:r w:rsidRPr="0096568A">
        <w:rPr>
          <w:rFonts w:ascii="Times New Roman" w:eastAsia="Times New Roman" w:hAnsi="Times New Roman" w:cs="Times New Roman"/>
          <w:b/>
          <w:bCs/>
          <w:color w:val="000000"/>
          <w:sz w:val="24"/>
          <w:szCs w:val="24"/>
        </w:rPr>
        <w:t>К концу учебного года дети получат возможность:</w:t>
      </w:r>
    </w:p>
    <w:p w:rsidR="00C27863" w:rsidRPr="0096568A" w:rsidRDefault="00C27863" w:rsidP="00C27863">
      <w:pPr>
        <w:shd w:val="clear" w:color="auto" w:fill="FFFFFF"/>
        <w:spacing w:before="2" w:after="0"/>
        <w:ind w:firstLine="851"/>
        <w:jc w:val="both"/>
        <w:rPr>
          <w:rFonts w:ascii="Times New Roman" w:eastAsia="Times New Roman" w:hAnsi="Times New Roman" w:cs="Times New Roman"/>
          <w:color w:val="000000"/>
          <w:sz w:val="24"/>
          <w:szCs w:val="24"/>
        </w:rPr>
      </w:pPr>
      <w:r w:rsidRPr="0096568A">
        <w:rPr>
          <w:rFonts w:ascii="Times New Roman" w:eastAsia="Times New Roman" w:hAnsi="Times New Roman" w:cs="Times New Roman"/>
          <w:color w:val="000000"/>
          <w:sz w:val="24"/>
          <w:szCs w:val="24"/>
        </w:rPr>
        <w:t>ориентироваться на шахматной доске;</w:t>
      </w:r>
    </w:p>
    <w:p w:rsidR="00C27863" w:rsidRPr="0096568A" w:rsidRDefault="00C27863" w:rsidP="00C27863">
      <w:pPr>
        <w:shd w:val="clear" w:color="auto" w:fill="FFFFFF"/>
        <w:spacing w:after="0"/>
        <w:ind w:right="7" w:firstLine="851"/>
        <w:jc w:val="both"/>
        <w:rPr>
          <w:rFonts w:ascii="Times New Roman" w:eastAsia="Times New Roman" w:hAnsi="Times New Roman" w:cs="Times New Roman"/>
          <w:color w:val="000000"/>
          <w:sz w:val="24"/>
          <w:szCs w:val="24"/>
        </w:rPr>
      </w:pPr>
      <w:r w:rsidRPr="0096568A">
        <w:rPr>
          <w:rFonts w:ascii="Times New Roman" w:eastAsia="Times New Roman" w:hAnsi="Times New Roman" w:cs="Times New Roman"/>
          <w:color w:val="000000"/>
          <w:sz w:val="24"/>
          <w:szCs w:val="24"/>
        </w:rPr>
        <w:t>играть каждой фигурой в отдельности и в совокупности с дру</w:t>
      </w:r>
      <w:r w:rsidRPr="0096568A">
        <w:rPr>
          <w:rFonts w:ascii="Times New Roman" w:eastAsia="Times New Roman" w:hAnsi="Times New Roman" w:cs="Times New Roman"/>
          <w:color w:val="000000"/>
          <w:sz w:val="24"/>
          <w:szCs w:val="24"/>
        </w:rPr>
        <w:softHyphen/>
        <w:t>гими фигурами без нарушений правил шахматного кодекса;</w:t>
      </w:r>
    </w:p>
    <w:p w:rsidR="00C27863" w:rsidRPr="0096568A" w:rsidRDefault="00C27863" w:rsidP="00C27863">
      <w:pPr>
        <w:shd w:val="clear" w:color="auto" w:fill="FFFFFF"/>
        <w:spacing w:after="0"/>
        <w:ind w:firstLine="851"/>
        <w:jc w:val="both"/>
        <w:rPr>
          <w:rFonts w:ascii="Times New Roman" w:eastAsia="Times New Roman" w:hAnsi="Times New Roman" w:cs="Times New Roman"/>
          <w:color w:val="000000"/>
          <w:sz w:val="24"/>
          <w:szCs w:val="24"/>
        </w:rPr>
      </w:pPr>
      <w:r w:rsidRPr="0096568A">
        <w:rPr>
          <w:rFonts w:ascii="Times New Roman" w:eastAsia="Times New Roman" w:hAnsi="Times New Roman" w:cs="Times New Roman"/>
          <w:color w:val="000000"/>
          <w:sz w:val="24"/>
          <w:szCs w:val="24"/>
        </w:rPr>
        <w:t>правильно помещать шахматную доску между партнерами;</w:t>
      </w:r>
    </w:p>
    <w:p w:rsidR="00C27863" w:rsidRPr="0096568A" w:rsidRDefault="00C27863" w:rsidP="00C27863">
      <w:pPr>
        <w:shd w:val="clear" w:color="auto" w:fill="FFFFFF"/>
        <w:spacing w:after="0"/>
        <w:ind w:firstLine="851"/>
        <w:jc w:val="both"/>
        <w:rPr>
          <w:rFonts w:ascii="Times New Roman" w:eastAsia="Times New Roman" w:hAnsi="Times New Roman" w:cs="Times New Roman"/>
          <w:color w:val="000000"/>
          <w:sz w:val="24"/>
          <w:szCs w:val="24"/>
        </w:rPr>
      </w:pPr>
      <w:r w:rsidRPr="0096568A">
        <w:rPr>
          <w:rFonts w:ascii="Times New Roman" w:eastAsia="Times New Roman" w:hAnsi="Times New Roman" w:cs="Times New Roman"/>
          <w:color w:val="000000"/>
          <w:sz w:val="24"/>
          <w:szCs w:val="24"/>
        </w:rPr>
        <w:t>правильно расставлять фигуры перед игрой;</w:t>
      </w:r>
    </w:p>
    <w:p w:rsidR="00C27863" w:rsidRPr="0096568A" w:rsidRDefault="00C27863" w:rsidP="00C27863">
      <w:pPr>
        <w:shd w:val="clear" w:color="auto" w:fill="FFFFFF"/>
        <w:spacing w:after="0"/>
        <w:ind w:firstLine="851"/>
        <w:jc w:val="both"/>
        <w:rPr>
          <w:rFonts w:ascii="Times New Roman" w:eastAsia="Times New Roman" w:hAnsi="Times New Roman" w:cs="Times New Roman"/>
          <w:color w:val="000000"/>
          <w:sz w:val="24"/>
          <w:szCs w:val="24"/>
        </w:rPr>
      </w:pPr>
      <w:r w:rsidRPr="0096568A">
        <w:rPr>
          <w:rFonts w:ascii="Times New Roman" w:eastAsia="Times New Roman" w:hAnsi="Times New Roman" w:cs="Times New Roman"/>
          <w:color w:val="000000"/>
          <w:sz w:val="24"/>
          <w:szCs w:val="24"/>
        </w:rPr>
        <w:lastRenderedPageBreak/>
        <w:t>различать горизонталь, вертикаль, диагональ;</w:t>
      </w:r>
    </w:p>
    <w:p w:rsidR="00C27863" w:rsidRPr="0096568A" w:rsidRDefault="00C27863" w:rsidP="00C27863">
      <w:pPr>
        <w:shd w:val="clear" w:color="auto" w:fill="FFFFFF"/>
        <w:spacing w:after="0"/>
        <w:ind w:firstLine="851"/>
        <w:jc w:val="both"/>
        <w:rPr>
          <w:rFonts w:ascii="Times New Roman" w:eastAsia="Times New Roman" w:hAnsi="Times New Roman" w:cs="Times New Roman"/>
          <w:color w:val="000000"/>
          <w:sz w:val="24"/>
          <w:szCs w:val="24"/>
        </w:rPr>
      </w:pPr>
      <w:r w:rsidRPr="0096568A">
        <w:rPr>
          <w:rFonts w:ascii="Times New Roman" w:eastAsia="Times New Roman" w:hAnsi="Times New Roman" w:cs="Times New Roman"/>
          <w:color w:val="000000"/>
          <w:sz w:val="24"/>
          <w:szCs w:val="24"/>
        </w:rPr>
        <w:t>рокировать;</w:t>
      </w:r>
    </w:p>
    <w:p w:rsidR="00C27863" w:rsidRPr="0096568A" w:rsidRDefault="00C27863" w:rsidP="00C27863">
      <w:pPr>
        <w:shd w:val="clear" w:color="auto" w:fill="FFFFFF"/>
        <w:spacing w:after="0"/>
        <w:ind w:firstLine="851"/>
        <w:jc w:val="both"/>
        <w:rPr>
          <w:rFonts w:ascii="Times New Roman" w:eastAsia="Times New Roman" w:hAnsi="Times New Roman" w:cs="Times New Roman"/>
          <w:color w:val="000000"/>
          <w:sz w:val="24"/>
          <w:szCs w:val="24"/>
        </w:rPr>
      </w:pPr>
      <w:r w:rsidRPr="0096568A">
        <w:rPr>
          <w:rFonts w:ascii="Times New Roman" w:eastAsia="Times New Roman" w:hAnsi="Times New Roman" w:cs="Times New Roman"/>
          <w:color w:val="000000"/>
          <w:sz w:val="24"/>
          <w:szCs w:val="24"/>
        </w:rPr>
        <w:t>объявлять шах;</w:t>
      </w:r>
    </w:p>
    <w:p w:rsidR="00C27863" w:rsidRPr="0096568A" w:rsidRDefault="00C27863" w:rsidP="00C27863">
      <w:pPr>
        <w:shd w:val="clear" w:color="auto" w:fill="FFFFFF"/>
        <w:spacing w:before="2" w:after="0"/>
        <w:ind w:firstLine="851"/>
        <w:jc w:val="both"/>
        <w:rPr>
          <w:rFonts w:ascii="Times New Roman" w:eastAsia="Times New Roman" w:hAnsi="Times New Roman" w:cs="Times New Roman"/>
          <w:color w:val="000000"/>
          <w:sz w:val="24"/>
          <w:szCs w:val="24"/>
        </w:rPr>
      </w:pPr>
      <w:r w:rsidRPr="0096568A">
        <w:rPr>
          <w:rFonts w:ascii="Times New Roman" w:eastAsia="Times New Roman" w:hAnsi="Times New Roman" w:cs="Times New Roman"/>
          <w:color w:val="000000"/>
          <w:sz w:val="24"/>
          <w:szCs w:val="24"/>
        </w:rPr>
        <w:t>ставить мат;</w:t>
      </w:r>
    </w:p>
    <w:p w:rsidR="00C27863" w:rsidRPr="0096568A" w:rsidRDefault="00C27863" w:rsidP="00C27863">
      <w:pPr>
        <w:shd w:val="clear" w:color="auto" w:fill="FFFFFF"/>
        <w:spacing w:before="5" w:after="0"/>
        <w:ind w:firstLine="851"/>
        <w:jc w:val="both"/>
        <w:rPr>
          <w:rFonts w:ascii="Times New Roman" w:eastAsia="Times New Roman" w:hAnsi="Times New Roman" w:cs="Times New Roman"/>
          <w:color w:val="000000"/>
          <w:sz w:val="24"/>
          <w:szCs w:val="24"/>
        </w:rPr>
      </w:pPr>
      <w:r w:rsidRPr="0096568A">
        <w:rPr>
          <w:rFonts w:ascii="Times New Roman" w:eastAsia="Times New Roman" w:hAnsi="Times New Roman" w:cs="Times New Roman"/>
          <w:color w:val="000000"/>
          <w:sz w:val="24"/>
          <w:szCs w:val="24"/>
        </w:rPr>
        <w:t>решать элементарные задачи на мат в один ход.</w:t>
      </w:r>
    </w:p>
    <w:p w:rsidR="00C27863" w:rsidRPr="0096568A" w:rsidRDefault="00C27863" w:rsidP="00C27863">
      <w:pPr>
        <w:shd w:val="clear" w:color="auto" w:fill="FFFFFF"/>
        <w:spacing w:before="223" w:after="0"/>
        <w:ind w:left="36" w:firstLine="1440"/>
        <w:jc w:val="center"/>
        <w:rPr>
          <w:rFonts w:ascii="Times New Roman" w:eastAsia="Times New Roman" w:hAnsi="Times New Roman" w:cs="Times New Roman"/>
          <w:b/>
          <w:bCs/>
          <w:color w:val="000000"/>
          <w:sz w:val="24"/>
          <w:szCs w:val="24"/>
          <w:u w:val="single"/>
        </w:rPr>
      </w:pPr>
    </w:p>
    <w:p w:rsidR="00C27863" w:rsidRPr="0096568A" w:rsidRDefault="00C27863" w:rsidP="00C27863">
      <w:pPr>
        <w:shd w:val="clear" w:color="auto" w:fill="FFFFFF"/>
        <w:spacing w:before="223" w:after="0"/>
        <w:ind w:left="36" w:firstLine="1440"/>
        <w:jc w:val="center"/>
        <w:rPr>
          <w:rFonts w:ascii="Times New Roman" w:eastAsia="Times New Roman" w:hAnsi="Times New Roman" w:cs="Times New Roman"/>
          <w:b/>
          <w:bCs/>
          <w:color w:val="000000"/>
          <w:sz w:val="24"/>
          <w:szCs w:val="24"/>
        </w:rPr>
      </w:pPr>
      <w:r w:rsidRPr="0096568A">
        <w:rPr>
          <w:rFonts w:ascii="Times New Roman" w:eastAsia="Times New Roman" w:hAnsi="Times New Roman" w:cs="Times New Roman"/>
          <w:b/>
          <w:bCs/>
          <w:color w:val="000000"/>
          <w:sz w:val="24"/>
          <w:szCs w:val="24"/>
        </w:rPr>
        <w:t>Второй год обучения</w:t>
      </w:r>
    </w:p>
    <w:p w:rsidR="00C27863" w:rsidRPr="0096568A" w:rsidRDefault="00C27863" w:rsidP="00C27863">
      <w:pPr>
        <w:shd w:val="clear" w:color="auto" w:fill="FFFFFF"/>
        <w:spacing w:after="0"/>
        <w:ind w:firstLine="851"/>
        <w:jc w:val="both"/>
        <w:rPr>
          <w:rFonts w:ascii="Times New Roman" w:eastAsia="Times New Roman" w:hAnsi="Times New Roman" w:cs="Times New Roman"/>
          <w:b/>
          <w:bCs/>
          <w:color w:val="000000"/>
          <w:sz w:val="24"/>
          <w:szCs w:val="24"/>
        </w:rPr>
      </w:pPr>
      <w:r w:rsidRPr="0096568A">
        <w:rPr>
          <w:rFonts w:ascii="Times New Roman" w:eastAsia="Times New Roman" w:hAnsi="Times New Roman" w:cs="Times New Roman"/>
          <w:b/>
          <w:bCs/>
          <w:color w:val="000000"/>
          <w:sz w:val="24"/>
          <w:szCs w:val="24"/>
        </w:rPr>
        <w:t>К концу учебного года дети научатся:</w:t>
      </w:r>
    </w:p>
    <w:p w:rsidR="00C27863" w:rsidRPr="0096568A" w:rsidRDefault="00C27863" w:rsidP="00C27863">
      <w:pPr>
        <w:shd w:val="clear" w:color="auto" w:fill="FFFFFF"/>
        <w:spacing w:after="0"/>
        <w:ind w:right="19" w:firstLine="851"/>
        <w:jc w:val="both"/>
        <w:rPr>
          <w:rFonts w:ascii="Times New Roman" w:eastAsia="Times New Roman" w:hAnsi="Times New Roman" w:cs="Times New Roman"/>
          <w:color w:val="000000"/>
          <w:sz w:val="24"/>
          <w:szCs w:val="24"/>
        </w:rPr>
      </w:pPr>
      <w:r w:rsidRPr="0096568A">
        <w:rPr>
          <w:rFonts w:ascii="Times New Roman" w:eastAsia="Times New Roman" w:hAnsi="Times New Roman" w:cs="Times New Roman"/>
          <w:color w:val="000000"/>
          <w:sz w:val="24"/>
          <w:szCs w:val="24"/>
        </w:rPr>
        <w:t>научаться обозначения горизонталей, вертикалей, полей, шахматных фи</w:t>
      </w:r>
      <w:r w:rsidRPr="0096568A">
        <w:rPr>
          <w:rFonts w:ascii="Times New Roman" w:eastAsia="Times New Roman" w:hAnsi="Times New Roman" w:cs="Times New Roman"/>
          <w:color w:val="000000"/>
          <w:sz w:val="24"/>
          <w:szCs w:val="24"/>
        </w:rPr>
        <w:softHyphen/>
        <w:t>гур;</w:t>
      </w:r>
    </w:p>
    <w:p w:rsidR="00C27863" w:rsidRPr="0096568A" w:rsidRDefault="00C27863" w:rsidP="00C27863">
      <w:pPr>
        <w:shd w:val="clear" w:color="auto" w:fill="FFFFFF"/>
        <w:spacing w:after="0"/>
        <w:ind w:firstLine="851"/>
        <w:jc w:val="both"/>
        <w:rPr>
          <w:rFonts w:ascii="Times New Roman" w:eastAsia="Times New Roman" w:hAnsi="Times New Roman" w:cs="Times New Roman"/>
          <w:color w:val="000000"/>
          <w:sz w:val="24"/>
          <w:szCs w:val="24"/>
        </w:rPr>
      </w:pPr>
      <w:r w:rsidRPr="0096568A">
        <w:rPr>
          <w:rFonts w:ascii="Times New Roman" w:eastAsia="Times New Roman" w:hAnsi="Times New Roman" w:cs="Times New Roman"/>
          <w:color w:val="000000"/>
          <w:sz w:val="24"/>
          <w:szCs w:val="24"/>
        </w:rPr>
        <w:t>ценность шахматных фигур, сравнительную силу фигур.</w:t>
      </w:r>
    </w:p>
    <w:p w:rsidR="00C27863" w:rsidRPr="0096568A" w:rsidRDefault="00C27863" w:rsidP="00C27863">
      <w:pPr>
        <w:shd w:val="clear" w:color="auto" w:fill="FFFFFF"/>
        <w:spacing w:after="0"/>
        <w:ind w:firstLine="851"/>
        <w:jc w:val="both"/>
        <w:rPr>
          <w:rFonts w:ascii="Times New Roman" w:eastAsia="Times New Roman" w:hAnsi="Times New Roman" w:cs="Times New Roman"/>
          <w:b/>
          <w:bCs/>
          <w:color w:val="000000"/>
          <w:sz w:val="24"/>
          <w:szCs w:val="24"/>
        </w:rPr>
      </w:pPr>
      <w:r w:rsidRPr="0096568A">
        <w:rPr>
          <w:rFonts w:ascii="Times New Roman" w:eastAsia="Times New Roman" w:hAnsi="Times New Roman" w:cs="Times New Roman"/>
          <w:b/>
          <w:bCs/>
          <w:color w:val="000000"/>
          <w:sz w:val="24"/>
          <w:szCs w:val="24"/>
        </w:rPr>
        <w:t>К концу учебного года дети получат возможность:</w:t>
      </w:r>
    </w:p>
    <w:p w:rsidR="00C27863" w:rsidRPr="0096568A" w:rsidRDefault="00C27863" w:rsidP="00C27863">
      <w:pPr>
        <w:shd w:val="clear" w:color="auto" w:fill="FFFFFF"/>
        <w:spacing w:before="2" w:after="0"/>
        <w:ind w:left="2" w:firstLine="851"/>
        <w:jc w:val="both"/>
        <w:rPr>
          <w:rFonts w:ascii="Times New Roman" w:eastAsia="Times New Roman" w:hAnsi="Times New Roman" w:cs="Times New Roman"/>
          <w:color w:val="000000"/>
          <w:sz w:val="24"/>
          <w:szCs w:val="24"/>
        </w:rPr>
      </w:pPr>
      <w:r w:rsidRPr="0096568A">
        <w:rPr>
          <w:rFonts w:ascii="Times New Roman" w:eastAsia="Times New Roman" w:hAnsi="Times New Roman" w:cs="Times New Roman"/>
          <w:color w:val="000000"/>
          <w:sz w:val="24"/>
          <w:szCs w:val="24"/>
        </w:rPr>
        <w:t>Научаться записывать шахматную партию;</w:t>
      </w:r>
    </w:p>
    <w:p w:rsidR="00C27863" w:rsidRPr="0096568A" w:rsidRDefault="00C27863" w:rsidP="00C27863">
      <w:pPr>
        <w:shd w:val="clear" w:color="auto" w:fill="FFFFFF"/>
        <w:spacing w:before="2" w:after="0"/>
        <w:ind w:left="2" w:right="12" w:firstLine="851"/>
        <w:jc w:val="both"/>
        <w:rPr>
          <w:rFonts w:ascii="Times New Roman" w:eastAsia="Times New Roman" w:hAnsi="Times New Roman" w:cs="Times New Roman"/>
          <w:color w:val="000000"/>
          <w:sz w:val="24"/>
          <w:szCs w:val="24"/>
        </w:rPr>
      </w:pPr>
      <w:r w:rsidRPr="0096568A">
        <w:rPr>
          <w:rFonts w:ascii="Times New Roman" w:eastAsia="Times New Roman" w:hAnsi="Times New Roman" w:cs="Times New Roman"/>
          <w:color w:val="000000"/>
          <w:sz w:val="24"/>
          <w:szCs w:val="24"/>
        </w:rPr>
        <w:t>матовать одинокого короля двумя ладьями, ферзем и ладьей, королем и ферзем, королем и ладьей;</w:t>
      </w:r>
    </w:p>
    <w:p w:rsidR="00C27863" w:rsidRPr="0096568A" w:rsidRDefault="00C27863" w:rsidP="00C27863">
      <w:pPr>
        <w:shd w:val="clear" w:color="auto" w:fill="FFFFFF"/>
        <w:spacing w:after="0"/>
        <w:ind w:left="2" w:firstLine="851"/>
        <w:jc w:val="both"/>
        <w:rPr>
          <w:rFonts w:ascii="Times New Roman" w:eastAsia="Times New Roman" w:hAnsi="Times New Roman" w:cs="Times New Roman"/>
          <w:color w:val="000000"/>
          <w:sz w:val="24"/>
          <w:szCs w:val="24"/>
        </w:rPr>
      </w:pPr>
      <w:r w:rsidRPr="0096568A">
        <w:rPr>
          <w:rFonts w:ascii="Times New Roman" w:eastAsia="Times New Roman" w:hAnsi="Times New Roman" w:cs="Times New Roman"/>
          <w:color w:val="000000"/>
          <w:sz w:val="24"/>
          <w:szCs w:val="24"/>
        </w:rPr>
        <w:t>проводить элементарные комбинации.</w:t>
      </w:r>
    </w:p>
    <w:p w:rsidR="00C27863" w:rsidRPr="0096568A" w:rsidRDefault="00C27863" w:rsidP="00C27863">
      <w:pPr>
        <w:shd w:val="clear" w:color="auto" w:fill="FFFFFF"/>
        <w:spacing w:after="0"/>
        <w:ind w:left="2" w:firstLine="851"/>
        <w:jc w:val="both"/>
        <w:rPr>
          <w:rFonts w:ascii="Times New Roman" w:eastAsia="Times New Roman" w:hAnsi="Times New Roman" w:cs="Times New Roman"/>
          <w:color w:val="000000"/>
          <w:sz w:val="24"/>
          <w:szCs w:val="24"/>
        </w:rPr>
      </w:pPr>
    </w:p>
    <w:p w:rsidR="00C27863" w:rsidRPr="0096568A" w:rsidRDefault="00C27863" w:rsidP="00C27863">
      <w:pPr>
        <w:shd w:val="clear" w:color="auto" w:fill="FFFFFF"/>
        <w:spacing w:after="0"/>
        <w:ind w:firstLine="1440"/>
        <w:jc w:val="center"/>
        <w:rPr>
          <w:rFonts w:ascii="Times New Roman" w:eastAsia="Times New Roman" w:hAnsi="Times New Roman" w:cs="Times New Roman"/>
          <w:b/>
          <w:color w:val="000000"/>
          <w:sz w:val="24"/>
          <w:szCs w:val="24"/>
        </w:rPr>
      </w:pPr>
      <w:r w:rsidRPr="0096568A">
        <w:rPr>
          <w:rFonts w:ascii="Times New Roman" w:eastAsia="Times New Roman" w:hAnsi="Times New Roman" w:cs="Times New Roman"/>
          <w:b/>
          <w:color w:val="000000"/>
          <w:sz w:val="24"/>
          <w:szCs w:val="24"/>
        </w:rPr>
        <w:t>Третий год обучения</w:t>
      </w:r>
    </w:p>
    <w:p w:rsidR="00C27863" w:rsidRPr="0096568A" w:rsidRDefault="00C27863" w:rsidP="00C27863">
      <w:pPr>
        <w:spacing w:before="100" w:beforeAutospacing="1" w:after="100" w:afterAutospacing="1"/>
        <w:ind w:firstLine="851"/>
        <w:rPr>
          <w:rFonts w:ascii="Times New Roman" w:eastAsia="Times New Roman" w:hAnsi="Times New Roman" w:cs="Times New Roman"/>
          <w:sz w:val="24"/>
          <w:szCs w:val="24"/>
        </w:rPr>
      </w:pPr>
      <w:r w:rsidRPr="0096568A">
        <w:rPr>
          <w:rFonts w:ascii="Times New Roman" w:eastAsia="Times New Roman" w:hAnsi="Times New Roman" w:cs="Times New Roman"/>
          <w:sz w:val="24"/>
          <w:szCs w:val="24"/>
        </w:rPr>
        <w:t>Материал третьего года обучения сложнее материала первых лет обучения. На основе ранее приобретенных знаний и умений ребята углубляют представления во всех трех стадиях шахматной партии. При этом из всего обилия шахматного материала заботливо отбирается не только доступный, но и максимально ориентированный на развитие материал.</w:t>
      </w:r>
    </w:p>
    <w:p w:rsidR="00C27863" w:rsidRPr="0096568A" w:rsidRDefault="00C27863" w:rsidP="00C27863">
      <w:pPr>
        <w:shd w:val="clear" w:color="auto" w:fill="FFFFFF"/>
        <w:spacing w:after="0"/>
        <w:ind w:firstLine="851"/>
        <w:jc w:val="both"/>
        <w:rPr>
          <w:rFonts w:ascii="Times New Roman" w:eastAsia="Times New Roman" w:hAnsi="Times New Roman" w:cs="Times New Roman"/>
          <w:b/>
          <w:bCs/>
          <w:color w:val="000000"/>
          <w:sz w:val="24"/>
          <w:szCs w:val="24"/>
        </w:rPr>
      </w:pPr>
      <w:r w:rsidRPr="0096568A">
        <w:rPr>
          <w:rFonts w:ascii="Times New Roman" w:eastAsia="Times New Roman" w:hAnsi="Times New Roman" w:cs="Times New Roman"/>
          <w:b/>
          <w:bCs/>
          <w:color w:val="000000"/>
          <w:sz w:val="24"/>
          <w:szCs w:val="24"/>
        </w:rPr>
        <w:t>К концу учебного года дети научатся:</w:t>
      </w:r>
    </w:p>
    <w:p w:rsidR="00C27863" w:rsidRPr="0096568A" w:rsidRDefault="00C27863" w:rsidP="00C27863">
      <w:pPr>
        <w:spacing w:before="100" w:beforeAutospacing="1" w:after="100" w:afterAutospacing="1"/>
        <w:ind w:firstLine="851"/>
        <w:contextualSpacing/>
        <w:rPr>
          <w:rFonts w:ascii="Times New Roman" w:eastAsia="Times New Roman" w:hAnsi="Times New Roman" w:cs="Times New Roman"/>
          <w:sz w:val="24"/>
          <w:szCs w:val="24"/>
        </w:rPr>
      </w:pPr>
      <w:r w:rsidRPr="0096568A">
        <w:rPr>
          <w:rFonts w:ascii="Times New Roman" w:eastAsia="Times New Roman" w:hAnsi="Times New Roman" w:cs="Times New Roman"/>
          <w:sz w:val="24"/>
          <w:szCs w:val="24"/>
        </w:rPr>
        <w:t>Выполнять принципы игры в дебюте;</w:t>
      </w:r>
    </w:p>
    <w:p w:rsidR="00C27863" w:rsidRPr="0096568A" w:rsidRDefault="00C27863" w:rsidP="00C27863">
      <w:pPr>
        <w:tabs>
          <w:tab w:val="center" w:pos="5387"/>
        </w:tabs>
        <w:spacing w:before="100" w:beforeAutospacing="1" w:after="100" w:afterAutospacing="1"/>
        <w:ind w:firstLine="851"/>
        <w:contextualSpacing/>
        <w:rPr>
          <w:rFonts w:ascii="Times New Roman" w:eastAsia="Times New Roman" w:hAnsi="Times New Roman" w:cs="Times New Roman"/>
          <w:sz w:val="24"/>
          <w:szCs w:val="24"/>
        </w:rPr>
      </w:pPr>
      <w:r w:rsidRPr="0096568A">
        <w:rPr>
          <w:rFonts w:ascii="Times New Roman" w:eastAsia="Times New Roman" w:hAnsi="Times New Roman" w:cs="Times New Roman"/>
          <w:sz w:val="24"/>
          <w:szCs w:val="24"/>
        </w:rPr>
        <w:t>основные тактические приемы;</w:t>
      </w:r>
      <w:r w:rsidRPr="0096568A">
        <w:rPr>
          <w:rFonts w:ascii="Times New Roman" w:eastAsia="Times New Roman" w:hAnsi="Times New Roman" w:cs="Times New Roman"/>
          <w:sz w:val="24"/>
          <w:szCs w:val="24"/>
        </w:rPr>
        <w:tab/>
      </w:r>
    </w:p>
    <w:p w:rsidR="00C27863" w:rsidRPr="0096568A" w:rsidRDefault="00C27863" w:rsidP="00C27863">
      <w:pPr>
        <w:spacing w:before="100" w:beforeAutospacing="1" w:after="100" w:afterAutospacing="1"/>
        <w:ind w:firstLine="851"/>
        <w:contextualSpacing/>
        <w:rPr>
          <w:rFonts w:ascii="Times New Roman" w:eastAsia="Times New Roman" w:hAnsi="Times New Roman" w:cs="Times New Roman"/>
          <w:sz w:val="24"/>
          <w:szCs w:val="24"/>
        </w:rPr>
      </w:pPr>
      <w:r w:rsidRPr="0096568A">
        <w:rPr>
          <w:rFonts w:ascii="Times New Roman" w:eastAsia="Times New Roman" w:hAnsi="Times New Roman" w:cs="Times New Roman"/>
          <w:sz w:val="24"/>
          <w:szCs w:val="24"/>
        </w:rPr>
        <w:t>терминам: дебют, темп, оппозиция, ключевые поля.</w:t>
      </w:r>
    </w:p>
    <w:p w:rsidR="00C27863" w:rsidRPr="0096568A" w:rsidRDefault="00C27863" w:rsidP="00C27863">
      <w:pPr>
        <w:shd w:val="clear" w:color="auto" w:fill="FFFFFF"/>
        <w:spacing w:after="0"/>
        <w:ind w:firstLine="851"/>
        <w:jc w:val="both"/>
        <w:rPr>
          <w:rFonts w:ascii="Times New Roman" w:eastAsia="Times New Roman" w:hAnsi="Times New Roman" w:cs="Times New Roman"/>
          <w:b/>
          <w:bCs/>
          <w:color w:val="000000"/>
          <w:sz w:val="24"/>
          <w:szCs w:val="24"/>
        </w:rPr>
      </w:pPr>
      <w:r w:rsidRPr="0096568A">
        <w:rPr>
          <w:rFonts w:ascii="Times New Roman" w:eastAsia="Times New Roman" w:hAnsi="Times New Roman" w:cs="Times New Roman"/>
          <w:b/>
          <w:bCs/>
          <w:color w:val="000000"/>
          <w:sz w:val="24"/>
          <w:szCs w:val="24"/>
        </w:rPr>
        <w:t>К концу учебного года дети получат возможность:</w:t>
      </w:r>
    </w:p>
    <w:p w:rsidR="00C27863" w:rsidRPr="0096568A" w:rsidRDefault="00C27863" w:rsidP="00C27863">
      <w:pPr>
        <w:shd w:val="clear" w:color="auto" w:fill="FFFFFF"/>
        <w:spacing w:after="0"/>
        <w:ind w:firstLine="851"/>
        <w:jc w:val="both"/>
        <w:rPr>
          <w:rFonts w:ascii="Times New Roman" w:eastAsia="Times New Roman" w:hAnsi="Times New Roman" w:cs="Times New Roman"/>
          <w:sz w:val="24"/>
          <w:szCs w:val="24"/>
        </w:rPr>
      </w:pPr>
      <w:r w:rsidRPr="0096568A">
        <w:rPr>
          <w:rFonts w:ascii="Times New Roman" w:eastAsia="Times New Roman" w:hAnsi="Times New Roman" w:cs="Times New Roman"/>
          <w:sz w:val="24"/>
          <w:szCs w:val="24"/>
        </w:rPr>
        <w:t>грамотно располагать шахматные фигуры в дебюте; находить несложные тактические удары и проводить комбинации;</w:t>
      </w:r>
    </w:p>
    <w:p w:rsidR="00C27863" w:rsidRPr="0096568A" w:rsidRDefault="00C27863" w:rsidP="00C27863">
      <w:pPr>
        <w:shd w:val="clear" w:color="auto" w:fill="FFFFFF"/>
        <w:spacing w:after="0"/>
        <w:ind w:firstLine="851"/>
        <w:jc w:val="both"/>
        <w:rPr>
          <w:rFonts w:ascii="Times New Roman" w:eastAsia="Times New Roman" w:hAnsi="Times New Roman" w:cs="Times New Roman"/>
          <w:sz w:val="24"/>
          <w:szCs w:val="24"/>
        </w:rPr>
      </w:pPr>
      <w:r w:rsidRPr="0096568A">
        <w:rPr>
          <w:rFonts w:ascii="Times New Roman" w:eastAsia="Times New Roman" w:hAnsi="Times New Roman" w:cs="Times New Roman"/>
          <w:sz w:val="24"/>
          <w:szCs w:val="24"/>
        </w:rPr>
        <w:t>точно разыгрывать простейшие окончания.</w:t>
      </w:r>
    </w:p>
    <w:p w:rsidR="00C27863" w:rsidRPr="0096568A" w:rsidRDefault="00C27863" w:rsidP="00C27863">
      <w:pPr>
        <w:shd w:val="clear" w:color="auto" w:fill="FFFFFF"/>
        <w:spacing w:after="0"/>
        <w:ind w:firstLine="1440"/>
        <w:jc w:val="center"/>
        <w:rPr>
          <w:rFonts w:ascii="Times New Roman" w:eastAsia="Times New Roman" w:hAnsi="Times New Roman" w:cs="Times New Roman"/>
          <w:b/>
          <w:color w:val="000000"/>
          <w:sz w:val="24"/>
          <w:szCs w:val="24"/>
        </w:rPr>
      </w:pPr>
      <w:r w:rsidRPr="0096568A">
        <w:rPr>
          <w:rFonts w:ascii="Times New Roman" w:eastAsia="Times New Roman" w:hAnsi="Times New Roman" w:cs="Times New Roman"/>
          <w:b/>
          <w:color w:val="000000"/>
          <w:sz w:val="24"/>
          <w:szCs w:val="24"/>
        </w:rPr>
        <w:t>Четвертый год обучения</w:t>
      </w:r>
    </w:p>
    <w:p w:rsidR="00C27863" w:rsidRPr="0096568A" w:rsidRDefault="00C27863" w:rsidP="00C27863">
      <w:pPr>
        <w:shd w:val="clear" w:color="auto" w:fill="FFFFFF"/>
        <w:spacing w:after="0"/>
        <w:ind w:firstLine="1440"/>
        <w:jc w:val="center"/>
        <w:rPr>
          <w:rFonts w:ascii="Times New Roman" w:eastAsia="Times New Roman" w:hAnsi="Times New Roman" w:cs="Times New Roman"/>
          <w:b/>
          <w:color w:val="000000"/>
          <w:sz w:val="24"/>
          <w:szCs w:val="24"/>
          <w:u w:val="single"/>
        </w:rPr>
      </w:pPr>
    </w:p>
    <w:p w:rsidR="00C27863" w:rsidRPr="0096568A" w:rsidRDefault="00C27863" w:rsidP="00C27863">
      <w:pPr>
        <w:tabs>
          <w:tab w:val="left" w:pos="8460"/>
          <w:tab w:val="left" w:pos="9900"/>
        </w:tabs>
        <w:spacing w:after="0"/>
        <w:ind w:firstLine="851"/>
        <w:rPr>
          <w:rFonts w:ascii="Times New Roman" w:eastAsia="Times New Roman" w:hAnsi="Times New Roman" w:cs="Times New Roman"/>
          <w:sz w:val="24"/>
          <w:szCs w:val="24"/>
        </w:rPr>
      </w:pPr>
      <w:r w:rsidRPr="0096568A">
        <w:rPr>
          <w:rFonts w:ascii="Times New Roman" w:eastAsia="Times New Roman" w:hAnsi="Times New Roman" w:cs="Times New Roman"/>
          <w:color w:val="000000"/>
          <w:sz w:val="24"/>
          <w:szCs w:val="24"/>
        </w:rPr>
        <w:t xml:space="preserve"> </w:t>
      </w:r>
      <w:r w:rsidRPr="0096568A">
        <w:rPr>
          <w:rFonts w:ascii="Times New Roman" w:eastAsia="Times New Roman" w:hAnsi="Times New Roman" w:cs="Times New Roman"/>
          <w:sz w:val="24"/>
          <w:szCs w:val="24"/>
        </w:rPr>
        <w:t>Материал четвертого года обучения сложнее материала предыдущих лет обучения. На основе ранее приобретенных знаний и умений ребята углубляют представления во всех трех стадиях шахматной партии. При этом из всего обилия шахматного материала заботливо отбирается не только доступный, но и максимально ориентированный на развитие материал.</w:t>
      </w:r>
    </w:p>
    <w:p w:rsidR="00C27863" w:rsidRPr="0096568A" w:rsidRDefault="00C27863" w:rsidP="00C27863">
      <w:pPr>
        <w:shd w:val="clear" w:color="auto" w:fill="FFFFFF"/>
        <w:spacing w:after="0"/>
        <w:ind w:firstLine="851"/>
        <w:jc w:val="both"/>
        <w:rPr>
          <w:rFonts w:ascii="Times New Roman" w:eastAsia="Times New Roman" w:hAnsi="Times New Roman" w:cs="Times New Roman"/>
          <w:b/>
          <w:bCs/>
          <w:color w:val="000000"/>
          <w:sz w:val="24"/>
          <w:szCs w:val="24"/>
        </w:rPr>
      </w:pPr>
      <w:r w:rsidRPr="0096568A">
        <w:rPr>
          <w:rFonts w:ascii="Times New Roman" w:eastAsia="Times New Roman" w:hAnsi="Times New Roman" w:cs="Times New Roman"/>
          <w:b/>
          <w:bCs/>
          <w:color w:val="000000"/>
          <w:sz w:val="24"/>
          <w:szCs w:val="24"/>
        </w:rPr>
        <w:t>К концу учебного года дети научатся:</w:t>
      </w:r>
    </w:p>
    <w:p w:rsidR="00C27863" w:rsidRPr="0096568A" w:rsidRDefault="00C27863" w:rsidP="00C27863">
      <w:pPr>
        <w:shd w:val="clear" w:color="auto" w:fill="FFFFFF"/>
        <w:spacing w:after="0"/>
        <w:ind w:firstLine="851"/>
        <w:jc w:val="both"/>
        <w:rPr>
          <w:rFonts w:ascii="Times New Roman" w:eastAsia="Times New Roman" w:hAnsi="Times New Roman" w:cs="Times New Roman"/>
          <w:sz w:val="24"/>
          <w:szCs w:val="24"/>
        </w:rPr>
      </w:pPr>
      <w:r w:rsidRPr="0096568A">
        <w:rPr>
          <w:rFonts w:ascii="Times New Roman" w:eastAsia="Times New Roman" w:hAnsi="Times New Roman" w:cs="Times New Roman"/>
          <w:sz w:val="24"/>
          <w:szCs w:val="24"/>
        </w:rPr>
        <w:t>принципу игры в дебюте;</w:t>
      </w:r>
    </w:p>
    <w:p w:rsidR="00C27863" w:rsidRPr="0096568A" w:rsidRDefault="00C27863" w:rsidP="00C27863">
      <w:pPr>
        <w:shd w:val="clear" w:color="auto" w:fill="FFFFFF"/>
        <w:spacing w:after="0"/>
        <w:ind w:firstLine="851"/>
        <w:jc w:val="both"/>
        <w:rPr>
          <w:rFonts w:ascii="Times New Roman" w:eastAsia="Times New Roman" w:hAnsi="Times New Roman" w:cs="Times New Roman"/>
          <w:sz w:val="24"/>
          <w:szCs w:val="24"/>
        </w:rPr>
      </w:pPr>
      <w:r w:rsidRPr="0096568A">
        <w:rPr>
          <w:rFonts w:ascii="Times New Roman" w:eastAsia="Times New Roman" w:hAnsi="Times New Roman" w:cs="Times New Roman"/>
          <w:sz w:val="24"/>
          <w:szCs w:val="24"/>
        </w:rPr>
        <w:t>основным тактическим приемам;</w:t>
      </w:r>
      <w:r w:rsidRPr="0096568A">
        <w:rPr>
          <w:rFonts w:ascii="Times New Roman" w:eastAsia="Times New Roman" w:hAnsi="Times New Roman" w:cs="Times New Roman"/>
          <w:sz w:val="24"/>
          <w:szCs w:val="24"/>
        </w:rPr>
        <w:tab/>
      </w:r>
    </w:p>
    <w:p w:rsidR="00C27863" w:rsidRPr="0096568A" w:rsidRDefault="00C27863" w:rsidP="00C27863">
      <w:pPr>
        <w:spacing w:before="100" w:beforeAutospacing="1" w:after="100" w:afterAutospacing="1"/>
        <w:ind w:firstLine="851"/>
        <w:contextualSpacing/>
        <w:jc w:val="both"/>
        <w:rPr>
          <w:rFonts w:ascii="Times New Roman" w:eastAsia="Times New Roman" w:hAnsi="Times New Roman" w:cs="Times New Roman"/>
          <w:sz w:val="24"/>
          <w:szCs w:val="24"/>
        </w:rPr>
      </w:pPr>
      <w:r w:rsidRPr="0096568A">
        <w:rPr>
          <w:rFonts w:ascii="Times New Roman" w:eastAsia="Times New Roman" w:hAnsi="Times New Roman" w:cs="Times New Roman"/>
          <w:sz w:val="24"/>
          <w:szCs w:val="24"/>
        </w:rPr>
        <w:t>что означают термины: дебют, миттельшпиль, эндшпиль, темп, оппозиция, ключевые поля.</w:t>
      </w:r>
    </w:p>
    <w:p w:rsidR="00C27863" w:rsidRPr="0096568A" w:rsidRDefault="00C27863" w:rsidP="00C27863">
      <w:pPr>
        <w:shd w:val="clear" w:color="auto" w:fill="FFFFFF"/>
        <w:spacing w:after="0"/>
        <w:ind w:firstLine="851"/>
        <w:jc w:val="both"/>
        <w:rPr>
          <w:rFonts w:ascii="Times New Roman" w:eastAsia="Times New Roman" w:hAnsi="Times New Roman" w:cs="Times New Roman"/>
          <w:b/>
          <w:bCs/>
          <w:color w:val="000000"/>
          <w:sz w:val="24"/>
          <w:szCs w:val="24"/>
        </w:rPr>
      </w:pPr>
      <w:r w:rsidRPr="0096568A">
        <w:rPr>
          <w:rFonts w:ascii="Times New Roman" w:eastAsia="Times New Roman" w:hAnsi="Times New Roman" w:cs="Times New Roman"/>
          <w:b/>
          <w:bCs/>
          <w:color w:val="000000"/>
          <w:sz w:val="24"/>
          <w:szCs w:val="24"/>
        </w:rPr>
        <w:t>К концу учебного года дети получат возможность:</w:t>
      </w:r>
    </w:p>
    <w:p w:rsidR="00C27863" w:rsidRPr="0096568A" w:rsidRDefault="00C27863" w:rsidP="00C27863">
      <w:pPr>
        <w:shd w:val="clear" w:color="auto" w:fill="FFFFFF"/>
        <w:spacing w:after="0"/>
        <w:ind w:firstLine="851"/>
        <w:jc w:val="both"/>
        <w:rPr>
          <w:rFonts w:ascii="Times New Roman" w:eastAsia="Times New Roman" w:hAnsi="Times New Roman" w:cs="Times New Roman"/>
          <w:sz w:val="24"/>
          <w:szCs w:val="24"/>
        </w:rPr>
      </w:pPr>
      <w:r w:rsidRPr="0096568A">
        <w:rPr>
          <w:rFonts w:ascii="Times New Roman" w:eastAsia="Times New Roman" w:hAnsi="Times New Roman" w:cs="Times New Roman"/>
          <w:sz w:val="24"/>
          <w:szCs w:val="24"/>
        </w:rPr>
        <w:t>грамотно располагать шахматные фигуры в дебюте; находить несложные тактические удары и проводить комбинации;</w:t>
      </w:r>
    </w:p>
    <w:p w:rsidR="00C27863" w:rsidRPr="0096568A" w:rsidRDefault="00C27863" w:rsidP="00C27863">
      <w:pPr>
        <w:shd w:val="clear" w:color="auto" w:fill="FFFFFF"/>
        <w:spacing w:after="0"/>
        <w:ind w:firstLine="851"/>
        <w:jc w:val="both"/>
        <w:rPr>
          <w:rFonts w:ascii="Times New Roman" w:eastAsia="Times New Roman" w:hAnsi="Times New Roman" w:cs="Times New Roman"/>
          <w:sz w:val="24"/>
          <w:szCs w:val="24"/>
        </w:rPr>
      </w:pPr>
      <w:r w:rsidRPr="0096568A">
        <w:rPr>
          <w:rFonts w:ascii="Times New Roman" w:eastAsia="Times New Roman" w:hAnsi="Times New Roman" w:cs="Times New Roman"/>
          <w:sz w:val="24"/>
          <w:szCs w:val="24"/>
        </w:rPr>
        <w:t>точно разыгрывать простейшие окончания.</w:t>
      </w:r>
    </w:p>
    <w:p w:rsidR="00C27863" w:rsidRPr="0096568A" w:rsidRDefault="00C27863" w:rsidP="00C27863">
      <w:pPr>
        <w:shd w:val="clear" w:color="auto" w:fill="FFFFFF"/>
        <w:spacing w:before="5" w:after="0"/>
        <w:ind w:firstLine="851"/>
        <w:jc w:val="both"/>
        <w:rPr>
          <w:rFonts w:ascii="Times New Roman" w:eastAsia="Times New Roman" w:hAnsi="Times New Roman" w:cs="Times New Roman"/>
          <w:color w:val="000000"/>
          <w:sz w:val="24"/>
          <w:szCs w:val="24"/>
        </w:rPr>
      </w:pPr>
    </w:p>
    <w:p w:rsidR="00C27863" w:rsidRPr="0096568A" w:rsidRDefault="00C27863" w:rsidP="00270A61">
      <w:pPr>
        <w:shd w:val="clear" w:color="auto" w:fill="FFFFFF"/>
        <w:spacing w:before="5" w:after="0"/>
        <w:jc w:val="both"/>
        <w:rPr>
          <w:rFonts w:ascii="Times New Roman" w:eastAsia="Times New Roman" w:hAnsi="Times New Roman" w:cs="Times New Roman"/>
          <w:b/>
          <w:color w:val="000000"/>
          <w:sz w:val="24"/>
          <w:szCs w:val="24"/>
        </w:rPr>
      </w:pPr>
    </w:p>
    <w:p w:rsidR="004727AD" w:rsidRPr="0096568A" w:rsidRDefault="00270A61" w:rsidP="0096568A">
      <w:pPr>
        <w:pStyle w:val="a3"/>
        <w:numPr>
          <w:ilvl w:val="0"/>
          <w:numId w:val="4"/>
        </w:numPr>
        <w:spacing w:after="0" w:line="240" w:lineRule="auto"/>
        <w:jc w:val="center"/>
        <w:rPr>
          <w:rFonts w:ascii="Times New Roman" w:hAnsi="Times New Roman" w:cs="Times New Roman"/>
          <w:b/>
          <w:sz w:val="24"/>
          <w:szCs w:val="24"/>
        </w:rPr>
      </w:pPr>
      <w:r w:rsidRPr="0096568A">
        <w:rPr>
          <w:rFonts w:ascii="Times New Roman" w:hAnsi="Times New Roman" w:cs="Times New Roman"/>
          <w:b/>
          <w:sz w:val="24"/>
          <w:szCs w:val="24"/>
        </w:rPr>
        <w:t>Тематическое планирование</w:t>
      </w:r>
    </w:p>
    <w:p w:rsidR="004727AD" w:rsidRPr="0096568A" w:rsidRDefault="0096568A" w:rsidP="005A12C9">
      <w:pPr>
        <w:pStyle w:val="a3"/>
        <w:spacing w:after="0" w:line="240" w:lineRule="auto"/>
        <w:ind w:left="1440"/>
        <w:jc w:val="center"/>
        <w:rPr>
          <w:rFonts w:ascii="Times New Roman" w:hAnsi="Times New Roman" w:cs="Times New Roman"/>
          <w:b/>
          <w:sz w:val="24"/>
          <w:szCs w:val="24"/>
        </w:rPr>
      </w:pPr>
      <w:r>
        <w:rPr>
          <w:rFonts w:ascii="Times New Roman" w:hAnsi="Times New Roman" w:cs="Times New Roman"/>
          <w:b/>
          <w:sz w:val="24"/>
          <w:szCs w:val="24"/>
        </w:rPr>
        <w:t>5-6 класс</w:t>
      </w:r>
    </w:p>
    <w:tbl>
      <w:tblPr>
        <w:tblW w:w="14312" w:type="dxa"/>
        <w:tblInd w:w="135" w:type="dxa"/>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4A0"/>
      </w:tblPr>
      <w:tblGrid>
        <w:gridCol w:w="851"/>
        <w:gridCol w:w="9901"/>
        <w:gridCol w:w="3560"/>
      </w:tblGrid>
      <w:tr w:rsidR="00270A61" w:rsidRPr="0096568A" w:rsidTr="004727AD">
        <w:trPr>
          <w:trHeight w:val="242"/>
        </w:trPr>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270A61" w:rsidRPr="0096568A" w:rsidRDefault="00270A61" w:rsidP="0096568A">
            <w:pPr>
              <w:spacing w:after="0" w:line="240" w:lineRule="auto"/>
              <w:jc w:val="center"/>
              <w:rPr>
                <w:rFonts w:ascii="Times New Roman" w:hAnsi="Times New Roman" w:cs="Times New Roman"/>
                <w:b/>
                <w:sz w:val="24"/>
                <w:szCs w:val="24"/>
              </w:rPr>
            </w:pPr>
            <w:r w:rsidRPr="0096568A">
              <w:rPr>
                <w:rFonts w:ascii="Times New Roman" w:hAnsi="Times New Roman" w:cs="Times New Roman"/>
                <w:b/>
                <w:sz w:val="24"/>
                <w:szCs w:val="24"/>
              </w:rPr>
              <w:t>№</w:t>
            </w:r>
          </w:p>
        </w:tc>
        <w:tc>
          <w:tcPr>
            <w:tcW w:w="9901" w:type="dxa"/>
            <w:tcBorders>
              <w:top w:val="outset" w:sz="6" w:space="0" w:color="auto"/>
              <w:left w:val="outset" w:sz="6" w:space="0" w:color="auto"/>
              <w:bottom w:val="outset" w:sz="6" w:space="0" w:color="auto"/>
              <w:right w:val="outset" w:sz="6" w:space="0" w:color="auto"/>
            </w:tcBorders>
            <w:shd w:val="clear" w:color="auto" w:fill="auto"/>
            <w:hideMark/>
          </w:tcPr>
          <w:p w:rsidR="00270A61" w:rsidRPr="0096568A" w:rsidRDefault="0096568A" w:rsidP="0096568A">
            <w:pPr>
              <w:spacing w:after="0" w:line="240" w:lineRule="auto"/>
              <w:jc w:val="center"/>
              <w:rPr>
                <w:rFonts w:ascii="Times New Roman" w:hAnsi="Times New Roman" w:cs="Times New Roman"/>
                <w:b/>
                <w:sz w:val="24"/>
                <w:szCs w:val="24"/>
              </w:rPr>
            </w:pPr>
            <w:r w:rsidRPr="0096568A">
              <w:rPr>
                <w:rFonts w:ascii="Times New Roman" w:hAnsi="Times New Roman" w:cs="Times New Roman"/>
                <w:b/>
                <w:sz w:val="24"/>
                <w:szCs w:val="24"/>
              </w:rPr>
              <w:t>Т</w:t>
            </w:r>
            <w:r w:rsidR="00270A61" w:rsidRPr="0096568A">
              <w:rPr>
                <w:rFonts w:ascii="Times New Roman" w:hAnsi="Times New Roman" w:cs="Times New Roman"/>
                <w:b/>
                <w:sz w:val="24"/>
                <w:szCs w:val="24"/>
              </w:rPr>
              <w:t>ема</w:t>
            </w:r>
            <w:r>
              <w:rPr>
                <w:rFonts w:ascii="Times New Roman" w:hAnsi="Times New Roman" w:cs="Times New Roman"/>
                <w:b/>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0A61" w:rsidRPr="0096568A" w:rsidRDefault="00270A61" w:rsidP="0096568A">
            <w:pPr>
              <w:spacing w:after="0" w:line="240" w:lineRule="auto"/>
              <w:jc w:val="center"/>
              <w:rPr>
                <w:rFonts w:ascii="Times New Roman" w:hAnsi="Times New Roman" w:cs="Times New Roman"/>
                <w:b/>
                <w:sz w:val="24"/>
                <w:szCs w:val="24"/>
              </w:rPr>
            </w:pPr>
            <w:r w:rsidRPr="0096568A">
              <w:rPr>
                <w:rFonts w:ascii="Times New Roman" w:hAnsi="Times New Roman" w:cs="Times New Roman"/>
                <w:b/>
                <w:sz w:val="24"/>
                <w:szCs w:val="24"/>
              </w:rPr>
              <w:t>Кол-во часов</w:t>
            </w:r>
          </w:p>
        </w:tc>
      </w:tr>
      <w:tr w:rsidR="00270A61" w:rsidRPr="0096568A" w:rsidTr="004727AD">
        <w:trPr>
          <w:trHeight w:val="256"/>
        </w:trPr>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270A61" w:rsidRPr="0096568A" w:rsidRDefault="00270A61"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99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A61" w:rsidRPr="0096568A" w:rsidRDefault="00270A61"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Краткая история шахмат.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0A61" w:rsidRPr="0096568A" w:rsidRDefault="00270A61"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6</w:t>
            </w:r>
          </w:p>
        </w:tc>
      </w:tr>
      <w:tr w:rsidR="00270A61" w:rsidRPr="0096568A" w:rsidTr="004727AD">
        <w:trPr>
          <w:trHeight w:val="242"/>
        </w:trPr>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270A61" w:rsidRPr="0096568A" w:rsidRDefault="00270A61"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2</w:t>
            </w:r>
          </w:p>
        </w:tc>
        <w:tc>
          <w:tcPr>
            <w:tcW w:w="99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A61" w:rsidRPr="0096568A" w:rsidRDefault="00270A61"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Шахматная нотация.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0A61" w:rsidRPr="0096568A" w:rsidRDefault="00270A61"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8</w:t>
            </w:r>
          </w:p>
        </w:tc>
      </w:tr>
      <w:tr w:rsidR="00270A61" w:rsidRPr="0096568A" w:rsidTr="004727AD">
        <w:trPr>
          <w:trHeight w:val="256"/>
        </w:trPr>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270A61" w:rsidRPr="0096568A" w:rsidRDefault="00270A61"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3</w:t>
            </w:r>
          </w:p>
        </w:tc>
        <w:tc>
          <w:tcPr>
            <w:tcW w:w="99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A61" w:rsidRPr="0096568A" w:rsidRDefault="00270A61"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Ценность шахматных фигур</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0A61" w:rsidRPr="0096568A" w:rsidRDefault="00270A61"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10</w:t>
            </w:r>
          </w:p>
        </w:tc>
      </w:tr>
      <w:tr w:rsidR="00270A61" w:rsidRPr="0096568A" w:rsidTr="004727AD">
        <w:trPr>
          <w:trHeight w:val="242"/>
        </w:trPr>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270A61" w:rsidRPr="0096568A" w:rsidRDefault="00270A61"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4</w:t>
            </w:r>
          </w:p>
        </w:tc>
        <w:tc>
          <w:tcPr>
            <w:tcW w:w="99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A61" w:rsidRPr="0096568A" w:rsidRDefault="00270A61"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Техника матования одинокого короля.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0A61" w:rsidRPr="0096568A" w:rsidRDefault="00270A61"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6</w:t>
            </w:r>
          </w:p>
        </w:tc>
      </w:tr>
      <w:tr w:rsidR="00270A61" w:rsidRPr="0096568A" w:rsidTr="004727AD">
        <w:trPr>
          <w:trHeight w:val="242"/>
        </w:trPr>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270A61" w:rsidRPr="0096568A" w:rsidRDefault="00270A61"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5</w:t>
            </w:r>
          </w:p>
        </w:tc>
        <w:tc>
          <w:tcPr>
            <w:tcW w:w="99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A61" w:rsidRPr="0096568A" w:rsidRDefault="00270A61"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Достижение мата без жертвы материала.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0A61" w:rsidRPr="0096568A" w:rsidRDefault="00270A61"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4</w:t>
            </w:r>
          </w:p>
        </w:tc>
      </w:tr>
      <w:tr w:rsidR="00270A61" w:rsidRPr="0096568A" w:rsidTr="004727AD">
        <w:trPr>
          <w:trHeight w:val="256"/>
        </w:trPr>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270A61" w:rsidRPr="0096568A" w:rsidRDefault="00270A61" w:rsidP="00030201">
            <w:pPr>
              <w:spacing w:after="0" w:line="240" w:lineRule="auto"/>
              <w:rPr>
                <w:rFonts w:ascii="Times New Roman" w:hAnsi="Times New Roman" w:cs="Times New Roman"/>
                <w:sz w:val="24"/>
                <w:szCs w:val="24"/>
              </w:rPr>
            </w:pPr>
          </w:p>
        </w:tc>
        <w:tc>
          <w:tcPr>
            <w:tcW w:w="99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A61" w:rsidRPr="0096568A" w:rsidRDefault="00270A61"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всего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0A61" w:rsidRPr="0096568A" w:rsidRDefault="00270A61"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34</w:t>
            </w:r>
          </w:p>
        </w:tc>
      </w:tr>
    </w:tbl>
    <w:p w:rsidR="00270A61" w:rsidRPr="0096568A" w:rsidRDefault="00270A61" w:rsidP="00270A61">
      <w:pPr>
        <w:pStyle w:val="a3"/>
        <w:spacing w:after="0" w:line="240" w:lineRule="auto"/>
        <w:ind w:left="1440"/>
        <w:rPr>
          <w:rFonts w:ascii="Times New Roman" w:hAnsi="Times New Roman" w:cs="Times New Roman"/>
          <w:b/>
          <w:sz w:val="24"/>
          <w:szCs w:val="24"/>
        </w:rPr>
      </w:pPr>
    </w:p>
    <w:p w:rsidR="004727AD" w:rsidRPr="0096568A" w:rsidRDefault="004727AD" w:rsidP="004727AD">
      <w:pPr>
        <w:spacing w:after="0" w:line="240" w:lineRule="auto"/>
        <w:rPr>
          <w:rFonts w:ascii="Times New Roman" w:hAnsi="Times New Roman" w:cs="Times New Roman"/>
          <w:b/>
          <w:sz w:val="24"/>
          <w:szCs w:val="24"/>
        </w:rPr>
      </w:pPr>
    </w:p>
    <w:p w:rsidR="004727AD" w:rsidRPr="0096568A" w:rsidRDefault="004727AD" w:rsidP="004727AD">
      <w:pPr>
        <w:spacing w:after="0" w:line="240" w:lineRule="auto"/>
        <w:rPr>
          <w:rFonts w:ascii="Times New Roman" w:hAnsi="Times New Roman" w:cs="Times New Roman"/>
          <w:b/>
          <w:sz w:val="24"/>
          <w:szCs w:val="24"/>
        </w:rPr>
      </w:pPr>
    </w:p>
    <w:p w:rsidR="004727AD" w:rsidRPr="0096568A" w:rsidRDefault="004727AD" w:rsidP="004727AD">
      <w:pPr>
        <w:spacing w:after="0" w:line="240" w:lineRule="auto"/>
        <w:rPr>
          <w:rFonts w:ascii="Times New Roman" w:hAnsi="Times New Roman" w:cs="Times New Roman"/>
          <w:b/>
          <w:sz w:val="24"/>
          <w:szCs w:val="24"/>
        </w:rPr>
      </w:pPr>
    </w:p>
    <w:p w:rsidR="00270A61" w:rsidRPr="0096568A" w:rsidRDefault="0096568A" w:rsidP="004727A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7 класс</w:t>
      </w:r>
    </w:p>
    <w:tbl>
      <w:tblPr>
        <w:tblW w:w="14327" w:type="dxa"/>
        <w:tblInd w:w="135" w:type="dxa"/>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4A0"/>
      </w:tblPr>
      <w:tblGrid>
        <w:gridCol w:w="851"/>
        <w:gridCol w:w="9922"/>
        <w:gridCol w:w="3554"/>
      </w:tblGrid>
      <w:tr w:rsidR="0096568A" w:rsidRPr="0096568A" w:rsidTr="00030201">
        <w:trPr>
          <w:trHeight w:val="271"/>
        </w:trPr>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96568A" w:rsidRPr="0096568A" w:rsidRDefault="0096568A" w:rsidP="000C5E33">
            <w:pPr>
              <w:spacing w:after="0" w:line="240" w:lineRule="auto"/>
              <w:jc w:val="center"/>
              <w:rPr>
                <w:rFonts w:ascii="Times New Roman" w:hAnsi="Times New Roman" w:cs="Times New Roman"/>
                <w:b/>
                <w:sz w:val="24"/>
                <w:szCs w:val="24"/>
              </w:rPr>
            </w:pPr>
            <w:r w:rsidRPr="0096568A">
              <w:rPr>
                <w:rFonts w:ascii="Times New Roman" w:hAnsi="Times New Roman" w:cs="Times New Roman"/>
                <w:b/>
                <w:sz w:val="24"/>
                <w:szCs w:val="24"/>
              </w:rPr>
              <w:t>№</w:t>
            </w:r>
          </w:p>
        </w:tc>
        <w:tc>
          <w:tcPr>
            <w:tcW w:w="9922" w:type="dxa"/>
            <w:tcBorders>
              <w:top w:val="outset" w:sz="6" w:space="0" w:color="auto"/>
              <w:left w:val="outset" w:sz="6" w:space="0" w:color="auto"/>
              <w:bottom w:val="outset" w:sz="6" w:space="0" w:color="auto"/>
              <w:right w:val="outset" w:sz="6" w:space="0" w:color="auto"/>
            </w:tcBorders>
            <w:shd w:val="clear" w:color="auto" w:fill="auto"/>
            <w:hideMark/>
          </w:tcPr>
          <w:p w:rsidR="0096568A" w:rsidRPr="0096568A" w:rsidRDefault="0096568A" w:rsidP="000C5E33">
            <w:pPr>
              <w:spacing w:after="0" w:line="240" w:lineRule="auto"/>
              <w:jc w:val="center"/>
              <w:rPr>
                <w:rFonts w:ascii="Times New Roman" w:hAnsi="Times New Roman" w:cs="Times New Roman"/>
                <w:b/>
                <w:sz w:val="24"/>
                <w:szCs w:val="24"/>
              </w:rPr>
            </w:pPr>
            <w:r w:rsidRPr="0096568A">
              <w:rPr>
                <w:rFonts w:ascii="Times New Roman" w:hAnsi="Times New Roman" w:cs="Times New Roman"/>
                <w:b/>
                <w:sz w:val="24"/>
                <w:szCs w:val="24"/>
              </w:rPr>
              <w:t>Тема</w:t>
            </w:r>
            <w:r>
              <w:rPr>
                <w:rFonts w:ascii="Times New Roman" w:hAnsi="Times New Roman" w:cs="Times New Roman"/>
                <w:b/>
                <w:sz w:val="24"/>
                <w:szCs w:val="24"/>
              </w:rPr>
              <w:t xml:space="preserve"> </w:t>
            </w:r>
          </w:p>
        </w:tc>
        <w:tc>
          <w:tcPr>
            <w:tcW w:w="3554" w:type="dxa"/>
            <w:tcBorders>
              <w:top w:val="outset" w:sz="6" w:space="0" w:color="auto"/>
              <w:left w:val="outset" w:sz="6" w:space="0" w:color="auto"/>
              <w:bottom w:val="outset" w:sz="6" w:space="0" w:color="auto"/>
              <w:right w:val="outset" w:sz="6" w:space="0" w:color="auto"/>
            </w:tcBorders>
            <w:shd w:val="clear" w:color="auto" w:fill="auto"/>
            <w:hideMark/>
          </w:tcPr>
          <w:p w:rsidR="0096568A" w:rsidRPr="0096568A" w:rsidRDefault="0096568A" w:rsidP="000C5E33">
            <w:pPr>
              <w:spacing w:after="0" w:line="240" w:lineRule="auto"/>
              <w:jc w:val="center"/>
              <w:rPr>
                <w:rFonts w:ascii="Times New Roman" w:hAnsi="Times New Roman" w:cs="Times New Roman"/>
                <w:b/>
                <w:sz w:val="24"/>
                <w:szCs w:val="24"/>
              </w:rPr>
            </w:pPr>
            <w:r w:rsidRPr="0096568A">
              <w:rPr>
                <w:rFonts w:ascii="Times New Roman" w:hAnsi="Times New Roman" w:cs="Times New Roman"/>
                <w:b/>
                <w:sz w:val="24"/>
                <w:szCs w:val="24"/>
              </w:rPr>
              <w:t>Кол-во часов</w:t>
            </w:r>
          </w:p>
        </w:tc>
      </w:tr>
      <w:tr w:rsidR="00270A61" w:rsidRPr="0096568A" w:rsidTr="00030201">
        <w:trPr>
          <w:trHeight w:val="271"/>
        </w:trPr>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A61" w:rsidRPr="0096568A" w:rsidRDefault="00270A61"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9922" w:type="dxa"/>
            <w:tcBorders>
              <w:top w:val="outset" w:sz="6" w:space="0" w:color="auto"/>
              <w:left w:val="outset" w:sz="6" w:space="0" w:color="auto"/>
              <w:bottom w:val="outset" w:sz="6" w:space="0" w:color="auto"/>
              <w:right w:val="outset" w:sz="6" w:space="0" w:color="auto"/>
            </w:tcBorders>
            <w:shd w:val="clear" w:color="auto" w:fill="auto"/>
            <w:hideMark/>
          </w:tcPr>
          <w:p w:rsidR="00270A61" w:rsidRPr="0096568A" w:rsidRDefault="00270A61"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Шахматная партия. Три стадии шахматной партии.</w:t>
            </w:r>
          </w:p>
        </w:tc>
        <w:tc>
          <w:tcPr>
            <w:tcW w:w="35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A61" w:rsidRPr="0096568A" w:rsidRDefault="00270A61"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3</w:t>
            </w:r>
          </w:p>
        </w:tc>
      </w:tr>
      <w:tr w:rsidR="00270A61" w:rsidRPr="0096568A" w:rsidTr="00030201">
        <w:trPr>
          <w:trHeight w:val="286"/>
        </w:trPr>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A61" w:rsidRPr="0096568A" w:rsidRDefault="00270A61"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2</w:t>
            </w:r>
          </w:p>
        </w:tc>
        <w:tc>
          <w:tcPr>
            <w:tcW w:w="9922" w:type="dxa"/>
            <w:tcBorders>
              <w:top w:val="outset" w:sz="6" w:space="0" w:color="auto"/>
              <w:left w:val="outset" w:sz="6" w:space="0" w:color="auto"/>
              <w:bottom w:val="outset" w:sz="6" w:space="0" w:color="auto"/>
              <w:right w:val="outset" w:sz="6" w:space="0" w:color="auto"/>
            </w:tcBorders>
            <w:shd w:val="clear" w:color="auto" w:fill="auto"/>
            <w:hideMark/>
          </w:tcPr>
          <w:p w:rsidR="00270A61" w:rsidRPr="0096568A" w:rsidRDefault="00270A61"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Основы дебюта.</w:t>
            </w:r>
          </w:p>
        </w:tc>
        <w:tc>
          <w:tcPr>
            <w:tcW w:w="35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A61" w:rsidRPr="0096568A" w:rsidRDefault="00270A61"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9</w:t>
            </w:r>
          </w:p>
        </w:tc>
      </w:tr>
      <w:tr w:rsidR="00270A61" w:rsidRPr="0096568A" w:rsidTr="00030201">
        <w:trPr>
          <w:trHeight w:val="286"/>
        </w:trPr>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A61" w:rsidRPr="0096568A" w:rsidRDefault="00270A61"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3</w:t>
            </w:r>
          </w:p>
        </w:tc>
        <w:tc>
          <w:tcPr>
            <w:tcW w:w="9922" w:type="dxa"/>
            <w:tcBorders>
              <w:top w:val="outset" w:sz="6" w:space="0" w:color="auto"/>
              <w:left w:val="outset" w:sz="6" w:space="0" w:color="auto"/>
              <w:bottom w:val="outset" w:sz="6" w:space="0" w:color="auto"/>
              <w:right w:val="outset" w:sz="6" w:space="0" w:color="auto"/>
            </w:tcBorders>
            <w:shd w:val="clear" w:color="auto" w:fill="auto"/>
            <w:hideMark/>
          </w:tcPr>
          <w:p w:rsidR="00270A61" w:rsidRPr="0096568A" w:rsidRDefault="00270A61"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Основы миттельшпиля.</w:t>
            </w:r>
          </w:p>
        </w:tc>
        <w:tc>
          <w:tcPr>
            <w:tcW w:w="35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A61" w:rsidRPr="0096568A" w:rsidRDefault="00270A61"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10</w:t>
            </w:r>
          </w:p>
        </w:tc>
      </w:tr>
      <w:tr w:rsidR="00270A61" w:rsidRPr="0096568A" w:rsidTr="00030201">
        <w:trPr>
          <w:trHeight w:val="271"/>
        </w:trPr>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A61" w:rsidRPr="0096568A" w:rsidRDefault="00270A61"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4</w:t>
            </w:r>
          </w:p>
        </w:tc>
        <w:tc>
          <w:tcPr>
            <w:tcW w:w="9922" w:type="dxa"/>
            <w:tcBorders>
              <w:top w:val="outset" w:sz="6" w:space="0" w:color="auto"/>
              <w:left w:val="outset" w:sz="6" w:space="0" w:color="auto"/>
              <w:bottom w:val="outset" w:sz="6" w:space="0" w:color="auto"/>
              <w:right w:val="outset" w:sz="6" w:space="0" w:color="auto"/>
            </w:tcBorders>
            <w:shd w:val="clear" w:color="auto" w:fill="auto"/>
            <w:hideMark/>
          </w:tcPr>
          <w:p w:rsidR="00270A61" w:rsidRPr="0096568A" w:rsidRDefault="00270A61"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Основы эндшпиля.</w:t>
            </w:r>
          </w:p>
        </w:tc>
        <w:tc>
          <w:tcPr>
            <w:tcW w:w="35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A61" w:rsidRPr="0096568A" w:rsidRDefault="00270A61"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12</w:t>
            </w:r>
          </w:p>
        </w:tc>
      </w:tr>
      <w:tr w:rsidR="00270A61" w:rsidRPr="0096568A" w:rsidTr="00030201">
        <w:trPr>
          <w:trHeight w:val="271"/>
        </w:trPr>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A61" w:rsidRPr="0096568A" w:rsidRDefault="00270A61" w:rsidP="00030201">
            <w:pPr>
              <w:spacing w:after="0" w:line="240" w:lineRule="auto"/>
              <w:rPr>
                <w:rFonts w:ascii="Times New Roman" w:hAnsi="Times New Roman" w:cs="Times New Roman"/>
                <w:sz w:val="24"/>
                <w:szCs w:val="24"/>
              </w:rPr>
            </w:pPr>
          </w:p>
        </w:tc>
        <w:tc>
          <w:tcPr>
            <w:tcW w:w="99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A61" w:rsidRPr="0096568A" w:rsidRDefault="00270A61"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всего</w:t>
            </w:r>
          </w:p>
        </w:tc>
        <w:tc>
          <w:tcPr>
            <w:tcW w:w="35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A61" w:rsidRPr="0096568A" w:rsidRDefault="00270A61"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34</w:t>
            </w:r>
          </w:p>
        </w:tc>
      </w:tr>
    </w:tbl>
    <w:p w:rsidR="00270A61" w:rsidRPr="0096568A" w:rsidRDefault="00270A61" w:rsidP="00270A61">
      <w:pPr>
        <w:pStyle w:val="a3"/>
        <w:spacing w:after="0" w:line="240" w:lineRule="auto"/>
        <w:ind w:left="1440"/>
        <w:rPr>
          <w:rFonts w:ascii="Times New Roman" w:hAnsi="Times New Roman" w:cs="Times New Roman"/>
          <w:sz w:val="24"/>
          <w:szCs w:val="24"/>
        </w:rPr>
      </w:pPr>
    </w:p>
    <w:p w:rsidR="0096568A" w:rsidRDefault="0096568A" w:rsidP="0096568A">
      <w:pPr>
        <w:spacing w:after="0" w:line="240" w:lineRule="auto"/>
      </w:pPr>
      <w:r>
        <w:rPr>
          <w:rFonts w:ascii="Times New Roman" w:hAnsi="Times New Roman" w:cs="Times New Roman"/>
          <w:b/>
          <w:sz w:val="24"/>
          <w:szCs w:val="24"/>
        </w:rPr>
        <w:t xml:space="preserve"> 8 класс</w:t>
      </w:r>
    </w:p>
    <w:tbl>
      <w:tblPr>
        <w:tblW w:w="14237" w:type="dxa"/>
        <w:tblInd w:w="135" w:type="dxa"/>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4A0"/>
      </w:tblPr>
      <w:tblGrid>
        <w:gridCol w:w="851"/>
        <w:gridCol w:w="9922"/>
        <w:gridCol w:w="3464"/>
      </w:tblGrid>
      <w:tr w:rsidR="0096568A" w:rsidRPr="0096568A" w:rsidTr="00D14CF1">
        <w:trPr>
          <w:trHeight w:val="262"/>
        </w:trPr>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96568A" w:rsidRPr="0096568A" w:rsidRDefault="0096568A" w:rsidP="000C5E33">
            <w:pPr>
              <w:spacing w:after="0" w:line="240" w:lineRule="auto"/>
              <w:jc w:val="center"/>
              <w:rPr>
                <w:rFonts w:ascii="Times New Roman" w:hAnsi="Times New Roman" w:cs="Times New Roman"/>
                <w:b/>
                <w:sz w:val="24"/>
                <w:szCs w:val="24"/>
              </w:rPr>
            </w:pPr>
            <w:r w:rsidRPr="0096568A">
              <w:rPr>
                <w:rFonts w:ascii="Times New Roman" w:hAnsi="Times New Roman" w:cs="Times New Roman"/>
                <w:b/>
                <w:sz w:val="24"/>
                <w:szCs w:val="24"/>
              </w:rPr>
              <w:t>№</w:t>
            </w:r>
          </w:p>
        </w:tc>
        <w:tc>
          <w:tcPr>
            <w:tcW w:w="9922" w:type="dxa"/>
            <w:tcBorders>
              <w:top w:val="outset" w:sz="6" w:space="0" w:color="auto"/>
              <w:left w:val="outset" w:sz="6" w:space="0" w:color="auto"/>
              <w:bottom w:val="outset" w:sz="6" w:space="0" w:color="auto"/>
              <w:right w:val="outset" w:sz="6" w:space="0" w:color="auto"/>
            </w:tcBorders>
            <w:shd w:val="clear" w:color="auto" w:fill="auto"/>
            <w:hideMark/>
          </w:tcPr>
          <w:p w:rsidR="0096568A" w:rsidRPr="0096568A" w:rsidRDefault="0096568A" w:rsidP="000C5E33">
            <w:pPr>
              <w:spacing w:after="0" w:line="240" w:lineRule="auto"/>
              <w:jc w:val="center"/>
              <w:rPr>
                <w:rFonts w:ascii="Times New Roman" w:hAnsi="Times New Roman" w:cs="Times New Roman"/>
                <w:b/>
                <w:sz w:val="24"/>
                <w:szCs w:val="24"/>
              </w:rPr>
            </w:pPr>
            <w:r w:rsidRPr="0096568A">
              <w:rPr>
                <w:rFonts w:ascii="Times New Roman" w:hAnsi="Times New Roman" w:cs="Times New Roman"/>
                <w:b/>
                <w:sz w:val="24"/>
                <w:szCs w:val="24"/>
              </w:rPr>
              <w:t>Тема</w:t>
            </w:r>
            <w:r>
              <w:rPr>
                <w:rFonts w:ascii="Times New Roman" w:hAnsi="Times New Roman" w:cs="Times New Roman"/>
                <w:b/>
                <w:sz w:val="24"/>
                <w:szCs w:val="24"/>
              </w:rPr>
              <w:t xml:space="preserve"> </w:t>
            </w:r>
          </w:p>
        </w:tc>
        <w:tc>
          <w:tcPr>
            <w:tcW w:w="3464" w:type="dxa"/>
            <w:tcBorders>
              <w:top w:val="outset" w:sz="6" w:space="0" w:color="auto"/>
              <w:left w:val="outset" w:sz="6" w:space="0" w:color="auto"/>
              <w:bottom w:val="outset" w:sz="6" w:space="0" w:color="auto"/>
              <w:right w:val="outset" w:sz="6" w:space="0" w:color="auto"/>
            </w:tcBorders>
            <w:shd w:val="clear" w:color="auto" w:fill="auto"/>
            <w:hideMark/>
          </w:tcPr>
          <w:p w:rsidR="0096568A" w:rsidRPr="0096568A" w:rsidRDefault="0096568A" w:rsidP="000C5E33">
            <w:pPr>
              <w:spacing w:after="0" w:line="240" w:lineRule="auto"/>
              <w:jc w:val="center"/>
              <w:rPr>
                <w:rFonts w:ascii="Times New Roman" w:hAnsi="Times New Roman" w:cs="Times New Roman"/>
                <w:b/>
                <w:sz w:val="24"/>
                <w:szCs w:val="24"/>
              </w:rPr>
            </w:pPr>
            <w:r w:rsidRPr="0096568A">
              <w:rPr>
                <w:rFonts w:ascii="Times New Roman" w:hAnsi="Times New Roman" w:cs="Times New Roman"/>
                <w:b/>
                <w:sz w:val="24"/>
                <w:szCs w:val="24"/>
              </w:rPr>
              <w:t>Кол-во часов</w:t>
            </w:r>
          </w:p>
        </w:tc>
      </w:tr>
      <w:tr w:rsidR="00270A61" w:rsidRPr="0096568A" w:rsidTr="004727AD">
        <w:trPr>
          <w:trHeight w:val="262"/>
        </w:trPr>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A61" w:rsidRPr="0096568A" w:rsidRDefault="00270A61"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9922" w:type="dxa"/>
            <w:tcBorders>
              <w:top w:val="outset" w:sz="6" w:space="0" w:color="auto"/>
              <w:left w:val="outset" w:sz="6" w:space="0" w:color="auto"/>
              <w:bottom w:val="outset" w:sz="6" w:space="0" w:color="auto"/>
              <w:right w:val="outset" w:sz="6" w:space="0" w:color="auto"/>
            </w:tcBorders>
            <w:shd w:val="clear" w:color="auto" w:fill="auto"/>
            <w:hideMark/>
          </w:tcPr>
          <w:p w:rsidR="00270A61" w:rsidRPr="0096568A" w:rsidRDefault="00270A61"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Шахматная партия. Три стадии шахматной партии.</w:t>
            </w:r>
          </w:p>
        </w:tc>
        <w:tc>
          <w:tcPr>
            <w:tcW w:w="34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A61" w:rsidRPr="0096568A" w:rsidRDefault="00270A61"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3</w:t>
            </w:r>
          </w:p>
        </w:tc>
      </w:tr>
      <w:tr w:rsidR="00270A61" w:rsidRPr="0096568A" w:rsidTr="004727AD">
        <w:trPr>
          <w:trHeight w:val="262"/>
        </w:trPr>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A61" w:rsidRPr="0096568A" w:rsidRDefault="00270A61"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2</w:t>
            </w:r>
          </w:p>
        </w:tc>
        <w:tc>
          <w:tcPr>
            <w:tcW w:w="9922" w:type="dxa"/>
            <w:tcBorders>
              <w:top w:val="outset" w:sz="6" w:space="0" w:color="auto"/>
              <w:left w:val="outset" w:sz="6" w:space="0" w:color="auto"/>
              <w:bottom w:val="outset" w:sz="6" w:space="0" w:color="auto"/>
              <w:right w:val="outset" w:sz="6" w:space="0" w:color="auto"/>
            </w:tcBorders>
            <w:shd w:val="clear" w:color="auto" w:fill="auto"/>
            <w:hideMark/>
          </w:tcPr>
          <w:p w:rsidR="00270A61" w:rsidRPr="0096568A" w:rsidRDefault="00270A61"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Основы дебюта.</w:t>
            </w:r>
          </w:p>
        </w:tc>
        <w:tc>
          <w:tcPr>
            <w:tcW w:w="34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A61" w:rsidRPr="0096568A" w:rsidRDefault="00270A61"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9</w:t>
            </w:r>
          </w:p>
        </w:tc>
      </w:tr>
      <w:tr w:rsidR="00270A61" w:rsidRPr="0096568A" w:rsidTr="004727AD">
        <w:trPr>
          <w:trHeight w:val="277"/>
        </w:trPr>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A61" w:rsidRPr="0096568A" w:rsidRDefault="00270A61"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3</w:t>
            </w:r>
          </w:p>
        </w:tc>
        <w:tc>
          <w:tcPr>
            <w:tcW w:w="9922" w:type="dxa"/>
            <w:tcBorders>
              <w:top w:val="outset" w:sz="6" w:space="0" w:color="auto"/>
              <w:left w:val="outset" w:sz="6" w:space="0" w:color="auto"/>
              <w:bottom w:val="outset" w:sz="6" w:space="0" w:color="auto"/>
              <w:right w:val="outset" w:sz="6" w:space="0" w:color="auto"/>
            </w:tcBorders>
            <w:shd w:val="clear" w:color="auto" w:fill="auto"/>
            <w:hideMark/>
          </w:tcPr>
          <w:p w:rsidR="00270A61" w:rsidRPr="0096568A" w:rsidRDefault="00270A61"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Основы миттельшпиля.</w:t>
            </w:r>
          </w:p>
        </w:tc>
        <w:tc>
          <w:tcPr>
            <w:tcW w:w="34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A61" w:rsidRPr="0096568A" w:rsidRDefault="00270A61"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10</w:t>
            </w:r>
          </w:p>
        </w:tc>
      </w:tr>
      <w:tr w:rsidR="00270A61" w:rsidRPr="0096568A" w:rsidTr="004727AD">
        <w:trPr>
          <w:trHeight w:val="262"/>
        </w:trPr>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A61" w:rsidRPr="0096568A" w:rsidRDefault="00270A61"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4</w:t>
            </w:r>
          </w:p>
        </w:tc>
        <w:tc>
          <w:tcPr>
            <w:tcW w:w="9922" w:type="dxa"/>
            <w:tcBorders>
              <w:top w:val="outset" w:sz="6" w:space="0" w:color="auto"/>
              <w:left w:val="outset" w:sz="6" w:space="0" w:color="auto"/>
              <w:bottom w:val="outset" w:sz="6" w:space="0" w:color="auto"/>
              <w:right w:val="outset" w:sz="6" w:space="0" w:color="auto"/>
            </w:tcBorders>
            <w:shd w:val="clear" w:color="auto" w:fill="auto"/>
            <w:hideMark/>
          </w:tcPr>
          <w:p w:rsidR="00270A61" w:rsidRPr="0096568A" w:rsidRDefault="00270A61"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Основы эндшпиля.</w:t>
            </w:r>
          </w:p>
        </w:tc>
        <w:tc>
          <w:tcPr>
            <w:tcW w:w="34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A61" w:rsidRPr="0096568A" w:rsidRDefault="00270A61"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12</w:t>
            </w:r>
          </w:p>
        </w:tc>
      </w:tr>
      <w:tr w:rsidR="00270A61" w:rsidRPr="0096568A" w:rsidTr="004727AD">
        <w:trPr>
          <w:trHeight w:val="277"/>
        </w:trPr>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A61" w:rsidRPr="0096568A" w:rsidRDefault="00270A61" w:rsidP="00030201">
            <w:pPr>
              <w:spacing w:after="0" w:line="240" w:lineRule="auto"/>
              <w:rPr>
                <w:rFonts w:ascii="Times New Roman" w:hAnsi="Times New Roman" w:cs="Times New Roman"/>
                <w:sz w:val="24"/>
                <w:szCs w:val="24"/>
              </w:rPr>
            </w:pPr>
          </w:p>
        </w:tc>
        <w:tc>
          <w:tcPr>
            <w:tcW w:w="99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A61" w:rsidRPr="0096568A" w:rsidRDefault="00270A61"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всего</w:t>
            </w:r>
          </w:p>
        </w:tc>
        <w:tc>
          <w:tcPr>
            <w:tcW w:w="34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A61" w:rsidRPr="0096568A" w:rsidRDefault="00270A61"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34</w:t>
            </w:r>
          </w:p>
        </w:tc>
      </w:tr>
    </w:tbl>
    <w:p w:rsidR="00E23C6C" w:rsidRPr="0096568A" w:rsidRDefault="00E23C6C" w:rsidP="00C27863">
      <w:pPr>
        <w:spacing w:after="0"/>
        <w:rPr>
          <w:rFonts w:ascii="Times New Roman" w:hAnsi="Times New Roman" w:cs="Times New Roman"/>
          <w:sz w:val="24"/>
          <w:szCs w:val="24"/>
        </w:rPr>
      </w:pPr>
    </w:p>
    <w:p w:rsidR="00981A40" w:rsidRPr="0096568A" w:rsidRDefault="00981A40" w:rsidP="00C27863">
      <w:pPr>
        <w:spacing w:after="0"/>
        <w:rPr>
          <w:rFonts w:ascii="Times New Roman" w:hAnsi="Times New Roman" w:cs="Times New Roman"/>
          <w:sz w:val="24"/>
          <w:szCs w:val="24"/>
        </w:rPr>
      </w:pPr>
    </w:p>
    <w:p w:rsidR="00981A40" w:rsidRPr="0096568A" w:rsidRDefault="00981A40" w:rsidP="00C27863">
      <w:pPr>
        <w:spacing w:after="0"/>
        <w:rPr>
          <w:rFonts w:ascii="Times New Roman" w:hAnsi="Times New Roman" w:cs="Times New Roman"/>
          <w:sz w:val="24"/>
          <w:szCs w:val="24"/>
        </w:rPr>
      </w:pPr>
    </w:p>
    <w:p w:rsidR="00981A40" w:rsidRPr="0096568A" w:rsidRDefault="00981A40" w:rsidP="00C27863">
      <w:pPr>
        <w:spacing w:after="0"/>
        <w:rPr>
          <w:rFonts w:ascii="Times New Roman" w:hAnsi="Times New Roman" w:cs="Times New Roman"/>
          <w:sz w:val="24"/>
          <w:szCs w:val="24"/>
        </w:rPr>
      </w:pPr>
    </w:p>
    <w:p w:rsidR="00981A40" w:rsidRPr="0096568A" w:rsidRDefault="00981A40" w:rsidP="00C27863">
      <w:pPr>
        <w:spacing w:after="0"/>
        <w:rPr>
          <w:rFonts w:ascii="Times New Roman" w:hAnsi="Times New Roman" w:cs="Times New Roman"/>
          <w:sz w:val="24"/>
          <w:szCs w:val="24"/>
        </w:rPr>
      </w:pPr>
    </w:p>
    <w:p w:rsidR="00981A40" w:rsidRPr="0096568A" w:rsidRDefault="00981A40" w:rsidP="00981A40">
      <w:pPr>
        <w:spacing w:after="0" w:line="240" w:lineRule="auto"/>
        <w:jc w:val="center"/>
        <w:rPr>
          <w:rFonts w:ascii="Times New Roman" w:hAnsi="Times New Roman" w:cs="Times New Roman"/>
          <w:b/>
          <w:sz w:val="24"/>
          <w:szCs w:val="24"/>
        </w:rPr>
      </w:pPr>
      <w:r w:rsidRPr="0096568A">
        <w:rPr>
          <w:rFonts w:ascii="Times New Roman" w:hAnsi="Times New Roman" w:cs="Times New Roman"/>
          <w:b/>
          <w:sz w:val="24"/>
          <w:szCs w:val="24"/>
        </w:rPr>
        <w:lastRenderedPageBreak/>
        <w:t>Календарно-тематическое планирование</w:t>
      </w:r>
    </w:p>
    <w:p w:rsidR="00981A40" w:rsidRPr="0096568A" w:rsidRDefault="0096568A" w:rsidP="00981A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5-6 класс</w:t>
      </w:r>
    </w:p>
    <w:tbl>
      <w:tblPr>
        <w:tblW w:w="14175" w:type="dxa"/>
        <w:tblInd w:w="135" w:type="dxa"/>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4A0"/>
      </w:tblPr>
      <w:tblGrid>
        <w:gridCol w:w="622"/>
        <w:gridCol w:w="9721"/>
        <w:gridCol w:w="861"/>
        <w:gridCol w:w="1412"/>
        <w:gridCol w:w="1559"/>
      </w:tblGrid>
      <w:tr w:rsidR="00981A40" w:rsidRPr="0096568A" w:rsidTr="00030201">
        <w:trPr>
          <w:trHeight w:val="579"/>
        </w:trPr>
        <w:tc>
          <w:tcPr>
            <w:tcW w:w="623"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96568A">
            <w:pPr>
              <w:spacing w:after="0" w:line="240" w:lineRule="auto"/>
              <w:jc w:val="center"/>
              <w:rPr>
                <w:rFonts w:ascii="Times New Roman" w:hAnsi="Times New Roman" w:cs="Times New Roman"/>
                <w:b/>
                <w:sz w:val="24"/>
                <w:szCs w:val="24"/>
              </w:rPr>
            </w:pPr>
            <w:r w:rsidRPr="0096568A">
              <w:rPr>
                <w:rFonts w:ascii="Times New Roman" w:hAnsi="Times New Roman" w:cs="Times New Roman"/>
                <w:b/>
                <w:sz w:val="24"/>
                <w:szCs w:val="24"/>
              </w:rPr>
              <w:t>№</w:t>
            </w:r>
          </w:p>
        </w:tc>
        <w:tc>
          <w:tcPr>
            <w:tcW w:w="9725"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96568A">
            <w:pPr>
              <w:spacing w:after="0" w:line="240" w:lineRule="auto"/>
              <w:jc w:val="center"/>
              <w:rPr>
                <w:rFonts w:ascii="Times New Roman" w:hAnsi="Times New Roman" w:cs="Times New Roman"/>
                <w:b/>
                <w:sz w:val="24"/>
                <w:szCs w:val="24"/>
              </w:rPr>
            </w:pPr>
            <w:r w:rsidRPr="0096568A">
              <w:rPr>
                <w:rFonts w:ascii="Times New Roman" w:hAnsi="Times New Roman" w:cs="Times New Roman"/>
                <w:b/>
                <w:sz w:val="24"/>
                <w:szCs w:val="24"/>
              </w:rPr>
              <w:t>Тема</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96568A">
            <w:pPr>
              <w:spacing w:after="0" w:line="240" w:lineRule="auto"/>
              <w:jc w:val="center"/>
              <w:rPr>
                <w:rFonts w:ascii="Times New Roman" w:hAnsi="Times New Roman" w:cs="Times New Roman"/>
                <w:b/>
                <w:sz w:val="24"/>
                <w:szCs w:val="24"/>
              </w:rPr>
            </w:pPr>
            <w:r w:rsidRPr="0096568A">
              <w:rPr>
                <w:rFonts w:ascii="Times New Roman" w:hAnsi="Times New Roman" w:cs="Times New Roman"/>
                <w:b/>
                <w:sz w:val="24"/>
                <w:szCs w:val="24"/>
              </w:rPr>
              <w:t>Часы</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981A40" w:rsidP="0096568A">
            <w:pPr>
              <w:spacing w:after="0" w:line="240" w:lineRule="auto"/>
              <w:jc w:val="center"/>
              <w:rPr>
                <w:rFonts w:ascii="Times New Roman" w:hAnsi="Times New Roman" w:cs="Times New Roman"/>
                <w:b/>
                <w:sz w:val="24"/>
                <w:szCs w:val="24"/>
              </w:rPr>
            </w:pPr>
            <w:r w:rsidRPr="0096568A">
              <w:rPr>
                <w:rFonts w:ascii="Times New Roman" w:hAnsi="Times New Roman" w:cs="Times New Roman"/>
                <w:b/>
                <w:sz w:val="24"/>
                <w:szCs w:val="24"/>
              </w:rPr>
              <w:t>Дата по плану</w:t>
            </w: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96568A">
            <w:pPr>
              <w:spacing w:after="0" w:line="240" w:lineRule="auto"/>
              <w:jc w:val="center"/>
              <w:rPr>
                <w:rFonts w:ascii="Times New Roman" w:hAnsi="Times New Roman" w:cs="Times New Roman"/>
                <w:b/>
                <w:sz w:val="24"/>
                <w:szCs w:val="24"/>
              </w:rPr>
            </w:pPr>
            <w:r w:rsidRPr="0096568A">
              <w:rPr>
                <w:rFonts w:ascii="Times New Roman" w:hAnsi="Times New Roman" w:cs="Times New Roman"/>
                <w:b/>
                <w:sz w:val="24"/>
                <w:szCs w:val="24"/>
              </w:rPr>
              <w:t>Дата по факту</w:t>
            </w:r>
          </w:p>
        </w:tc>
      </w:tr>
      <w:tr w:rsidR="00981A40" w:rsidRPr="0096568A" w:rsidTr="00030201">
        <w:trPr>
          <w:trHeight w:val="279"/>
        </w:trPr>
        <w:tc>
          <w:tcPr>
            <w:tcW w:w="623"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9725"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 xml:space="preserve">Рождение шахмат. </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E35187"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06.09</w:t>
            </w: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rPr>
          <w:trHeight w:val="131"/>
        </w:trPr>
        <w:tc>
          <w:tcPr>
            <w:tcW w:w="623"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2</w:t>
            </w:r>
          </w:p>
        </w:tc>
        <w:tc>
          <w:tcPr>
            <w:tcW w:w="9725"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Обозначение горизонталей и вертикалей, наименование полей, шахматных фигур.</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E35187"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13.09</w:t>
            </w: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rPr>
          <w:trHeight w:val="143"/>
        </w:trPr>
        <w:tc>
          <w:tcPr>
            <w:tcW w:w="623"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3</w:t>
            </w:r>
          </w:p>
        </w:tc>
        <w:tc>
          <w:tcPr>
            <w:tcW w:w="9725"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Обозначение вертикалей. П/и: “Назови вертикаль”.</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E35187"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20.09</w:t>
            </w: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rPr>
          <w:trHeight w:val="143"/>
        </w:trPr>
        <w:tc>
          <w:tcPr>
            <w:tcW w:w="623"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4</w:t>
            </w:r>
          </w:p>
        </w:tc>
        <w:tc>
          <w:tcPr>
            <w:tcW w:w="9725"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Обозначение горизонталей. П/и: “Назови горизонталь”.</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E35187"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27.09</w:t>
            </w: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rPr>
          <w:trHeight w:val="20"/>
        </w:trPr>
        <w:tc>
          <w:tcPr>
            <w:tcW w:w="623"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5</w:t>
            </w:r>
          </w:p>
        </w:tc>
        <w:tc>
          <w:tcPr>
            <w:tcW w:w="9725"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От чатуранги к шатранджу.</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E35187"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04.10</w:t>
            </w: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rPr>
          <w:trHeight w:val="143"/>
        </w:trPr>
        <w:tc>
          <w:tcPr>
            <w:tcW w:w="623"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6</w:t>
            </w:r>
          </w:p>
        </w:tc>
        <w:tc>
          <w:tcPr>
            <w:tcW w:w="9725"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Обозначение горизонталей и вертикалей, наименование полей. П/и: “Назови диагональ”.</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E35187"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11.10</w:t>
            </w: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rPr>
          <w:trHeight w:val="143"/>
        </w:trPr>
        <w:tc>
          <w:tcPr>
            <w:tcW w:w="623"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7</w:t>
            </w:r>
          </w:p>
        </w:tc>
        <w:tc>
          <w:tcPr>
            <w:tcW w:w="9725"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Обозначение горизонталей и вертикалей, наименование полей. П/и: “Диагональ”.</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E35187"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18.10</w:t>
            </w: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rPr>
          <w:trHeight w:val="143"/>
        </w:trPr>
        <w:tc>
          <w:tcPr>
            <w:tcW w:w="623"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8</w:t>
            </w:r>
          </w:p>
        </w:tc>
        <w:tc>
          <w:tcPr>
            <w:tcW w:w="9725"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Наименование полей. П/и: “Какого цвета поле?”.</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E35187"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25.10</w:t>
            </w: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rPr>
          <w:trHeight w:val="143"/>
        </w:trPr>
        <w:tc>
          <w:tcPr>
            <w:tcW w:w="623"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9</w:t>
            </w:r>
          </w:p>
        </w:tc>
        <w:tc>
          <w:tcPr>
            <w:tcW w:w="9725"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Наименование полей, шахматных фигур. П/и: “Кто быстрее”.</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E35187"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08.11</w:t>
            </w: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rPr>
          <w:trHeight w:val="143"/>
        </w:trPr>
        <w:tc>
          <w:tcPr>
            <w:tcW w:w="623"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10</w:t>
            </w:r>
          </w:p>
        </w:tc>
        <w:tc>
          <w:tcPr>
            <w:tcW w:w="9725"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Шахматы проникают в Европу.</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E35187"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15.11</w:t>
            </w: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rPr>
          <w:trHeight w:val="143"/>
        </w:trPr>
        <w:tc>
          <w:tcPr>
            <w:tcW w:w="623"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11</w:t>
            </w:r>
          </w:p>
        </w:tc>
        <w:tc>
          <w:tcPr>
            <w:tcW w:w="9725"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Наименование полей, шахматных фигур. П/и: “Вижу цель”.</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E35187"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22.11</w:t>
            </w: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rPr>
          <w:trHeight w:val="143"/>
        </w:trPr>
        <w:tc>
          <w:tcPr>
            <w:tcW w:w="623"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12</w:t>
            </w:r>
          </w:p>
        </w:tc>
        <w:tc>
          <w:tcPr>
            <w:tcW w:w="9725"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Ценность шахматных фигур.</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E35187"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29.11</w:t>
            </w: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rPr>
          <w:trHeight w:val="143"/>
        </w:trPr>
        <w:tc>
          <w:tcPr>
            <w:tcW w:w="623"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13</w:t>
            </w:r>
          </w:p>
        </w:tc>
        <w:tc>
          <w:tcPr>
            <w:tcW w:w="9725"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Ценность шахматных фигур. П/и: “Кто сильнее?”.</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E35187"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06.12</w:t>
            </w: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rPr>
          <w:trHeight w:val="143"/>
        </w:trPr>
        <w:tc>
          <w:tcPr>
            <w:tcW w:w="623"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14</w:t>
            </w:r>
          </w:p>
        </w:tc>
        <w:tc>
          <w:tcPr>
            <w:tcW w:w="9725"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Чемпионы мира по шахматам.</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E35187"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13.12</w:t>
            </w: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rPr>
          <w:trHeight w:val="143"/>
        </w:trPr>
        <w:tc>
          <w:tcPr>
            <w:tcW w:w="623"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lastRenderedPageBreak/>
              <w:t>15</w:t>
            </w:r>
          </w:p>
        </w:tc>
        <w:tc>
          <w:tcPr>
            <w:tcW w:w="9725"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Сравнительная сила фигур.</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E35187"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20.12</w:t>
            </w: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rPr>
          <w:trHeight w:val="268"/>
        </w:trPr>
        <w:tc>
          <w:tcPr>
            <w:tcW w:w="623"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16</w:t>
            </w:r>
          </w:p>
        </w:tc>
        <w:tc>
          <w:tcPr>
            <w:tcW w:w="9725"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Сравнительная сила фигур. П/и: “Обе армии равны”.</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E35187"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27.12</w:t>
            </w: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rPr>
          <w:trHeight w:val="268"/>
        </w:trPr>
        <w:tc>
          <w:tcPr>
            <w:tcW w:w="623"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17</w:t>
            </w:r>
          </w:p>
        </w:tc>
        <w:tc>
          <w:tcPr>
            <w:tcW w:w="9725"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Абсолютная и относительная сила фигур.</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rPr>
          <w:trHeight w:val="283"/>
        </w:trPr>
        <w:tc>
          <w:tcPr>
            <w:tcW w:w="623"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18</w:t>
            </w:r>
          </w:p>
        </w:tc>
        <w:tc>
          <w:tcPr>
            <w:tcW w:w="9725"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Сравнительная сила фигур. П/и: “Выигрыш материала”.</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rPr>
          <w:trHeight w:val="283"/>
        </w:trPr>
        <w:tc>
          <w:tcPr>
            <w:tcW w:w="623"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19</w:t>
            </w:r>
          </w:p>
        </w:tc>
        <w:tc>
          <w:tcPr>
            <w:tcW w:w="9725"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Выдающиеся шахматисты нашего времени.</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rPr>
          <w:trHeight w:val="268"/>
        </w:trPr>
        <w:tc>
          <w:tcPr>
            <w:tcW w:w="623"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20</w:t>
            </w:r>
          </w:p>
        </w:tc>
        <w:tc>
          <w:tcPr>
            <w:tcW w:w="9725"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Достижение материального перевеса.</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rPr>
          <w:trHeight w:val="315"/>
        </w:trPr>
        <w:tc>
          <w:tcPr>
            <w:tcW w:w="623"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21</w:t>
            </w:r>
          </w:p>
        </w:tc>
        <w:tc>
          <w:tcPr>
            <w:tcW w:w="9725"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Нападение и защита.</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rPr>
          <w:trHeight w:val="283"/>
        </w:trPr>
        <w:tc>
          <w:tcPr>
            <w:tcW w:w="623"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22</w:t>
            </w:r>
          </w:p>
        </w:tc>
        <w:tc>
          <w:tcPr>
            <w:tcW w:w="9725"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Способы защиты.</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rPr>
          <w:trHeight w:val="268"/>
        </w:trPr>
        <w:tc>
          <w:tcPr>
            <w:tcW w:w="623"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23</w:t>
            </w:r>
          </w:p>
        </w:tc>
        <w:tc>
          <w:tcPr>
            <w:tcW w:w="9725"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П/и: “Защита”.</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rPr>
          <w:trHeight w:val="283"/>
        </w:trPr>
        <w:tc>
          <w:tcPr>
            <w:tcW w:w="623"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24</w:t>
            </w:r>
          </w:p>
        </w:tc>
        <w:tc>
          <w:tcPr>
            <w:tcW w:w="9725"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Шахматные правила FIDE.</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rPr>
          <w:trHeight w:val="283"/>
        </w:trPr>
        <w:tc>
          <w:tcPr>
            <w:tcW w:w="623"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25</w:t>
            </w:r>
          </w:p>
        </w:tc>
        <w:tc>
          <w:tcPr>
            <w:tcW w:w="9725"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 xml:space="preserve">Мат различными фигурами. </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rPr>
          <w:trHeight w:val="268"/>
        </w:trPr>
        <w:tc>
          <w:tcPr>
            <w:tcW w:w="623"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26</w:t>
            </w:r>
          </w:p>
        </w:tc>
        <w:tc>
          <w:tcPr>
            <w:tcW w:w="9725"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 xml:space="preserve">Ферзь и ладья против короля. </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rPr>
          <w:trHeight w:val="283"/>
        </w:trPr>
        <w:tc>
          <w:tcPr>
            <w:tcW w:w="623"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27</w:t>
            </w:r>
          </w:p>
        </w:tc>
        <w:tc>
          <w:tcPr>
            <w:tcW w:w="9725"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 xml:space="preserve">Две ладьи против короля. </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rPr>
          <w:trHeight w:val="283"/>
        </w:trPr>
        <w:tc>
          <w:tcPr>
            <w:tcW w:w="623"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28</w:t>
            </w:r>
          </w:p>
        </w:tc>
        <w:tc>
          <w:tcPr>
            <w:tcW w:w="9725"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 xml:space="preserve">Король и ферзь против короля. </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rPr>
          <w:trHeight w:val="268"/>
        </w:trPr>
        <w:tc>
          <w:tcPr>
            <w:tcW w:w="623"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29</w:t>
            </w:r>
          </w:p>
        </w:tc>
        <w:tc>
          <w:tcPr>
            <w:tcW w:w="9725"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Этика шахматной борьбы.</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rPr>
          <w:trHeight w:val="283"/>
        </w:trPr>
        <w:tc>
          <w:tcPr>
            <w:tcW w:w="623"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30</w:t>
            </w:r>
          </w:p>
        </w:tc>
        <w:tc>
          <w:tcPr>
            <w:tcW w:w="9725"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Король и ладья против короля.</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rPr>
          <w:trHeight w:val="283"/>
        </w:trPr>
        <w:tc>
          <w:tcPr>
            <w:tcW w:w="623"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lastRenderedPageBreak/>
              <w:t>31</w:t>
            </w:r>
          </w:p>
        </w:tc>
        <w:tc>
          <w:tcPr>
            <w:tcW w:w="9725"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Учебные положения на мат в два хода в дебюте (начало игры).</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rPr>
          <w:trHeight w:val="268"/>
        </w:trPr>
        <w:tc>
          <w:tcPr>
            <w:tcW w:w="623"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32</w:t>
            </w:r>
          </w:p>
        </w:tc>
        <w:tc>
          <w:tcPr>
            <w:tcW w:w="9725"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 xml:space="preserve">Миттельшпиле (середина игры). </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rPr>
          <w:trHeight w:val="268"/>
        </w:trPr>
        <w:tc>
          <w:tcPr>
            <w:tcW w:w="623"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33</w:t>
            </w:r>
          </w:p>
        </w:tc>
        <w:tc>
          <w:tcPr>
            <w:tcW w:w="9725"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 xml:space="preserve">Эндшпиле (конец игры). </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rPr>
          <w:trHeight w:val="268"/>
        </w:trPr>
        <w:tc>
          <w:tcPr>
            <w:tcW w:w="623"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34</w:t>
            </w:r>
          </w:p>
        </w:tc>
        <w:tc>
          <w:tcPr>
            <w:tcW w:w="9725"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Защита от мата.</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bl>
    <w:p w:rsidR="00981A40" w:rsidRPr="0096568A" w:rsidRDefault="00981A40" w:rsidP="00981A40">
      <w:pPr>
        <w:spacing w:after="0" w:line="240" w:lineRule="auto"/>
        <w:rPr>
          <w:rFonts w:ascii="Times New Roman" w:hAnsi="Times New Roman" w:cs="Times New Roman"/>
          <w:sz w:val="24"/>
          <w:szCs w:val="24"/>
        </w:rPr>
      </w:pPr>
    </w:p>
    <w:p w:rsidR="00981A40" w:rsidRPr="0096568A" w:rsidRDefault="0096568A" w:rsidP="0096568A">
      <w:pPr>
        <w:spacing w:after="0" w:line="240" w:lineRule="auto"/>
        <w:jc w:val="center"/>
        <w:rPr>
          <w:rFonts w:ascii="Times New Roman" w:hAnsi="Times New Roman" w:cs="Times New Roman"/>
          <w:b/>
          <w:sz w:val="24"/>
          <w:szCs w:val="24"/>
        </w:rPr>
      </w:pPr>
      <w:r w:rsidRPr="0096568A">
        <w:rPr>
          <w:rFonts w:ascii="Times New Roman" w:hAnsi="Times New Roman" w:cs="Times New Roman"/>
          <w:b/>
          <w:sz w:val="24"/>
          <w:szCs w:val="24"/>
        </w:rPr>
        <w:t>7 класс</w:t>
      </w:r>
    </w:p>
    <w:tbl>
      <w:tblPr>
        <w:tblW w:w="14175" w:type="dxa"/>
        <w:tblInd w:w="135" w:type="dxa"/>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4A0"/>
      </w:tblPr>
      <w:tblGrid>
        <w:gridCol w:w="708"/>
        <w:gridCol w:w="9635"/>
        <w:gridCol w:w="861"/>
        <w:gridCol w:w="1412"/>
        <w:gridCol w:w="1559"/>
      </w:tblGrid>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b/>
                <w:sz w:val="24"/>
                <w:szCs w:val="24"/>
              </w:rPr>
            </w:pPr>
            <w:r w:rsidRPr="0096568A">
              <w:rPr>
                <w:rFonts w:ascii="Times New Roman" w:hAnsi="Times New Roman" w:cs="Times New Roman"/>
                <w:b/>
                <w:sz w:val="24"/>
                <w:szCs w:val="24"/>
              </w:rPr>
              <w:t>№</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b/>
                <w:sz w:val="24"/>
                <w:szCs w:val="24"/>
              </w:rPr>
            </w:pPr>
            <w:r w:rsidRPr="0096568A">
              <w:rPr>
                <w:rFonts w:ascii="Times New Roman" w:hAnsi="Times New Roman" w:cs="Times New Roman"/>
                <w:b/>
                <w:sz w:val="24"/>
                <w:szCs w:val="24"/>
              </w:rPr>
              <w:t>Тема</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b/>
                <w:sz w:val="24"/>
                <w:szCs w:val="24"/>
              </w:rPr>
            </w:pPr>
            <w:r w:rsidRPr="0096568A">
              <w:rPr>
                <w:rFonts w:ascii="Times New Roman" w:hAnsi="Times New Roman" w:cs="Times New Roman"/>
                <w:b/>
                <w:sz w:val="24"/>
                <w:szCs w:val="24"/>
              </w:rPr>
              <w:t>Часы</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b/>
                <w:sz w:val="24"/>
                <w:szCs w:val="24"/>
              </w:rPr>
            </w:pPr>
            <w:r w:rsidRPr="0096568A">
              <w:rPr>
                <w:rFonts w:ascii="Times New Roman" w:hAnsi="Times New Roman" w:cs="Times New Roman"/>
                <w:b/>
                <w:sz w:val="24"/>
                <w:szCs w:val="24"/>
              </w:rPr>
              <w:t>Дата по плану</w:t>
            </w: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b/>
                <w:sz w:val="24"/>
                <w:szCs w:val="24"/>
              </w:rPr>
            </w:pPr>
            <w:r w:rsidRPr="0096568A">
              <w:rPr>
                <w:rFonts w:ascii="Times New Roman" w:hAnsi="Times New Roman" w:cs="Times New Roman"/>
                <w:b/>
                <w:sz w:val="24"/>
                <w:szCs w:val="24"/>
              </w:rPr>
              <w:t>Дата по факту</w:t>
            </w: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 xml:space="preserve">Шахматная партия. </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E35187"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05.09</w:t>
            </w: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2</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 xml:space="preserve">Правила и законы дебюта. </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E35187"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12.09</w:t>
            </w: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3</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 xml:space="preserve">Дебютные ошибки. </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E35187"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19.09</w:t>
            </w: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4</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 xml:space="preserve">Невыгодность раннего ввода в игру ладей и ферзя. </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E35187"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26.09</w:t>
            </w: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5</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 xml:space="preserve">Игра на мат с первых ходов партии. </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E35187"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03.10</w:t>
            </w: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6</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 xml:space="preserve">Детский мат и защита от него. </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E35187"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10.10</w:t>
            </w: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7</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 xml:space="preserve">Игра против “повторюшки-хрюшки”. </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E35187"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17.10</w:t>
            </w: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8</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 xml:space="preserve">Связка в дебюте. </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E35187"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24.10</w:t>
            </w: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9</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Коротко о дебютах.</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E35187"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07.11</w:t>
            </w: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10</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 xml:space="preserve">Три стадии шахматной партии (дебют, миттельшпиль, эндшпиль). </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E35187"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14.11</w:t>
            </w: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lastRenderedPageBreak/>
              <w:t>11</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Игры: “Мат в один ход”. “Поймай ладью”. “Поймай ферзя”.</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E35187"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21.11</w:t>
            </w: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12</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Двух– и трехходовые партии. “Можно ли побить пешку?”.</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E35187"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28.11</w:t>
            </w: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13</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“Можно ли сделать рокировку?”. “Захвати центр”.</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E35187"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05.12</w:t>
            </w: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14</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“Чем бить фигуру?”. “Сдвой противнику пешки”.</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E35187"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12.12</w:t>
            </w: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15</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Самые общие рекомендации о том, как играть в середине шахматной партии.</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E35187"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19.12</w:t>
            </w: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16</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 xml:space="preserve">Понятие о тактике. </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E35187"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26.12</w:t>
            </w: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17</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Тактические приемы.</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18</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Связка в миттельшпиле. Двойной удар.</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19</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 xml:space="preserve">Открытое нападение. </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20</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 xml:space="preserve">Открытый шах. </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21</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Двойной шах.</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22</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 xml:space="preserve">Понятие о стратегии. </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23</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Пути реализации материального перевеса</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24</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 xml:space="preserve">Элементарные окончания. </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25</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 xml:space="preserve">Ферзь против слона, коня, ладьи (простые случаи), ферзя (при неудачном расположении неприятельского ферзя). </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26</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 xml:space="preserve">Ладья против ладьи (при неудачном расположении неприятельской ладьи), </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lastRenderedPageBreak/>
              <w:t>27</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 xml:space="preserve">слона (простые случаи), коня (простые случаи). </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28</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 xml:space="preserve">Матование двумя слонами (простые случаи). </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29</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 xml:space="preserve">Матование слоном и конем (простые случаи). </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30</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 xml:space="preserve">Пешка против короля. Пешка проходит в ферзи без помощи своего короля. </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31</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 xml:space="preserve">Правило “квадрата”. Пешка проходит в ферзи при помощи своего короля. Оппозиция. </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32</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 xml:space="preserve">Пешка на седьмой, шестой, пятой, четвертой, третьей, второй горизонтали. </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33</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 xml:space="preserve">Ключевые поля. Удивительные ничейные положения </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34</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Самые общие рекомендации о том, как играть в эндшпиле.</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bl>
    <w:p w:rsidR="00981A40" w:rsidRPr="0096568A" w:rsidRDefault="00981A40" w:rsidP="00981A40">
      <w:pPr>
        <w:spacing w:after="0" w:line="240" w:lineRule="auto"/>
        <w:rPr>
          <w:rFonts w:ascii="Times New Roman" w:hAnsi="Times New Roman" w:cs="Times New Roman"/>
          <w:b/>
          <w:sz w:val="24"/>
          <w:szCs w:val="24"/>
        </w:rPr>
      </w:pPr>
    </w:p>
    <w:p w:rsidR="00981A40" w:rsidRPr="0096568A" w:rsidRDefault="00981A40" w:rsidP="0096568A">
      <w:pPr>
        <w:spacing w:after="0" w:line="240" w:lineRule="auto"/>
        <w:jc w:val="center"/>
        <w:rPr>
          <w:rFonts w:ascii="Times New Roman" w:hAnsi="Times New Roman" w:cs="Times New Roman"/>
          <w:b/>
          <w:sz w:val="24"/>
          <w:szCs w:val="24"/>
        </w:rPr>
      </w:pPr>
      <w:r w:rsidRPr="0096568A">
        <w:rPr>
          <w:rFonts w:ascii="Times New Roman" w:hAnsi="Times New Roman" w:cs="Times New Roman"/>
          <w:b/>
          <w:sz w:val="24"/>
          <w:szCs w:val="24"/>
        </w:rPr>
        <w:t xml:space="preserve">8 </w:t>
      </w:r>
      <w:r w:rsidR="0096568A" w:rsidRPr="0096568A">
        <w:rPr>
          <w:rFonts w:ascii="Times New Roman" w:hAnsi="Times New Roman" w:cs="Times New Roman"/>
          <w:b/>
          <w:sz w:val="24"/>
          <w:szCs w:val="24"/>
        </w:rPr>
        <w:t>класс</w:t>
      </w:r>
    </w:p>
    <w:tbl>
      <w:tblPr>
        <w:tblW w:w="0" w:type="auto"/>
        <w:tblInd w:w="135" w:type="dxa"/>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4A0"/>
      </w:tblPr>
      <w:tblGrid>
        <w:gridCol w:w="709"/>
        <w:gridCol w:w="9639"/>
        <w:gridCol w:w="861"/>
        <w:gridCol w:w="1412"/>
        <w:gridCol w:w="1559"/>
      </w:tblGrid>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b/>
                <w:sz w:val="24"/>
                <w:szCs w:val="24"/>
              </w:rPr>
            </w:pPr>
            <w:r w:rsidRPr="0096568A">
              <w:rPr>
                <w:rFonts w:ascii="Times New Roman" w:hAnsi="Times New Roman" w:cs="Times New Roman"/>
                <w:b/>
                <w:sz w:val="24"/>
                <w:szCs w:val="24"/>
              </w:rPr>
              <w:t>№</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b/>
                <w:sz w:val="24"/>
                <w:szCs w:val="24"/>
              </w:rPr>
            </w:pPr>
            <w:r w:rsidRPr="0096568A">
              <w:rPr>
                <w:rFonts w:ascii="Times New Roman" w:hAnsi="Times New Roman" w:cs="Times New Roman"/>
                <w:b/>
                <w:sz w:val="24"/>
                <w:szCs w:val="24"/>
              </w:rPr>
              <w:t>Тема</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b/>
                <w:sz w:val="24"/>
                <w:szCs w:val="24"/>
              </w:rPr>
            </w:pPr>
            <w:r w:rsidRPr="0096568A">
              <w:rPr>
                <w:rFonts w:ascii="Times New Roman" w:hAnsi="Times New Roman" w:cs="Times New Roman"/>
                <w:b/>
                <w:sz w:val="24"/>
                <w:szCs w:val="24"/>
              </w:rPr>
              <w:t>Часы</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b/>
                <w:sz w:val="24"/>
                <w:szCs w:val="24"/>
              </w:rPr>
            </w:pPr>
            <w:r w:rsidRPr="0096568A">
              <w:rPr>
                <w:rFonts w:ascii="Times New Roman" w:hAnsi="Times New Roman" w:cs="Times New Roman"/>
                <w:b/>
                <w:sz w:val="24"/>
                <w:szCs w:val="24"/>
              </w:rPr>
              <w:t>Дата по плану</w:t>
            </w: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b/>
                <w:sz w:val="24"/>
                <w:szCs w:val="24"/>
              </w:rPr>
            </w:pPr>
            <w:r w:rsidRPr="0096568A">
              <w:rPr>
                <w:rFonts w:ascii="Times New Roman" w:hAnsi="Times New Roman" w:cs="Times New Roman"/>
                <w:b/>
                <w:sz w:val="24"/>
                <w:szCs w:val="24"/>
              </w:rPr>
              <w:t>Дата по факту</w:t>
            </w: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 xml:space="preserve">Шахматная партия. </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E35187"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03.09</w:t>
            </w: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2</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 xml:space="preserve">Правила и законы дебюта. </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E35187"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10.09</w:t>
            </w: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3</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 xml:space="preserve">Дебютные ошибки. </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E35187"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17.09</w:t>
            </w: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4</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 xml:space="preserve">Невыгодность раннего ввода в игру ладей и ферзя. </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E35187"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24.09</w:t>
            </w: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5</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 xml:space="preserve">Игра на мат с первых ходов партии. </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E35187"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01.10</w:t>
            </w: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6</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 xml:space="preserve">Детский мат и защита от него. </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E35187"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08.10</w:t>
            </w: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lastRenderedPageBreak/>
              <w:t>7</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 xml:space="preserve">Игра против “повторюшки-хрюшки”. </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E35187"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15.10</w:t>
            </w: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8</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 xml:space="preserve">Связка в дебюте. </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E35187"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22.10</w:t>
            </w: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9</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Коротко о дебютах.</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E35187"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12.11</w:t>
            </w: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10</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 xml:space="preserve">Три стадии шахматной партии (дебют, миттельшпиль, эндшпиль). </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E35187"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19.11</w:t>
            </w: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11</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Игры: “Мат в один ход”. “Поймай ладью”. “Поймай ферзя”.</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E35187"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26.11</w:t>
            </w: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12</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Двух– и трехходовые партии. “Можно ли побить пешку?”.</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E35187"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03.12</w:t>
            </w: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13</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“Можно ли сделать рокировку?”. “Захвати центр”.</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E35187"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10.12</w:t>
            </w: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14</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“Чем бить фигуру?”. “Сдвой противнику пешки”.</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E35187"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17.12</w:t>
            </w: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15</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Самые общие рекомендации о том, как играть в середине шахматной партии.</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E35187"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24.12</w:t>
            </w: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16</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 xml:space="preserve">Понятие о тактике. </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E35187"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29.12</w:t>
            </w: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17</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Тактические приемы.</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18</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Связка в миттельшпиле. Двойной удар.</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19</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 xml:space="preserve">Открытое нападение. </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20</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 xml:space="preserve">Открытый шах. </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21</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Двойной шах.</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22</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 xml:space="preserve">Понятие о стратегии. </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23</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Пути реализации материального перевеса</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lastRenderedPageBreak/>
              <w:t>24</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 xml:space="preserve">Элементарные окончания. </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25</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 xml:space="preserve">Ферзь против слона, коня, ладьи (простые случаи), ферзя (при неудачном расположении неприятельского ферзя). </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26</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 xml:space="preserve">Ладья против ладьи (при неудачном расположении неприятельской ладьи), </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27</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 xml:space="preserve">слона (простые случаи), коня (простые случаи). </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28</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 xml:space="preserve">Матование двумя слонами (простые случаи). </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29</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 xml:space="preserve">Матование слоном и конем (простые случаи). </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30</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 xml:space="preserve">Пешка против короля. Пешка проходит в ферзи без помощи своего короля. </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31</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 xml:space="preserve">Правило “квадрата”. Пешка проходит в ферзи при помощи своего короля. Оппозиция. </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32</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 xml:space="preserve">Пешка на седьмой, шестой, пятой, четвертой, третьей, второй горизонтали. </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33</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 xml:space="preserve">Ключевые поля. Удивительные ничейные положения </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r w:rsidR="00981A40" w:rsidRPr="0096568A" w:rsidTr="00030201">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34</w:t>
            </w:r>
          </w:p>
        </w:tc>
        <w:tc>
          <w:tcPr>
            <w:tcW w:w="9639"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Самые общие рекомендации о том, как играть в эндшпиле.</w:t>
            </w:r>
          </w:p>
        </w:tc>
        <w:tc>
          <w:tcPr>
            <w:tcW w:w="856" w:type="dxa"/>
            <w:tcBorders>
              <w:top w:val="outset" w:sz="6" w:space="0" w:color="auto"/>
              <w:left w:val="outset" w:sz="6" w:space="0" w:color="auto"/>
              <w:bottom w:val="outset" w:sz="6" w:space="0" w:color="auto"/>
              <w:right w:val="outset" w:sz="6" w:space="0" w:color="auto"/>
            </w:tcBorders>
            <w:shd w:val="clear" w:color="auto" w:fill="auto"/>
            <w:hideMark/>
          </w:tcPr>
          <w:p w:rsidR="00981A40" w:rsidRPr="0096568A" w:rsidRDefault="00981A40" w:rsidP="00030201">
            <w:pPr>
              <w:spacing w:after="0" w:line="240" w:lineRule="auto"/>
              <w:rPr>
                <w:rFonts w:ascii="Times New Roman" w:hAnsi="Times New Roman" w:cs="Times New Roman"/>
                <w:sz w:val="24"/>
                <w:szCs w:val="24"/>
              </w:rPr>
            </w:pPr>
            <w:r w:rsidRPr="0096568A">
              <w:rPr>
                <w:rFonts w:ascii="Times New Roman" w:hAnsi="Times New Roman" w:cs="Times New Roman"/>
                <w:sz w:val="24"/>
                <w:szCs w:val="24"/>
              </w:rPr>
              <w:t>1</w:t>
            </w:r>
          </w:p>
        </w:tc>
        <w:tc>
          <w:tcPr>
            <w:tcW w:w="1412"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981A40" w:rsidRPr="0096568A" w:rsidRDefault="00981A40" w:rsidP="00030201">
            <w:pPr>
              <w:spacing w:after="0" w:line="240" w:lineRule="auto"/>
              <w:rPr>
                <w:rFonts w:ascii="Times New Roman" w:hAnsi="Times New Roman" w:cs="Times New Roman"/>
                <w:sz w:val="24"/>
                <w:szCs w:val="24"/>
              </w:rPr>
            </w:pPr>
          </w:p>
        </w:tc>
      </w:tr>
    </w:tbl>
    <w:p w:rsidR="00981A40" w:rsidRPr="0096568A" w:rsidRDefault="00981A40" w:rsidP="00981A40">
      <w:pPr>
        <w:spacing w:after="0"/>
        <w:ind w:firstLine="708"/>
        <w:rPr>
          <w:rFonts w:ascii="Times New Roman" w:hAnsi="Times New Roman" w:cs="Times New Roman"/>
          <w:sz w:val="24"/>
          <w:szCs w:val="24"/>
        </w:rPr>
      </w:pPr>
    </w:p>
    <w:p w:rsidR="00981A40" w:rsidRPr="0096568A" w:rsidRDefault="00981A40" w:rsidP="00C27863">
      <w:pPr>
        <w:spacing w:after="0"/>
        <w:rPr>
          <w:rFonts w:ascii="Times New Roman" w:hAnsi="Times New Roman" w:cs="Times New Roman"/>
          <w:sz w:val="24"/>
          <w:szCs w:val="24"/>
        </w:rPr>
      </w:pPr>
    </w:p>
    <w:sectPr w:rsidR="00981A40" w:rsidRPr="0096568A" w:rsidSect="00C27863">
      <w:pgSz w:w="16838" w:h="11906" w:orient="landscape"/>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2DF" w:rsidRDefault="008622DF" w:rsidP="002C486D">
      <w:pPr>
        <w:spacing w:after="0" w:line="240" w:lineRule="auto"/>
      </w:pPr>
      <w:r>
        <w:separator/>
      </w:r>
    </w:p>
  </w:endnote>
  <w:endnote w:type="continuationSeparator" w:id="1">
    <w:p w:rsidR="008622DF" w:rsidRDefault="008622DF" w:rsidP="002C48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2DF" w:rsidRDefault="008622DF" w:rsidP="002C486D">
      <w:pPr>
        <w:spacing w:after="0" w:line="240" w:lineRule="auto"/>
      </w:pPr>
      <w:r>
        <w:separator/>
      </w:r>
    </w:p>
  </w:footnote>
  <w:footnote w:type="continuationSeparator" w:id="1">
    <w:p w:rsidR="008622DF" w:rsidRDefault="008622DF" w:rsidP="002C48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51880"/>
    <w:multiLevelType w:val="hybridMultilevel"/>
    <w:tmpl w:val="60BA3906"/>
    <w:lvl w:ilvl="0" w:tplc="848A1E28">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360472B"/>
    <w:multiLevelType w:val="hybridMultilevel"/>
    <w:tmpl w:val="2360A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045DFB"/>
    <w:multiLevelType w:val="hybridMultilevel"/>
    <w:tmpl w:val="D7CC3712"/>
    <w:lvl w:ilvl="0" w:tplc="C5689C8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9852D58"/>
    <w:multiLevelType w:val="hybridMultilevel"/>
    <w:tmpl w:val="AA809AF6"/>
    <w:lvl w:ilvl="0" w:tplc="CE90FC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27863"/>
    <w:rsid w:val="00142BF2"/>
    <w:rsid w:val="001C737B"/>
    <w:rsid w:val="00270A61"/>
    <w:rsid w:val="002C486D"/>
    <w:rsid w:val="0030274E"/>
    <w:rsid w:val="004727AD"/>
    <w:rsid w:val="004F49E8"/>
    <w:rsid w:val="005A12C9"/>
    <w:rsid w:val="008622DF"/>
    <w:rsid w:val="00881098"/>
    <w:rsid w:val="0096568A"/>
    <w:rsid w:val="00981A40"/>
    <w:rsid w:val="00B2445B"/>
    <w:rsid w:val="00C27863"/>
    <w:rsid w:val="00E23C6C"/>
    <w:rsid w:val="00E35187"/>
    <w:rsid w:val="00EC0AFF"/>
    <w:rsid w:val="00F44183"/>
    <w:rsid w:val="00F73020"/>
    <w:rsid w:val="00FD5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9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863"/>
    <w:pPr>
      <w:ind w:left="720"/>
      <w:contextualSpacing/>
    </w:pPr>
    <w:rPr>
      <w:rFonts w:eastAsiaTheme="minorHAnsi"/>
      <w:lang w:eastAsia="en-US"/>
    </w:rPr>
  </w:style>
  <w:style w:type="paragraph" w:styleId="a4">
    <w:name w:val="Normal (Web)"/>
    <w:basedOn w:val="a"/>
    <w:uiPriority w:val="99"/>
    <w:rsid w:val="00C2786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2C48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486D"/>
    <w:rPr>
      <w:rFonts w:ascii="Tahoma" w:hAnsi="Tahoma" w:cs="Tahoma"/>
      <w:sz w:val="16"/>
      <w:szCs w:val="16"/>
    </w:rPr>
  </w:style>
  <w:style w:type="paragraph" w:styleId="a7">
    <w:name w:val="header"/>
    <w:basedOn w:val="a"/>
    <w:link w:val="a8"/>
    <w:uiPriority w:val="99"/>
    <w:semiHidden/>
    <w:unhideWhenUsed/>
    <w:rsid w:val="002C486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C486D"/>
  </w:style>
  <w:style w:type="paragraph" w:styleId="a9">
    <w:name w:val="footer"/>
    <w:basedOn w:val="a"/>
    <w:link w:val="aa"/>
    <w:uiPriority w:val="99"/>
    <w:semiHidden/>
    <w:unhideWhenUsed/>
    <w:rsid w:val="002C486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C486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3773</Words>
  <Characters>21511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2019-04-16T09:19:00Z</dcterms:created>
  <dcterms:modified xsi:type="dcterms:W3CDTF">2019-04-16T09:19:00Z</dcterms:modified>
</cp:coreProperties>
</file>