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80B" w:rsidRPr="002E580B" w:rsidRDefault="00936259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9777730" cy="6853300"/>
            <wp:effectExtent l="0" t="0" r="0" b="5080"/>
            <wp:docPr id="1" name="Рисунок 1" descr="C:\Users\Tochka Rosta\Desktop\ТОЧКА РОСТА 2026-2027\ПРОГРАММЫ\2026-2027\сканы 26\такт 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такт 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80B"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ПОЯСНИТЕЛЬНАЯ ЗАПИСКА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«Тактическая медицина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» (далее – Программа) разработана для обучающихся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школы 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 направлена на формирование практических навыков оказания первой помощи в экстренных и экстремальных ситуациях, а также на воспитание патриотизма, гражданской ответственности и готовности к защите Отечества.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Воспитание детей и молодежи в современном российском обществе осуществляется в условиях экономического и политического реформирования, в ходе которого существенно изменились принципы функционирования образовательных учреждений. Вопросы патриотического, духовно-нравственного воспитания нашли отражение в Национальной доктрине образования Российской Федерации, где объединены цели воспитания и обучения как единого процесса. Социальный заказ государства на воспитание хорошо образованного, высоконравственного человека, готового самостоятельно принимать решения в ситуации выбора, обладающего чувством ответственности за судьбу страны, определяет актуальность данной программы.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ориентирована на предпрофильную подготовку кадет, интеграцию дополнительного и общего образования в рамках профориентационной деятельности, развитие у детей гражданственности и патриотизма как важнейших духовно-нравственных и социальных ценностей.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составлена в соответствии со следующими нормативными документами: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 (ст. 12, 13, 75).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31.05.1996 № 61-ФЗ «Об обороне» (в части подготовки граждан к военной службе).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28.03.1998 № 53-ФЗ «О воинской обязанности и военной службе».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Распоряжение Правительства РФ от 31.03.2022 № 678-р «Концепция развития дополнительного образования детей до 2030 года».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Строевой устав Вооружённых Сил РФ (введён приказом Министра обороны РФ от 11.03.2006 № 111).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Устав внутренней службы, Дисциплинарный устав ВС РФ (утверждены Указом Президента РФ от 10.11.2007 № 1495).</w:t>
      </w:r>
    </w:p>
    <w:p w:rsidR="002E580B" w:rsidRPr="002E580B" w:rsidRDefault="002E580B" w:rsidP="00F46A1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 ПРОГРАММЫ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="0036447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социально-гуманитарной 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 ориентирована на формирование у обучающихся готовности к военной службе, развитие морально-волевых качеств, воспитание любви к Родине и уважения к Вооружённым Силам РФ через освоение прикладных навыков тактической медицины.</w:t>
      </w:r>
      <w:proofErr w:type="gramEnd"/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УРОВЕНЬ ОСВОЕНИЯ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Уровень освоения программы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базовый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Предполагает формирование устойчивых практических навыков и теоретических знаний, достаточных для оказания первой помощи в полевых условиях и для дальнейшего углублённого изучения военно-медицинских дисциплин.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 ПРОГРАММЫ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Актуальность программы обусловлена следующими факторами: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Геополитическая обстановка и задачи национальной безопасности.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 условиях современных вызовов возрастает потребность в подготовке граждан, владеющих навыками оказания первой помощи в боевых и экстремальных ситуациях. Тактическая медицина становится важнейшим элементом общей культуры безопасности.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Государственный заказ на патриотическое воспитание.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напрямую отвечает целям государственной программы «Патриотическое воспитание граждан Российской Федерации», формируя у молодёжи высокое патриотическое сознание, верность Отечеству и готовность к выполнению конституционного долга.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Практическая значимость навыков.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Умение останавливать кровотечения, накладывать повязки, проводить реанимацию и эвакуировать пострадавших – это жизненно важные компетенции, которые могут спасти жизнь в любой чрезвычайной ситуации: от ДТП до природных катастроф.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Ранняя профориентация и связь с военной службой.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даёт подросткам представление о военно-учётных специальностях, развивает командные качества, дисциплину и ответственность, что способствует осознанному выбору профессии защитника Отечества.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Интеграция с предметами ОБЖ и физической культурой.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реализует межпредметные связи, дополняя и углубляя школьный курс ОБЖ в части оказания первой помощи и основ военной службы.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ПЕДАГОГИЧЕСКАЯ ЦЕЛЕСООБРАЗНОСТЬ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обеспечивает необходимые условия для личностного развития, укрепления здоровья, профессионального самоопределения обучающихся, их адаптации к жизни в обществе, формирования общей культуры и организации содержательного досуга. Она решает задачи ранней диагностики профессиональных данных, осуществляет целевую подготовку к выбору профессии, связанной с военной службой или медициной катастроф.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ОТЛИЧИТЕЛЬНЫЕ ОСОБЕННОСТИ ПРОГРАММЫ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является модифицированной и предполагает интеграцию дополнительного и общего образования в рамках кадетского компонента. Основные отличия:</w:t>
      </w:r>
    </w:p>
    <w:p w:rsidR="002E580B" w:rsidRPr="002E580B" w:rsidRDefault="002E580B" w:rsidP="00F46A1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Практико-ориентированный подход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более 70% учебного времени отводится на отработку навыков с использованием имитационного оборудования (манекены, макеты, имитаторы ранений).</w:t>
      </w:r>
    </w:p>
    <w:p w:rsidR="002E580B" w:rsidRPr="002E580B" w:rsidRDefault="002E580B" w:rsidP="00F46A1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Комплексность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программа сочетает медицинские, тактические и психологические аспекты подготовки, включая работу в составе подразделения.</w:t>
      </w:r>
    </w:p>
    <w:p w:rsidR="002E580B" w:rsidRPr="002E580B" w:rsidRDefault="002E580B" w:rsidP="00F46A1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Связь с воинскими уставами и нормативами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обучение строится на основе требований военной службы, что повышает мотивацию кадет.</w:t>
      </w:r>
    </w:p>
    <w:p w:rsidR="002E580B" w:rsidRPr="002E580B" w:rsidRDefault="002E580B" w:rsidP="00F46A1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Преемственность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программа рассчитана на 7 лет обучения (5–11 классы) с постепенным усложнением материала.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АДРЕСАТ ПРОГРАММЫ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предназначена для обучающихся кадетских классов в возрасте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11–17 лет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(5–11 классы). Состав групп – в пределах класса. Набор – по желанию обучающихся и их родителей (законных представителей) на основе свободного выбора.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ОБЪЁМ И СРОК ОСВОЕНИЯ ПРОГРАММЫ</w:t>
      </w:r>
    </w:p>
    <w:p w:rsidR="002E580B" w:rsidRPr="002E580B" w:rsidRDefault="002E580B" w:rsidP="00F46A1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Срок освоения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 учебный год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E580B" w:rsidRPr="002E580B" w:rsidRDefault="002E580B" w:rsidP="00F46A1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Общий объём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68 часов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E580B" w:rsidRPr="002E580B" w:rsidRDefault="002E580B" w:rsidP="00F46A1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Режим занятий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 академических часа в неделю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(1 занятие по 2 часа или 2 занятия по 1 часу).</w:t>
      </w:r>
    </w:p>
    <w:p w:rsidR="002E580B" w:rsidRPr="002E580B" w:rsidRDefault="002E580B" w:rsidP="00F46A1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Продолжительность академического часа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40 минут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перемена между занятиями – 10–15 минут.</w:t>
      </w:r>
    </w:p>
    <w:p w:rsidR="002E580B" w:rsidRPr="002E580B" w:rsidRDefault="002E580B" w:rsidP="00F46A1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Начало учебного года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 сентября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окончание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31 мая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ОБУЧЕНИЯ</w:t>
      </w:r>
    </w:p>
    <w:p w:rsidR="002E580B" w:rsidRPr="002E580B" w:rsidRDefault="002E580B" w:rsidP="00F46A1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Форма обучения –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очная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E580B" w:rsidRPr="002E580B" w:rsidRDefault="002E580B" w:rsidP="00F46A1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Формы проведения занятий: групповые и индивидуальные (для отработки отдельных навыков). Предусмотрены теоретические и практические занятия, тренировки на учебной полосе препятствий, соревнования, зачёты.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И ЗАДАЧИ ПРОГРАММЫ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создание условий для развития у обучающихся кадетских классов навыков оказания первой помощи в экстренных и экстремальных условиях, а также для формирования гражданственности и патриотизма средствами военно-прикладной подготовки, достижение высокого качества подготовки к военной службе в рядах Вооружённых Сил Российской Федерации.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программы: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Образовательные:</w:t>
      </w:r>
    </w:p>
    <w:p w:rsidR="002E580B" w:rsidRPr="002E580B" w:rsidRDefault="002E580B" w:rsidP="00F46A1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знания о видах ранений, их классификации и опасностях на поле боя;</w:t>
      </w:r>
    </w:p>
    <w:p w:rsidR="002E580B" w:rsidRPr="002E580B" w:rsidRDefault="002E580B" w:rsidP="00F46A1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алгоритмам оказания первой помощи при кровотечениях, переломах, травмах;</w:t>
      </w:r>
    </w:p>
    <w:p w:rsidR="002E580B" w:rsidRPr="002E580B" w:rsidRDefault="002E580B" w:rsidP="00F46A1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дать представление о штатных и подручных средствах эвакуации раненых;</w:t>
      </w:r>
    </w:p>
    <w:p w:rsidR="002E580B" w:rsidRPr="002E580B" w:rsidRDefault="002E580B" w:rsidP="00F46A1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освоить правила и методику сердечно-лёгочной реанимации;</w:t>
      </w:r>
    </w:p>
    <w:p w:rsidR="002E580B" w:rsidRPr="002E580B" w:rsidRDefault="002E580B" w:rsidP="00F46A1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навыкам наложения повязок, иммобилизации конечностей, обезболивания.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Воспитательные:</w:t>
      </w:r>
    </w:p>
    <w:p w:rsidR="002E580B" w:rsidRPr="002E580B" w:rsidRDefault="002E580B" w:rsidP="00F46A1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самоконтроль, дисциплинированность, хладнокровие и организованность в экстремальных ситуациях;</w:t>
      </w:r>
    </w:p>
    <w:p w:rsidR="002E580B" w:rsidRPr="002E580B" w:rsidRDefault="002E580B" w:rsidP="00F46A1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чувство коллективизма и взаимопомощи, личной ответственности за выполнение служебного долга;</w:t>
      </w:r>
    </w:p>
    <w:p w:rsidR="002E580B" w:rsidRPr="002E580B" w:rsidRDefault="002E580B" w:rsidP="00F46A1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лидерские качества (подготовка заместителей командира взвода и командиров отделений);</w:t>
      </w:r>
    </w:p>
    <w:p w:rsidR="002E580B" w:rsidRPr="002E580B" w:rsidRDefault="002E580B" w:rsidP="00F46A1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любовь к военному делу, уважение к профессии военного медика и защитника Отечества.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Развивающие:</w:t>
      </w:r>
    </w:p>
    <w:p w:rsidR="002E580B" w:rsidRPr="002E580B" w:rsidRDefault="002E580B" w:rsidP="00F46A1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волевые качества, выдержку, стрессоустойчивость;</w:t>
      </w:r>
    </w:p>
    <w:p w:rsidR="002E580B" w:rsidRPr="002E580B" w:rsidRDefault="002E580B" w:rsidP="00F46A1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совершенствовать физическую и психологическую готовность к действиям в критической обстановке;</w:t>
      </w:r>
    </w:p>
    <w:p w:rsidR="002E580B" w:rsidRPr="002E580B" w:rsidRDefault="002E580B" w:rsidP="00F46A1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умение принимать быстрые и адекватные решения в условиях ограниченного времени.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 ОСВОЕНИЯ ПРОГРАММЫ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Предметные результаты:</w:t>
      </w:r>
    </w:p>
    <w:p w:rsidR="002E580B" w:rsidRPr="002E580B" w:rsidRDefault="002E580B" w:rsidP="00F46A12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классификации ранений, видов кровотечений и правил остановки;</w:t>
      </w:r>
    </w:p>
    <w:p w:rsidR="002E580B" w:rsidRPr="002E580B" w:rsidRDefault="002E580B" w:rsidP="00F46A12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техникой наложения давящих повязок, жгутов, шин;</w:t>
      </w:r>
    </w:p>
    <w:p w:rsidR="002E580B" w:rsidRPr="002E580B" w:rsidRDefault="002E580B" w:rsidP="00F46A12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проводить сердечно-лёгочную реанимацию с использованием тренажёра;</w:t>
      </w:r>
    </w:p>
    <w:p w:rsidR="002E580B" w:rsidRPr="002E580B" w:rsidRDefault="002E580B" w:rsidP="00F46A12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способов поиска, сближения и эвакуации раненых с поля боя;</w:t>
      </w:r>
    </w:p>
    <w:p w:rsidR="002E580B" w:rsidRPr="002E580B" w:rsidRDefault="002E580B" w:rsidP="00F46A12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понимание принципов дезинфекции, обезболивания и безопасной транспортировки;</w:t>
      </w:r>
    </w:p>
    <w:p w:rsidR="002E580B" w:rsidRPr="002E580B" w:rsidRDefault="002E580B" w:rsidP="00F46A12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выполнению нормативов по тактической медицине на время.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Метапредметные результаты:</w:t>
      </w:r>
    </w:p>
    <w:p w:rsidR="002E580B" w:rsidRPr="002E580B" w:rsidRDefault="002E580B" w:rsidP="00F46A12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работать индивидуально и в составе подразделения, достигать слаженности действий;</w:t>
      </w:r>
    </w:p>
    <w:p w:rsidR="002E580B" w:rsidRPr="002E580B" w:rsidRDefault="002E580B" w:rsidP="00F46A12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основами самоконтроля, самооценки, выдержки и саморегуляции;</w:t>
      </w:r>
    </w:p>
    <w:p w:rsidR="002E580B" w:rsidRPr="002E580B" w:rsidRDefault="002E580B" w:rsidP="00F46A12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способность организовывать учебное сотрудничество и совместную деятельность с педагогом и сверстниками;</w:t>
      </w:r>
    </w:p>
    <w:p w:rsidR="002E580B" w:rsidRPr="002E580B" w:rsidRDefault="002E580B" w:rsidP="00F46A12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ответственное отношение к порученному делу, дисциплинированность;</w:t>
      </w:r>
    </w:p>
    <w:p w:rsidR="002E580B" w:rsidRPr="002E580B" w:rsidRDefault="002E580B" w:rsidP="00F46A12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осознанное стремление к освоению новых знаний и умений, повышающих результативность выполнения задач.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Личностные результаты:</w:t>
      </w:r>
    </w:p>
    <w:p w:rsidR="002E580B" w:rsidRPr="002E580B" w:rsidRDefault="002E580B" w:rsidP="00F46A12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гордости за свою Родину и её народ;</w:t>
      </w:r>
    </w:p>
    <w:p w:rsidR="002E580B" w:rsidRPr="002E580B" w:rsidRDefault="002E580B" w:rsidP="00F46A12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чувства ответственности и долга перед Родиной, готовности к выполнению конституционных обязанностей;</w:t>
      </w:r>
    </w:p>
    <w:p w:rsidR="002E580B" w:rsidRPr="002E580B" w:rsidRDefault="002E580B" w:rsidP="00F46A12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морально-волевых качеств, дисциплины, ответственности;</w:t>
      </w:r>
    </w:p>
    <w:p w:rsidR="002E580B" w:rsidRPr="002E580B" w:rsidRDefault="002E580B" w:rsidP="00F46A12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выработка командирских качеств, умения управлять подразделением в экстремальных условиях;</w:t>
      </w:r>
    </w:p>
    <w:p w:rsidR="002E580B" w:rsidRPr="002E580B" w:rsidRDefault="002E580B" w:rsidP="00F46A12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потребности в здоровом образе жизни и физическом совершенствовании.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УЧЕБНЫЙ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0"/>
        <w:gridCol w:w="3465"/>
        <w:gridCol w:w="1102"/>
        <w:gridCol w:w="1028"/>
        <w:gridCol w:w="1243"/>
        <w:gridCol w:w="2856"/>
        <w:gridCol w:w="5020"/>
      </w:tblGrid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модуля / темы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аттестации/контроля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модуля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Вводное занятие. Инструктаж по ТБ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Ознакомление с правилами техники безопасности, структурой курса.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Основные типы ранений на поле боя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Знание классификации ранений, их особенностей и опасностей.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Приёмы первой помощи (общие принципы)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Понимание алгоритмов первой помощи, этапов оказания.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Остановка кровотечений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практический зачёт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Владение способами временной и окончательной остановки кровотечений.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Наложение повязок и иммобилизация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практический зачёт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накладывать различные виды повязок, шины, проводить фиксацию.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поиска, сближения и эвакуации раненых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практический зачёт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Навыки безопасной эвакуации ранеными с использованием штатных и подручных средств.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Реанимационные мероприятия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практический зачёт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Владение техникой сердечно-лёгочной реанимации и приёмами восстановления дыхания.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занятие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комплексный зачёт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Уверенное выполнение всех нормативов в составе отделения.</w:t>
            </w:r>
          </w:p>
        </w:tc>
      </w:tr>
      <w:tr w:rsidR="002E580B" w:rsidRPr="002E580B" w:rsidTr="0036447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46A12" w:rsidRDefault="00F46A12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Примечание: часы могут быть перераспределены между темами с учётом уровня подготовки группы и материально-технических условий.</w:t>
      </w:r>
    </w:p>
    <w:p w:rsidR="002E580B" w:rsidRPr="002E580B" w:rsidRDefault="002E580B" w:rsidP="00F46A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СОДЕРЖАНИЕ УЧЕБНОГО ПЛАНА (ПО МОДУЛЯМ)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1. Вводное занятие (2 часа)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(2 ч):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Знакомство с программой, целями и задачами курса. Роль тактической медицины в системе военной подготовки. Инструктаж по технике безопасности на занятиях. Правила работы с тренажёрами, макетами, имитационными средствами. Основные требования к внешнему виду и дисциплине.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2. Основные типы ранений на поле боя (2 часа)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(2 ч):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Понятие о ранении. </w:t>
      </w: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Классификация ранений по происхождению (пулевые, осколочные, минно-взрывные, колотые, резаные, рубленые, ушибленные).</w:t>
      </w:r>
      <w:proofErr w:type="gram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Характер раневого канала. Осложнения: кровопотеря, шок, инфицирование. Особенности ранений в условиях боевых действий. Понятие о «золотом часе» и его значении для спасения жизни.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3. Приёмы первой помощи (общие принципы) (2 часа)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(2 ч):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Общие принципы оказания первой помощи при ранениях. Алгоритм действий на месте происшествия: оценка обстановки, определение угроз для себя и пострадавшего, вызов помощи. Последовательность осмотра раненого (первичный и вторичный осмотр). Основные мероприятия первой помощи: остановка кровотечения, дезинфекция раны, фиксация конечности, обезболивание, безопасная транспортировка. Понятие о тактической ситуац</w:t>
      </w: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ии и её</w:t>
      </w:r>
      <w:proofErr w:type="gram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влиянии на принятие решений.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4. Остановка кровотечений (12 часов: 2 ч теории + 10 ч практики)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(2 ч):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Классификация кровотечений (</w:t>
      </w: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артериальное</w:t>
      </w:r>
      <w:proofErr w:type="gram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венозное, капиллярное, паренхиматозное).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Признаки наружного и внутреннего кровотечения.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Способы временной остановки кровотечения: пальцевое прижатие, давящая повязка, жгут (табельный и импровизированный), закрутка, тампонада раны.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наложения жгута: место, время, контроль. Уход за жгутом.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Применение кровоостанавливающих средств (</w:t>
      </w:r>
      <w:proofErr w:type="spell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гемостатики</w:t>
      </w:r>
      <w:proofErr w:type="spell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Особенности остановки кровотечения в зоне боевых действий (тактическая медицина).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(10 ч):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Отработка приёмов пальцевого прижатия артерий на верхних и нижних конечностях, в области шеи и паха.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Многократная тренировка наложения жгута на различные участки тела (бедро, плечо, голень) с контролем времени (норматив).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Наложение давящих повязок, использование тампонады.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Работа с макетом для отработки остановки кровотечения в условиях, приближенных </w:t>
      </w:r>
      <w:proofErr w:type="gram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</w:t>
      </w:r>
      <w:proofErr w:type="gram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реальным.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Решение ситуационных задач: «Остановка кровотечения при множественных ранениях», «Кровотечение в ходе боевого столкновения».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Зачёт по выполнению норматива (наложение жгута) – по времени и правильности.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5. Наложение повязок и иммобилизация (13 часов: 2 ч теории + 11 ч практики)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(2 ч):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Виды перевязочного материала (бинты, марля, пластыри, косынки, табельные пакеты).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наложения повязок: требования (чистота, прочность, удобство, не нарушать кровообращение).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Основные типы повязок: круговая, спиральная, восьмиобразная, крестообразная, колосовидная, черепицеобразная, на конечности и туловище.</w:t>
      </w:r>
      <w:proofErr w:type="gramEnd"/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Иммобилизация конечностей: показания, средства (шины стандартные и импровизированные). Правила транспортной иммобилизации.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Особенности фиксации при переломах бедра, плеча, голени, позвоночника.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(11 ч):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Отработка наложения повязок на разные анатомические области (голова, грудь, живот, предплечье, стопа, кисть) – не менее 5 типов повязок.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Практика наложения косыночной повязки для фиксации верхней конечности.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Иммобилизация с использованием шин Крамера, Дитерихса и подручных средств (доски, палки).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Транспортировка пострадавших после иммобилизации (на носилках, щите, в импровизированной коляске).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Ситуационные игры: эвакуация раненого с травмой конечности.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Зачёт по технике наложения повязок (качество, время, безопасность).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6. Способы поиска, сближения и эвакуации раненых с поля боя (14 часов: 2 ч теории + 12 ч практики)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(2 ч):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Безопасная транспортировка раненных: общие требования, учёт тяжести ранения, использование защитных средств (каска, бронежилет при возможном огневом контакте).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Штатные средства эвакуации: медицинские носилки, санитарная сумка, транспортные средства.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Подручные средства эвакуации: плащ-палатка, брезент, носилки из подручных материалов (жерди, лыжи, верёвка).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Способы переноски раненого (на руках, с помощью лямок, волоком, на плащ-палатке).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Поиск раненых: ориентирование, сигналы, применение сре</w:t>
      </w:r>
      <w:proofErr w:type="gram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дств св</w:t>
      </w:r>
      <w:proofErr w:type="gram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язи. Правила сближения с раненым.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Тактические аспекты: эвакуация под огнём, укрытие раненого.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(12 ч):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Отработка приёмов переноски раненого одним, двумя, тремя спасателями.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Изучение и сборка штатных носилок, изготовление носилок из подручных материалов.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Тренировка по </w:t>
      </w:r>
      <w:proofErr w:type="spell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подтаскиванию</w:t>
      </w:r>
      <w:proofErr w:type="spell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раненого волоком на плащ-палатке или брезенте.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поисково-спасательных мероприятий на полосе препятствий.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Командные соревнования: «Эвакуация раненого с поля боя» с имитацией ранений и ограничением времени.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Зачёт по технике эвакуации (скорость, безопасность, правильность укладки раненого).</w:t>
      </w:r>
    </w:p>
    <w:p w:rsidR="002E580B" w:rsidRPr="002E580B" w:rsidRDefault="002E580B" w:rsidP="00F46A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7. Реанимационные мероприятия (16 часов: 3 ч теории + 13 ч практики)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(3 ч):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Понятие о терминальных состояниях: клиническая и биологическая смерть. Признаки жизни и смерти.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Сердечно-лёгочная реанимация (СЛР): показания, противопоказания.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Алгоритм действий при СЛР у взрослых и детей (по стандартам Европейского совета по реанимации).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Техника непрямого массажа сердца: положение рук, глубина и частота компрессий.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Техника искусственной вентиляции лёгких (рот в рот, рот в нос, через маску, с использованием мешка </w:t>
      </w:r>
      <w:proofErr w:type="spell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Амбу</w:t>
      </w:r>
      <w:proofErr w:type="spell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Соотношение компрессий и вдохов.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Особенности СЛР при утоплении, </w:t>
      </w:r>
      <w:proofErr w:type="spell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электротравме</w:t>
      </w:r>
      <w:proofErr w:type="spell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обморожении.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Понятие о дефибрилляторе (</w:t>
      </w:r>
      <w:proofErr w:type="gram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внешний</w:t>
      </w:r>
      <w:proofErr w:type="gram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автоматический).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Постреанимационная</w:t>
      </w:r>
      <w:proofErr w:type="spell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помощь.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(13 ч):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Отработка на тренажёре (манекене) всей последовательности СЛР: проверка сознания и дыхания, вызов помощи, компрессии, вдохи.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Тренировка массажа с контролем глубины и частоты на приборе с обратной связью.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Отработка приёма восстановления проходимости дыхательных путей (запрокидывание головы, выдвижение челюсти, очистка ротоглотки).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Вентиляция лёгких с использованием маски, мешка </w:t>
      </w:r>
      <w:proofErr w:type="spell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Амбу</w:t>
      </w:r>
      <w:proofErr w:type="spell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Комбинированная тренировка: СЛР + остановка кровотечения (смена приоритетов).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Решение ситуационных задач: «Реанимация в условиях ограниченного пространства», «СЛР при сочетанной травме».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Зачёт по СЛР (на тренажёре) – оценивается правильность и непрерывность.</w:t>
      </w:r>
    </w:p>
    <w:p w:rsidR="002E580B" w:rsidRPr="002E580B" w:rsidRDefault="002E580B" w:rsidP="00F46A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580B" w:rsidRPr="009B4ED0" w:rsidRDefault="002E580B" w:rsidP="00F46A12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8. Контрольное занятие (7 часов: 3 ч теории + 4 ч практики)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Теория (3 ч):</w:t>
      </w: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Повторение теоретического материала: классификация ранений, алгоритмы первой помощи, особенности тактической обстановки. Ответы на вопросы, разбор сложных случаев.</w:t>
      </w:r>
    </w:p>
    <w:p w:rsidR="002E580B" w:rsidRPr="009B4ED0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Практика (4 ч):</w:t>
      </w: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Комплексное практическое выполнение действий: обучающиеся в составе отделения (пары) последовательно отрабатывают все этапы – от поиска раненого до его эвакуации с проведением СЛР и остановки кровотечений. Оценивается слаженность, время, правильность и соблюдение техники безопасности. Зачётный норматив.</w:t>
      </w:r>
    </w:p>
    <w:p w:rsidR="002E580B" w:rsidRPr="002E580B" w:rsidRDefault="002E580B" w:rsidP="00F46A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tbl>
      <w:tblPr>
        <w:tblStyle w:val="a5"/>
        <w:tblW w:w="14567" w:type="dxa"/>
        <w:tblLook w:val="04A0" w:firstRow="1" w:lastRow="0" w:firstColumn="1" w:lastColumn="0" w:noHBand="0" w:noVBand="1"/>
      </w:tblPr>
      <w:tblGrid>
        <w:gridCol w:w="884"/>
        <w:gridCol w:w="9005"/>
        <w:gridCol w:w="4678"/>
      </w:tblGrid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деятельности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Параметры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Начало учебного года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сентября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Продолжительность учебного периода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 учебные недели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Продолжительность учебной недели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дней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Периодичность учебных занятий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раза в неделю (по 1 часу) или 1 раз по 2 ч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часа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 часов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Окончание учебного года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 мая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Период реализации программы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сентября – 31 мая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Продолжительность одного занятия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академический час (40 минут)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Перемены между занятиями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10–15 минут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00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Каникулы (ориентировочно)</w:t>
            </w:r>
          </w:p>
        </w:tc>
        <w:tc>
          <w:tcPr>
            <w:tcW w:w="4678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Осенние</w:t>
            </w:r>
            <w:proofErr w:type="gram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зимние, весенние (по расписанию ОУ)</w:t>
            </w:r>
          </w:p>
        </w:tc>
      </w:tr>
    </w:tbl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УЧЕБНО-КАЛЕНДАРНЫЙ ПЛАН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97"/>
        <w:gridCol w:w="988"/>
        <w:gridCol w:w="988"/>
        <w:gridCol w:w="4160"/>
        <w:gridCol w:w="1363"/>
        <w:gridCol w:w="3330"/>
        <w:gridCol w:w="3488"/>
      </w:tblGrid>
      <w:tr w:rsidR="00F46A12" w:rsidRPr="002E580B" w:rsidTr="0033551E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1976" w:type="dxa"/>
            <w:gridSpan w:val="2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 проведения</w:t>
            </w: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контроля</w:t>
            </w:r>
          </w:p>
        </w:tc>
      </w:tr>
      <w:tr w:rsidR="00F46A12" w:rsidRPr="002E580B" w:rsidTr="00F47E29">
        <w:tc>
          <w:tcPr>
            <w:tcW w:w="0" w:type="auto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4160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Вводное занятие. Инструктаж по ТБ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с показом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ведение журнала ТБ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Основные типы ранений на поле боя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Лекция-беседа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опрос, схема классификации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принципы первой помощи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решение ситуационных задач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4–5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Остановка кровотечений (теория + пальцевое прижатие)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Отработка пальцевого прижатия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6–8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Остановка кровотечений (жгут, давящая повязка)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 с макетами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Зачёт по наложению жгута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Наложение повязок (теория, виды)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показ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 на знание типов повязок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10–12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Наложение повязок (практика на разные области)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качества повязок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13–14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Иммобилизация конечностей (теория + практика)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Зачёт по иммобилизации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поиска и сближения с раненым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Наблюдение, разбор ошибок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16–18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эвакуации (штатные и подручные средства)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 на полосе препятствий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Зачёт по эвакуации в паре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Реанимация – теория (терминальные состояния, алгоритм)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Лекция-диалог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тест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20–22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СЛР – отработка на тренажёре (массаж, вентиляция)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 с манекеном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качества СЛР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23–24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СЛР в составе подразделения + комбинированная задача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Тактическая игра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Зачёт по комплексной задаче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25–26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занятие (теория + практика) – часть 1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нормативов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27–28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занятие (практика) – часть 2 (комплексная эвакуация)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Комплексная тренировка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зачёт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29–30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Резервные часы – отработка </w:t>
            </w: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слабых мест, соревнования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Мастер-класс, </w:t>
            </w: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соревнования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Наблюдение, турнирная </w:t>
            </w: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таблица</w:t>
            </w:r>
          </w:p>
        </w:tc>
      </w:tr>
      <w:tr w:rsidR="00F46A12" w:rsidRPr="002E580B" w:rsidTr="00F47E29"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31–34</w:t>
            </w: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Повторение, итоговый зачёт в виде тактической игры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Тактическая игра на местности</w:t>
            </w:r>
          </w:p>
        </w:tc>
        <w:tc>
          <w:tcPr>
            <w:tcW w:w="0" w:type="auto"/>
            <w:hideMark/>
          </w:tcPr>
          <w:p w:rsidR="00F46A12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аттестация</w:t>
            </w:r>
          </w:p>
        </w:tc>
      </w:tr>
    </w:tbl>
    <w:p w:rsidR="002E580B" w:rsidRPr="002E580B" w:rsidRDefault="002E580B" w:rsidP="00F46A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 И АТТЕСТАЦИИ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Контроль освоения программы осуществляется в трёх формах: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 </w:t>
      </w: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 контроль (диагностика)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проводится на первом занятии. Цель: определить начальный уровень знаний по ОБЖ, физической подготовленности, психологической готовности. Формы: анкетирование, простое задание (наложить жгут на манекене), тест на знание основ анатомии.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 (тематический)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проводится после изучения каждого модуля. Формы:</w:t>
      </w:r>
    </w:p>
    <w:p w:rsidR="002E580B" w:rsidRPr="009B4ED0" w:rsidRDefault="002E580B" w:rsidP="00F46A12">
      <w:pPr>
        <w:pStyle w:val="a6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Устный опрос по теории (классификация, алгоритмы).</w:t>
      </w:r>
    </w:p>
    <w:p w:rsidR="002E580B" w:rsidRPr="009B4ED0" w:rsidRDefault="002E580B" w:rsidP="00F46A12">
      <w:pPr>
        <w:pStyle w:val="a6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Практические зачёты по отдельным навыкам: наложение жгута, повязок, СЛР, эвакуация.</w:t>
      </w:r>
    </w:p>
    <w:p w:rsidR="002E580B" w:rsidRPr="009B4ED0" w:rsidRDefault="002E580B" w:rsidP="00F46A12">
      <w:pPr>
        <w:pStyle w:val="a6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Ситуационные задачи (кейсы) с разбором ошибок.</w:t>
      </w:r>
    </w:p>
    <w:p w:rsidR="002E580B" w:rsidRPr="009B4ED0" w:rsidRDefault="002E580B" w:rsidP="00F46A12">
      <w:pPr>
        <w:pStyle w:val="a6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Контрольные нормативы на время.</w:t>
      </w:r>
    </w:p>
    <w:p w:rsidR="002E580B" w:rsidRPr="009B4ED0" w:rsidRDefault="002E580B" w:rsidP="00F46A12">
      <w:pPr>
        <w:pStyle w:val="a6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Самооценка </w:t>
      </w:r>
      <w:proofErr w:type="gramStart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обучающегося</w:t>
      </w:r>
      <w:proofErr w:type="gramEnd"/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по чек-листу.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 (аттестация)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– проводится в конце учебного года в виде комплексного зачёта. </w:t>
      </w: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Форма: тактическая игра (эстафета) с последовательным выполнением всех навыков (поиск, остановка кровотечения, повязка, иммобилизация, СЛР, эвакуация) с оценкой по времени и качеству.</w:t>
      </w:r>
      <w:proofErr w:type="gram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Возможна защита мини-проекта (например, инструкция по действиям при конкретном ранении).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Для объективной оценки достижения планируемых результатов разработаны </w:t>
      </w: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чек-листы</w:t>
      </w:r>
      <w:proofErr w:type="gram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критерии по каждому модулю.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«Остановка кровотечения» (Модуль 4)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Задание: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наложить жгут на бедро (или плечо) в течение норматива.</w:t>
      </w:r>
    </w:p>
    <w:tbl>
      <w:tblPr>
        <w:tblStyle w:val="a5"/>
        <w:tblW w:w="14567" w:type="dxa"/>
        <w:tblLook w:val="04A0" w:firstRow="1" w:lastRow="0" w:firstColumn="1" w:lastColumn="0" w:noHBand="0" w:noVBand="1"/>
      </w:tblPr>
      <w:tblGrid>
        <w:gridCol w:w="6345"/>
        <w:gridCol w:w="4820"/>
        <w:gridCol w:w="3402"/>
      </w:tblGrid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(да/нет)</w:t>
            </w: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Правильное место наложения жгута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Выше раны на 5–7 см, близко к краю раны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Наложение жгута поверх одежды (или прокладки)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 избежание повреждения кожи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Первый оборот – максимально туго, </w:t>
            </w:r>
            <w:proofErr w:type="gram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последующие</w:t>
            </w:r>
            <w:proofErr w:type="gram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с ослаблением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надёжной фиксации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наложения (норматив)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5–7 кл. – 30–40 сек; для 8–11 кл. – 20–30 сек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Фиксация времени наложения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Вложена записка с датой и временем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жгутом (ослабление через 30–40 мин)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Знание правила, демонстрация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Остановка кровотечения (отсутствие пульсации ниже жгута)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Проверяется имитацией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Правильная техника закрутки (если используется)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перекручивания тканей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46A12" w:rsidRDefault="00F46A12" w:rsidP="00F46A12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«Наложение повязки» (Модуль 5)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Задание: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наложить спиральную или восьмиобразную повязку на предплечье/голеностоп.</w:t>
      </w:r>
    </w:p>
    <w:tbl>
      <w:tblPr>
        <w:tblStyle w:val="a5"/>
        <w:tblW w:w="14567" w:type="dxa"/>
        <w:tblLook w:val="04A0" w:firstRow="1" w:lastRow="0" w:firstColumn="1" w:lastColumn="0" w:noHBand="0" w:noVBand="1"/>
      </w:tblPr>
      <w:tblGrid>
        <w:gridCol w:w="6299"/>
        <w:gridCol w:w="4866"/>
        <w:gridCol w:w="3402"/>
      </w:tblGrid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</w:t>
            </w: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Чистота рук и материала (использование пакета)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Обработка, правильное вскрытие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Начало повязки – фиксирующий тур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сползает, плотно прилегает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Правильное направление </w:t>
            </w:r>
            <w:proofErr w:type="spell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бинтования</w:t>
            </w:r>
            <w:proofErr w:type="spell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(слева направо, снизу вверх)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большинства повязок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Шаг витков – не более ширины бинта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Равномерное покрытие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Наложение повязки на раневую поверхность (закрытие раны)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Полное перекрытие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Натяжение бинта – умеренное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пережимает, не болтается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Окончание – закрепление узлом или булавкой (не над раной)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выполнения (норматив)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5–7 кл. – 2 мин; для 8–11 – 1,5 мин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Иммобилизация (при травме) – фиксация сустава</w:t>
            </w:r>
          </w:p>
        </w:tc>
        <w:tc>
          <w:tcPr>
            <w:tcW w:w="4866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Неподвижность выше и ниже</w:t>
            </w:r>
          </w:p>
        </w:tc>
        <w:tc>
          <w:tcPr>
            <w:tcW w:w="3402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46A12" w:rsidRDefault="00F46A12" w:rsidP="00F46A12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«Сердечно-лёгочная реанимация» (Модуль 7)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Задание: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выполнить 5 циклов СЛР на тренажёре (соотношение 30:2).</w:t>
      </w:r>
    </w:p>
    <w:tbl>
      <w:tblPr>
        <w:tblStyle w:val="a5"/>
        <w:tblW w:w="14709" w:type="dxa"/>
        <w:tblLook w:val="04A0" w:firstRow="1" w:lastRow="0" w:firstColumn="1" w:lastColumn="0" w:noHBand="0" w:noVBand="1"/>
      </w:tblPr>
      <w:tblGrid>
        <w:gridCol w:w="6345"/>
        <w:gridCol w:w="4820"/>
        <w:gridCol w:w="3544"/>
      </w:tblGrid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</w:t>
            </w: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безопасности и сознания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реакции, вызов помощи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Правильное положение рук (центр грудины)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Руки прямо, локти не сгибать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Глубина компрессий – 5–6 см (у взрослого)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тренажёре – индикатор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Частота компрессий – 100–120 в минуту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Ритм, без перерывов &gt;10 сек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Полное расправление грудной клетки между компрессиями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отрывать ладони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Восстановление проходимости ДП (запрокидывание головы)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Перед вдохами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Объём вдоха – 500–600 мл (видимый подъём грудной клетки)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</w:t>
            </w:r>
            <w:proofErr w:type="gram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«рот в рот» или через маску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Соотношение 30:2 – не менее 5 циклов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Непрерывность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начала реанимации (от момента остановки)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Минимальная задержка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E580B" w:rsidRPr="002E580B" w:rsidTr="009B4ED0">
        <w:tc>
          <w:tcPr>
            <w:tcW w:w="6345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эффективности (по тренажёру)</w:t>
            </w:r>
          </w:p>
        </w:tc>
        <w:tc>
          <w:tcPr>
            <w:tcW w:w="4820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Появление пульса, зрачковый рефлекс (имитация)</w:t>
            </w:r>
          </w:p>
        </w:tc>
        <w:tc>
          <w:tcPr>
            <w:tcW w:w="3544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46A12" w:rsidRDefault="00F46A12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Итоговый чек-лист для комплексного зачёта (все модули):</w:t>
      </w:r>
    </w:p>
    <w:p w:rsidR="002E580B" w:rsidRPr="002E580B" w:rsidRDefault="002E580B" w:rsidP="00F46A12">
      <w:pPr>
        <w:numPr>
          <w:ilvl w:val="0"/>
          <w:numId w:val="4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Соблюдение алгоритма первичного осмотра.</w:t>
      </w:r>
    </w:p>
    <w:p w:rsidR="002E580B" w:rsidRPr="002E580B" w:rsidRDefault="002E580B" w:rsidP="00F46A12">
      <w:pPr>
        <w:numPr>
          <w:ilvl w:val="0"/>
          <w:numId w:val="4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Расстановка приоритетов (опасность – кровотечение – дыхание).</w:t>
      </w:r>
    </w:p>
    <w:p w:rsidR="002E580B" w:rsidRPr="002E580B" w:rsidRDefault="002E580B" w:rsidP="00F46A12">
      <w:pPr>
        <w:numPr>
          <w:ilvl w:val="0"/>
          <w:numId w:val="4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Взаимодействие с другими участниками (команда).</w:t>
      </w:r>
    </w:p>
    <w:p w:rsidR="002E580B" w:rsidRPr="002E580B" w:rsidRDefault="002E580B" w:rsidP="00F46A12">
      <w:pPr>
        <w:numPr>
          <w:ilvl w:val="0"/>
          <w:numId w:val="4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Скорость и правильность выполнения каждого этапа.</w:t>
      </w:r>
    </w:p>
    <w:p w:rsidR="002E580B" w:rsidRPr="002E580B" w:rsidRDefault="002E580B" w:rsidP="00F46A12">
      <w:pPr>
        <w:numPr>
          <w:ilvl w:val="0"/>
          <w:numId w:val="4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Культура речи и действия в экстремальной ситуации.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Рубрикатор итоговой оценки (макс. 100 баллов):</w:t>
      </w:r>
    </w:p>
    <w:p w:rsidR="002E580B" w:rsidRPr="002E580B" w:rsidRDefault="002E580B" w:rsidP="00F46A1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Теоретические знания (20 баллов) – опрос, тест.</w:t>
      </w:r>
    </w:p>
    <w:p w:rsidR="002E580B" w:rsidRPr="002E580B" w:rsidRDefault="002E580B" w:rsidP="00F46A1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Техника выполнения отдельных навыков (30 баллов) – жгут, повязки, иммобилизация.</w:t>
      </w:r>
    </w:p>
    <w:p w:rsidR="002E580B" w:rsidRPr="002E580B" w:rsidRDefault="002E580B" w:rsidP="00F46A1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Реанимационные мероприятия (25 баллов) – СЛР на манекене.</w:t>
      </w:r>
    </w:p>
    <w:p w:rsidR="002E580B" w:rsidRPr="002E580B" w:rsidRDefault="002E580B" w:rsidP="00F46A1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Эвакуация и тактическое мышление (15 баллов) – работа в группе, решение ситуаций.</w:t>
      </w:r>
    </w:p>
    <w:p w:rsidR="002E580B" w:rsidRPr="002E580B" w:rsidRDefault="002E580B" w:rsidP="00F46A1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Психологическая устойчивость, дисциплина (10 баллов) – самооценка, отзывы товарищей.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 ДЕЯТЕЛЬНОСТИ ПО ПРОГРАММЕ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сопровождение реализуется через комплекс мероприятий:</w:t>
      </w:r>
    </w:p>
    <w:p w:rsidR="002E580B" w:rsidRPr="002E580B" w:rsidRDefault="002E580B" w:rsidP="00F46A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Методические семинары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для обучающихся: разбор типичных ошибок при наложении жгута, повязок, при проведении СЛР.</w:t>
      </w:r>
    </w:p>
    <w:p w:rsidR="002E580B" w:rsidRPr="002E580B" w:rsidRDefault="002E580B" w:rsidP="00F46A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Создание и пополнение учебно-методической библиотеки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(памятки, алгоритмы, видеоролики по тактической медицине, схемы наложения повязок, таблицы кровотечений).</w:t>
      </w:r>
    </w:p>
    <w:p w:rsidR="002E580B" w:rsidRPr="002E580B" w:rsidRDefault="002E580B" w:rsidP="00F46A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Проведение мастер-классов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 приглашением военных медиков, инструкторов, спасателей – как на базе учреждения, так и с выездом в воинские части или медицинские центры.</w:t>
      </w:r>
    </w:p>
    <w:p w:rsidR="002E580B" w:rsidRPr="002E580B" w:rsidRDefault="002E580B" w:rsidP="00F46A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Индивидуальное консультирование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 вопросам профессионального самоопределения и психологической подготовки.</w:t>
      </w:r>
    </w:p>
    <w:p w:rsidR="002E580B" w:rsidRPr="002E580B" w:rsidRDefault="002E580B" w:rsidP="00F46A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Интеграция с учебными предметами: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ОБЖ (основы первой помощи), физическая культура (выносливость, координация), биология (анатомия).</w:t>
      </w:r>
    </w:p>
    <w:p w:rsidR="002E580B" w:rsidRPr="002E580B" w:rsidRDefault="002E580B" w:rsidP="00F46A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Организация соревнований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 тактической медицине внутри кадетского корпуса и между образовательными учреждениями для мотивации и проверки навыков в условиях соревнования.</w:t>
      </w:r>
    </w:p>
    <w:p w:rsidR="002E580B" w:rsidRPr="002E580B" w:rsidRDefault="002E580B" w:rsidP="00F46A12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Использование активных методов обучения: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тренировки в составе отделения, ролевые игры, разбор конкретных боевых ситуаций, работа на учебной полосе препятствий.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 должен иметь высшее или среднее профессиональное образование, соответствующее профилю (военное, медицинское, педагогическое с военно-спортивным уклоном). Обязательные компетенции:</w:t>
      </w:r>
    </w:p>
    <w:p w:rsidR="002E580B" w:rsidRPr="002E580B" w:rsidRDefault="002E580B" w:rsidP="00F46A12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основ тактической медицины, первой помощи, военной подготовки.</w:t>
      </w:r>
    </w:p>
    <w:p w:rsidR="002E580B" w:rsidRPr="002E580B" w:rsidRDefault="002E580B" w:rsidP="00F46A12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Практические навыки оказания первой помощи (желателен опыт работы в качестве инструктора, военного медика, спасателя).</w:t>
      </w:r>
    </w:p>
    <w:p w:rsidR="002E580B" w:rsidRPr="002E580B" w:rsidRDefault="002E580B" w:rsidP="00F46A12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методикой проведения практических занятий с подростками.</w:t>
      </w:r>
    </w:p>
    <w:p w:rsidR="002E580B" w:rsidRPr="002E580B" w:rsidRDefault="002E580B" w:rsidP="00F46A12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организовывать командную работу, проводить соревнования и тренировки на местности.</w:t>
      </w:r>
    </w:p>
    <w:p w:rsidR="002E580B" w:rsidRPr="002E580B" w:rsidRDefault="002E580B" w:rsidP="00F46A12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правил техники безопасности и санитарных норм.</w:t>
      </w:r>
    </w:p>
    <w:p w:rsidR="002E580B" w:rsidRPr="002E580B" w:rsidRDefault="002E580B" w:rsidP="00F46A12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Готовность к постоянному самообразованию в области военной медицины и педагогики.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Требования к компетенциям педагога (</w:t>
      </w:r>
      <w:proofErr w:type="spellStart"/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профстандарт</w:t>
      </w:r>
      <w:proofErr w:type="spellEnd"/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):</w:t>
      </w:r>
    </w:p>
    <w:p w:rsidR="002E580B" w:rsidRPr="002E580B" w:rsidRDefault="002E580B" w:rsidP="00F46A12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Разработка и адаптация учебных материалов под возраст и уровень группы.</w:t>
      </w:r>
    </w:p>
    <w:p w:rsidR="002E580B" w:rsidRPr="002E580B" w:rsidRDefault="002E580B" w:rsidP="00F46A12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Организация проектной деятельности (например, создание памятки по тактической медицине для младших классов).</w:t>
      </w:r>
    </w:p>
    <w:p w:rsidR="002E580B" w:rsidRPr="002E580B" w:rsidRDefault="002E580B" w:rsidP="00F46A12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Использование формирующего оценивания (рефлексия, самооценка).</w:t>
      </w:r>
    </w:p>
    <w:p w:rsidR="002E580B" w:rsidRPr="002E580B" w:rsidRDefault="002E580B" w:rsidP="00F46A12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Способность работать с детьми с разными физическими и психологическими возможностями.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Повышение квалификации:</w:t>
      </w: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не реже 1 раза в 3 года по программам «Тактическая медицина в системе военно-патриотического воспитания», «Методика преподавания ОБЖ и первой помощи», участие в сборах инструкторов по тактической медицине.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Функциональные обязанности педагога:</w:t>
      </w:r>
    </w:p>
    <w:p w:rsidR="002E580B" w:rsidRPr="002E580B" w:rsidRDefault="002E580B" w:rsidP="00F46A1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занятий по расписанию.</w:t>
      </w:r>
    </w:p>
    <w:p w:rsidR="002E580B" w:rsidRPr="002E580B" w:rsidRDefault="002E580B" w:rsidP="00F46A1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Ведение журнала посещаемости и успеваемости.</w:t>
      </w:r>
    </w:p>
    <w:p w:rsidR="002E580B" w:rsidRPr="002E580B" w:rsidRDefault="002E580B" w:rsidP="00F46A1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Организация входного, промежуточного и итогового контроля.</w:t>
      </w:r>
    </w:p>
    <w:p w:rsidR="002E580B" w:rsidRPr="002E580B" w:rsidRDefault="002E580B" w:rsidP="00F46A1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Создание безопасных условий для проведения практических занятий.</w:t>
      </w:r>
    </w:p>
    <w:p w:rsidR="002E580B" w:rsidRPr="002E580B" w:rsidRDefault="002E580B" w:rsidP="00F46A1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Подготовка </w:t>
      </w:r>
      <w:proofErr w:type="gram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к соревнованиям, смотрам.</w:t>
      </w:r>
    </w:p>
    <w:p w:rsidR="002E580B" w:rsidRPr="009B4ED0" w:rsidRDefault="002E580B" w:rsidP="00F46A12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4ED0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Взаимодействие с родителями 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</w:t>
      </w:r>
    </w:p>
    <w:tbl>
      <w:tblPr>
        <w:tblStyle w:val="a5"/>
        <w:tblW w:w="15417" w:type="dxa"/>
        <w:tblLook w:val="04A0" w:firstRow="1" w:lastRow="0" w:firstColumn="1" w:lastColumn="0" w:noHBand="0" w:noVBand="1"/>
      </w:tblPr>
      <w:tblGrid>
        <w:gridCol w:w="483"/>
        <w:gridCol w:w="11107"/>
        <w:gridCol w:w="3827"/>
      </w:tblGrid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(на группу 25 чел.)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Учебный кабинет (класс) для теории и отработки навыков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Спортивная площадка / полоса препятствий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Тренажёр для сердечно-лёгочной реанимации (манекен «Максим» или аналоги)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2–3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Макеты для отработки остановки кровотечений (имитация ран)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5–7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Штатные медицинские жгуты (Эсмарха)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Импровизированные жгуты (тканевые, ремни)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необходимости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Бинты марлевые нестерильные (ширина 5–14 см)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Косынки медицинские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Шины транспортные (Крамера, Дитерихса)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комплекта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Подручные средства для шин (доски, палки, картон)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наличию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Табельные аптечки (</w:t>
            </w:r>
            <w:proofErr w:type="gramStart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общевойсковая</w:t>
            </w:r>
            <w:proofErr w:type="gramEnd"/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– для демонстрации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2–3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Плащ-палатки для эвакуации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Носилки санитарные (складные)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Мультимедийный проектор, экран, ноутбук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комплект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Видеозаписи и презентации по темам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комплект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Интерактивные плакаты (алгоритмы)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необходимости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Индивидуальные средства защиты (каска, бронежилет – муляжи для имитации)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шт.</w:t>
            </w:r>
          </w:p>
        </w:tc>
      </w:tr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10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Секундомеры</w:t>
            </w:r>
          </w:p>
        </w:tc>
        <w:tc>
          <w:tcPr>
            <w:tcW w:w="3827" w:type="dxa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3–5 шт.</w:t>
            </w:r>
          </w:p>
        </w:tc>
      </w:tr>
    </w:tbl>
    <w:p w:rsidR="009B4ED0" w:rsidRDefault="009B4ED0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Помещение должно соответствовать санитарным нормам (температура, освещение, вентиляция). Все материалы должны проходить регулярный санитарный контроль (перевязочные материалы хранятся в сухом месте).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Официальный сайт Минздрава РФ – раздел первой помощи, алгоритмы.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Канал «Тактическая медицина для всех» – обучающие видео.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Платформа «Российский Красный Крест» – руководства по первой помощи.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Сайт «Военно-медицинская подготовка» – сборники нормативов.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Электронные ресурсы: тесты по тактической медицине, интерактивные тренажёры.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Методические материалы на портале «Образовательные программы военно-патриотического воспитания».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Видеозаписи мастер-классов от инструкторов ВДВ и ССО.</w:t>
      </w:r>
    </w:p>
    <w:p w:rsidR="002E580B" w:rsidRPr="002E580B" w:rsidRDefault="002E580B" w:rsidP="00F46A12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57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Памятки по оказанию первой помощи в полевых условиях (можно распечатывать в виде буклетов).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ЛИТЕРАТУРЫ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Нормативные документы:</w:t>
      </w:r>
    </w:p>
    <w:p w:rsidR="002E580B" w:rsidRPr="002E580B" w:rsidRDefault="002E580B" w:rsidP="00F46A12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«Об образовании в Российской Федерации» № 273-ФЗ.</w:t>
      </w:r>
    </w:p>
    <w:p w:rsidR="002E580B" w:rsidRPr="002E580B" w:rsidRDefault="002E580B" w:rsidP="00F46A12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Минпросвещения РФ № 629 от 27.07.2022.</w:t>
      </w:r>
    </w:p>
    <w:p w:rsidR="002E580B" w:rsidRPr="002E580B" w:rsidRDefault="002E580B" w:rsidP="00F46A12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Строевой устав ВС РФ (2006).</w:t>
      </w:r>
    </w:p>
    <w:p w:rsidR="002E580B" w:rsidRPr="002E580B" w:rsidRDefault="002E580B" w:rsidP="00F46A12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Устав внутренней службы, Дисциплинарный устав ВС РФ (2007).</w:t>
      </w:r>
    </w:p>
    <w:p w:rsidR="002E580B" w:rsidRPr="002E580B" w:rsidRDefault="002E580B" w:rsidP="00F46A12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Минздрава РФ от 04.05.2012 № 477н «Об утверждении перечня состояний, при которых оказывается первая помощь».</w:t>
      </w:r>
    </w:p>
    <w:p w:rsidR="002E580B" w:rsidRP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Основная литература:</w:t>
      </w:r>
    </w:p>
    <w:p w:rsidR="002E580B" w:rsidRPr="002E580B" w:rsidRDefault="002E580B" w:rsidP="00F46A12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Крайнюков</w:t>
      </w:r>
      <w:proofErr w:type="spell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П.Е., Самохвалов И.М., Рева В.А. Тактическая медицина – новая концепция для войн «нового типа» // Военно-медицинский журнал. – 2021. – Т. 342. – № 5. – С. 4–17.</w:t>
      </w:r>
    </w:p>
    <w:p w:rsidR="002E580B" w:rsidRPr="002E580B" w:rsidRDefault="002E580B" w:rsidP="00F46A12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Козолуп</w:t>
      </w:r>
      <w:proofErr w:type="spell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А.П. К вопросу о термине «тактическая медицина» // Военно-медицинский журнал. – 2021. – Т. 342. – № 2. – С. 20–24.</w:t>
      </w:r>
    </w:p>
    <w:p w:rsidR="002E580B" w:rsidRPr="002E580B" w:rsidRDefault="002E580B" w:rsidP="00F46A12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Крайнюков</w:t>
      </w:r>
      <w:proofErr w:type="spellEnd"/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П.Е. и др. Организация медицинской помощи в тактической зоне боевых действий // Военно-медицинский журнал. – 2019. – Т. 340. – № 7. – С. 4–13.</w:t>
      </w:r>
    </w:p>
    <w:p w:rsidR="002E580B" w:rsidRPr="002E580B" w:rsidRDefault="002E580B" w:rsidP="00F46A12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Справочник по оказанию первой помощи военнослужащими подразделений (под ред. Захарова И.А.). – М.: Воениздат, 2018.</w:t>
      </w:r>
    </w:p>
    <w:p w:rsidR="002E580B" w:rsidRPr="002E580B" w:rsidRDefault="002E580B" w:rsidP="00F46A12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Руководство по тактической медицине для инструкторов. – М.: ГВМУ МО РФ, 2022.</w:t>
      </w:r>
    </w:p>
    <w:p w:rsidR="002E580B" w:rsidRDefault="002E580B" w:rsidP="00F46A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Дополнительная литература для педагога:</w:t>
      </w:r>
    </w:p>
    <w:p w:rsidR="002E580B" w:rsidRPr="002E580B" w:rsidRDefault="002E580B" w:rsidP="00F46A12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Методика обучения основам военной службы и тактической медицине в кадетских классах / под ред. Смирнова В.П. – М.: Просвещение, 2020.</w:t>
      </w:r>
    </w:p>
    <w:p w:rsidR="002E580B" w:rsidRPr="002E580B" w:rsidRDefault="002E580B" w:rsidP="00F46A12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Сборник нормативов по тактической медицине (издание для образовательных организаций). – М.: ДОСААФ, 2021.</w:t>
      </w: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F46A12" w:rsidRDefault="00F46A12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2E580B" w:rsidRPr="002E580B" w:rsidRDefault="002E580B" w:rsidP="00F46A1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2E580B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КАЛЕНДАРНЫЙ ПЛАН ВОСПИТАТЕЛЬНОЙ РАБОТЫ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"/>
        <w:gridCol w:w="9691"/>
        <w:gridCol w:w="2047"/>
        <w:gridCol w:w="3402"/>
      </w:tblGrid>
      <w:tr w:rsidR="002E580B" w:rsidRPr="002E580B" w:rsidTr="00F46A12"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внутришкольной военно-спортивной игры «Зарница</w:t>
            </w:r>
            <w:r w:rsidR="00F46A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2.0</w:t>
            </w: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с этапом «Оказание первой помощи»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2E580B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 доп. образования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Экскурсия в воинскую часть (медицинскую роту) с демонстрацией работы военных медиков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Педагог, командование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Уроки мужества с участием ветеранов боевых действий, военных врачей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Педагог, классные руководители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Соревнования по тактической медицине </w:t>
            </w:r>
          </w:p>
        </w:tc>
        <w:tc>
          <w:tcPr>
            <w:tcW w:w="0" w:type="auto"/>
            <w:hideMark/>
          </w:tcPr>
          <w:p w:rsidR="002E580B" w:rsidRPr="002E580B" w:rsidRDefault="00F46A12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Оргкомитет, педагог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Акция «День памяти и скорби» – несение вахты, отработка навыков оказания помощи в полевых условиях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 тематических фильмов и видеороликов с обсуждением моральных аспектов военной службы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Посещение музеев боевой славы, медицинских музеев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Январь, май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и проведение Дня здоровья с мастер-классами по первой помощи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Сентябрь, апрель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Педагог, медсестра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Встречи с выпускниками кадетских классов, проходящими военную службу, – обмен опытом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Беседы о личной ответственности, дисциплине и воинском этикете (на основе Дисциплинарного устава)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взвода, педагог</w:t>
            </w:r>
          </w:p>
        </w:tc>
      </w:tr>
      <w:tr w:rsidR="002E580B" w:rsidRPr="002E580B" w:rsidTr="00F46A12">
        <w:tc>
          <w:tcPr>
            <w:tcW w:w="0" w:type="auto"/>
          </w:tcPr>
          <w:p w:rsidR="002E580B" w:rsidRPr="00F46A12" w:rsidRDefault="002E580B" w:rsidP="00F46A12">
            <w:pPr>
              <w:pStyle w:val="a6"/>
              <w:numPr>
                <w:ilvl w:val="0"/>
                <w:numId w:val="50"/>
              </w:numPr>
              <w:ind w:left="0" w:firstLine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поздравительных открыток и выступлений для ветеранов, участие в митингах к 9 Мая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hideMark/>
          </w:tcPr>
          <w:p w:rsidR="002E580B" w:rsidRPr="002E580B" w:rsidRDefault="002E580B" w:rsidP="00F46A1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58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Педагог, воспитатели</w:t>
            </w:r>
          </w:p>
        </w:tc>
      </w:tr>
    </w:tbl>
    <w:p w:rsidR="00D97C35" w:rsidRPr="002E580B" w:rsidRDefault="00D97C35" w:rsidP="00F46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97C35" w:rsidRPr="002E580B" w:rsidSect="00F46A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50E"/>
    <w:multiLevelType w:val="multilevel"/>
    <w:tmpl w:val="48E02D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75ABB"/>
    <w:multiLevelType w:val="multilevel"/>
    <w:tmpl w:val="E526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CA3CCE"/>
    <w:multiLevelType w:val="multilevel"/>
    <w:tmpl w:val="E98C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331EB"/>
    <w:multiLevelType w:val="multilevel"/>
    <w:tmpl w:val="A12C9B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B96E37"/>
    <w:multiLevelType w:val="hybridMultilevel"/>
    <w:tmpl w:val="E0E2D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B85B92"/>
    <w:multiLevelType w:val="multilevel"/>
    <w:tmpl w:val="9376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3E0542"/>
    <w:multiLevelType w:val="multilevel"/>
    <w:tmpl w:val="D89C5AFA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>
    <w:nsid w:val="19836CEE"/>
    <w:multiLevelType w:val="multilevel"/>
    <w:tmpl w:val="F7D6626C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>
    <w:nsid w:val="1A415DDC"/>
    <w:multiLevelType w:val="multilevel"/>
    <w:tmpl w:val="36BE9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E16789"/>
    <w:multiLevelType w:val="multilevel"/>
    <w:tmpl w:val="5D82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F5440E"/>
    <w:multiLevelType w:val="multilevel"/>
    <w:tmpl w:val="223258A0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>
    <w:nsid w:val="1FFC4D9B"/>
    <w:multiLevelType w:val="multilevel"/>
    <w:tmpl w:val="F09C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8B2BAA"/>
    <w:multiLevelType w:val="multilevel"/>
    <w:tmpl w:val="98AE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1001AC"/>
    <w:multiLevelType w:val="multilevel"/>
    <w:tmpl w:val="9D44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CD7466"/>
    <w:multiLevelType w:val="multilevel"/>
    <w:tmpl w:val="813691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6A6113"/>
    <w:multiLevelType w:val="hybridMultilevel"/>
    <w:tmpl w:val="C10C713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C0183F"/>
    <w:multiLevelType w:val="multilevel"/>
    <w:tmpl w:val="C058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0D1607"/>
    <w:multiLevelType w:val="multilevel"/>
    <w:tmpl w:val="04CE8A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A65B5E"/>
    <w:multiLevelType w:val="multilevel"/>
    <w:tmpl w:val="D0284A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C713318"/>
    <w:multiLevelType w:val="multilevel"/>
    <w:tmpl w:val="C088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6B71A7"/>
    <w:multiLevelType w:val="multilevel"/>
    <w:tmpl w:val="AB1489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74493A"/>
    <w:multiLevelType w:val="multilevel"/>
    <w:tmpl w:val="D0969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F7150E4"/>
    <w:multiLevelType w:val="multilevel"/>
    <w:tmpl w:val="0558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F8E1941"/>
    <w:multiLevelType w:val="multilevel"/>
    <w:tmpl w:val="37182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FEF1843"/>
    <w:multiLevelType w:val="multilevel"/>
    <w:tmpl w:val="E2963BA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0B4148B"/>
    <w:multiLevelType w:val="multilevel"/>
    <w:tmpl w:val="7CD80F7C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6">
    <w:nsid w:val="317B0A95"/>
    <w:multiLevelType w:val="multilevel"/>
    <w:tmpl w:val="4E2C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1820E1E"/>
    <w:multiLevelType w:val="multilevel"/>
    <w:tmpl w:val="B3BC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26F02DE"/>
    <w:multiLevelType w:val="hybridMultilevel"/>
    <w:tmpl w:val="36CC77F4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5EC5813"/>
    <w:multiLevelType w:val="multilevel"/>
    <w:tmpl w:val="26F0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6772E1C"/>
    <w:multiLevelType w:val="multilevel"/>
    <w:tmpl w:val="4F44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6F50EFB"/>
    <w:multiLevelType w:val="multilevel"/>
    <w:tmpl w:val="C0F8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0793234"/>
    <w:multiLevelType w:val="multilevel"/>
    <w:tmpl w:val="68923C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1A403BB"/>
    <w:multiLevelType w:val="multilevel"/>
    <w:tmpl w:val="7488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21E35FA"/>
    <w:multiLevelType w:val="multilevel"/>
    <w:tmpl w:val="F7D6626C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>
    <w:nsid w:val="456046BB"/>
    <w:multiLevelType w:val="multilevel"/>
    <w:tmpl w:val="8EE6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9160EA8"/>
    <w:multiLevelType w:val="hybridMultilevel"/>
    <w:tmpl w:val="0F7A09E8"/>
    <w:lvl w:ilvl="0" w:tplc="93D852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>
    <w:nsid w:val="4C1A3729"/>
    <w:multiLevelType w:val="multilevel"/>
    <w:tmpl w:val="D8DE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EE33176"/>
    <w:multiLevelType w:val="multilevel"/>
    <w:tmpl w:val="532C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0B62BB3"/>
    <w:multiLevelType w:val="multilevel"/>
    <w:tmpl w:val="5D1EC466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>
    <w:nsid w:val="52FB3BEF"/>
    <w:multiLevelType w:val="multilevel"/>
    <w:tmpl w:val="1968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33726B7"/>
    <w:multiLevelType w:val="multilevel"/>
    <w:tmpl w:val="FB36DEC6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2">
    <w:nsid w:val="54BE4414"/>
    <w:multiLevelType w:val="multilevel"/>
    <w:tmpl w:val="E5A69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50F5EF3"/>
    <w:multiLevelType w:val="multilevel"/>
    <w:tmpl w:val="A02E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61120E3"/>
    <w:multiLevelType w:val="multilevel"/>
    <w:tmpl w:val="B220FF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A356F18"/>
    <w:multiLevelType w:val="multilevel"/>
    <w:tmpl w:val="7EDC2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CD22E5F"/>
    <w:multiLevelType w:val="multilevel"/>
    <w:tmpl w:val="64D0E3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1E673EA"/>
    <w:multiLevelType w:val="multilevel"/>
    <w:tmpl w:val="3C72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0AD636F"/>
    <w:multiLevelType w:val="multilevel"/>
    <w:tmpl w:val="D0284A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514800"/>
    <w:multiLevelType w:val="hybridMultilevel"/>
    <w:tmpl w:val="C2BAF4E6"/>
    <w:lvl w:ilvl="0" w:tplc="93D852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26"/>
  </w:num>
  <w:num w:numId="3">
    <w:abstractNumId w:val="38"/>
  </w:num>
  <w:num w:numId="4">
    <w:abstractNumId w:val="13"/>
  </w:num>
  <w:num w:numId="5">
    <w:abstractNumId w:val="2"/>
  </w:num>
  <w:num w:numId="6">
    <w:abstractNumId w:val="33"/>
  </w:num>
  <w:num w:numId="7">
    <w:abstractNumId w:val="29"/>
  </w:num>
  <w:num w:numId="8">
    <w:abstractNumId w:val="31"/>
  </w:num>
  <w:num w:numId="9">
    <w:abstractNumId w:val="1"/>
  </w:num>
  <w:num w:numId="10">
    <w:abstractNumId w:val="27"/>
  </w:num>
  <w:num w:numId="11">
    <w:abstractNumId w:val="45"/>
  </w:num>
  <w:num w:numId="12">
    <w:abstractNumId w:val="17"/>
  </w:num>
  <w:num w:numId="13">
    <w:abstractNumId w:val="47"/>
  </w:num>
  <w:num w:numId="14">
    <w:abstractNumId w:val="22"/>
  </w:num>
  <w:num w:numId="15">
    <w:abstractNumId w:val="11"/>
  </w:num>
  <w:num w:numId="16">
    <w:abstractNumId w:val="40"/>
  </w:num>
  <w:num w:numId="17">
    <w:abstractNumId w:val="35"/>
  </w:num>
  <w:num w:numId="18">
    <w:abstractNumId w:val="37"/>
  </w:num>
  <w:num w:numId="19">
    <w:abstractNumId w:val="16"/>
  </w:num>
  <w:num w:numId="20">
    <w:abstractNumId w:val="43"/>
  </w:num>
  <w:num w:numId="21">
    <w:abstractNumId w:val="19"/>
  </w:num>
  <w:num w:numId="22">
    <w:abstractNumId w:val="21"/>
  </w:num>
  <w:num w:numId="23">
    <w:abstractNumId w:val="30"/>
  </w:num>
  <w:num w:numId="24">
    <w:abstractNumId w:val="9"/>
  </w:num>
  <w:num w:numId="25">
    <w:abstractNumId w:val="12"/>
  </w:num>
  <w:num w:numId="26">
    <w:abstractNumId w:val="8"/>
  </w:num>
  <w:num w:numId="27">
    <w:abstractNumId w:val="23"/>
  </w:num>
  <w:num w:numId="28">
    <w:abstractNumId w:val="44"/>
  </w:num>
  <w:num w:numId="29">
    <w:abstractNumId w:val="24"/>
  </w:num>
  <w:num w:numId="30">
    <w:abstractNumId w:val="25"/>
  </w:num>
  <w:num w:numId="31">
    <w:abstractNumId w:val="10"/>
  </w:num>
  <w:num w:numId="32">
    <w:abstractNumId w:val="41"/>
  </w:num>
  <w:num w:numId="33">
    <w:abstractNumId w:val="20"/>
  </w:num>
  <w:num w:numId="34">
    <w:abstractNumId w:val="5"/>
  </w:num>
  <w:num w:numId="35">
    <w:abstractNumId w:val="32"/>
  </w:num>
  <w:num w:numId="36">
    <w:abstractNumId w:val="49"/>
  </w:num>
  <w:num w:numId="37">
    <w:abstractNumId w:val="36"/>
  </w:num>
  <w:num w:numId="38">
    <w:abstractNumId w:val="6"/>
  </w:num>
  <w:num w:numId="39">
    <w:abstractNumId w:val="39"/>
  </w:num>
  <w:num w:numId="40">
    <w:abstractNumId w:val="34"/>
  </w:num>
  <w:num w:numId="41">
    <w:abstractNumId w:val="7"/>
  </w:num>
  <w:num w:numId="42">
    <w:abstractNumId w:val="18"/>
  </w:num>
  <w:num w:numId="43">
    <w:abstractNumId w:val="48"/>
  </w:num>
  <w:num w:numId="44">
    <w:abstractNumId w:val="0"/>
  </w:num>
  <w:num w:numId="45">
    <w:abstractNumId w:val="3"/>
  </w:num>
  <w:num w:numId="46">
    <w:abstractNumId w:val="14"/>
  </w:num>
  <w:num w:numId="47">
    <w:abstractNumId w:val="46"/>
  </w:num>
  <w:num w:numId="48">
    <w:abstractNumId w:val="15"/>
  </w:num>
  <w:num w:numId="49">
    <w:abstractNumId w:val="28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5F3"/>
    <w:rsid w:val="002E580B"/>
    <w:rsid w:val="002F05F3"/>
    <w:rsid w:val="00364470"/>
    <w:rsid w:val="00936259"/>
    <w:rsid w:val="009B4ED0"/>
    <w:rsid w:val="00D97C35"/>
    <w:rsid w:val="00F4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E58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E58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58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E58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E580B"/>
    <w:rPr>
      <w:b/>
      <w:bCs/>
    </w:rPr>
  </w:style>
  <w:style w:type="paragraph" w:customStyle="1" w:styleId="ds-markdown-paragraph">
    <w:name w:val="ds-markdown-paragraph"/>
    <w:basedOn w:val="a"/>
    <w:rsid w:val="002E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E580B"/>
    <w:rPr>
      <w:i/>
      <w:iCs/>
    </w:rPr>
  </w:style>
  <w:style w:type="table" w:styleId="a5">
    <w:name w:val="Table Grid"/>
    <w:basedOn w:val="a1"/>
    <w:uiPriority w:val="59"/>
    <w:rsid w:val="0036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6447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36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62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E58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E58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58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E58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E580B"/>
    <w:rPr>
      <w:b/>
      <w:bCs/>
    </w:rPr>
  </w:style>
  <w:style w:type="paragraph" w:customStyle="1" w:styleId="ds-markdown-paragraph">
    <w:name w:val="ds-markdown-paragraph"/>
    <w:basedOn w:val="a"/>
    <w:rsid w:val="002E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E580B"/>
    <w:rPr>
      <w:i/>
      <w:iCs/>
    </w:rPr>
  </w:style>
  <w:style w:type="table" w:styleId="a5">
    <w:name w:val="Table Grid"/>
    <w:basedOn w:val="a1"/>
    <w:uiPriority w:val="59"/>
    <w:rsid w:val="0036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6447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36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62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5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BD6BA-A6C1-43A5-A714-CE13AB52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4641</Words>
  <Characters>26455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5</cp:revision>
  <dcterms:created xsi:type="dcterms:W3CDTF">2026-08-18T05:32:00Z</dcterms:created>
  <dcterms:modified xsi:type="dcterms:W3CDTF">2026-09-07T03:30:00Z</dcterms:modified>
</cp:coreProperties>
</file>