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Ind w:w="-743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учебного предмета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11640" w:rsidRDefault="00090FAE" w:rsidP="009F109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11640" w:rsidRDefault="005013CD" w:rsidP="00A268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11640" w:rsidRDefault="00090FAE" w:rsidP="00090F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="009F1096" w:rsidRPr="00C11640">
              <w:rPr>
                <w:rFonts w:ascii="Times New Roman" w:hAnsi="Times New Roman"/>
                <w:sz w:val="20"/>
                <w:szCs w:val="20"/>
              </w:rPr>
              <w:t>часа 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096" w:rsidRPr="00C11640">
              <w:rPr>
                <w:rFonts w:ascii="Times New Roman" w:hAnsi="Times New Roman"/>
                <w:sz w:val="20"/>
                <w:szCs w:val="20"/>
              </w:rPr>
              <w:t xml:space="preserve"> час в неделю)</w:t>
            </w:r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96" w:rsidRPr="006721B4" w:rsidRDefault="009F1096" w:rsidP="009F1096">
            <w:pPr>
              <w:spacing w:line="1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1096" w:rsidRPr="00F55ADD" w:rsidRDefault="009F1096" w:rsidP="009F109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F55ADD">
              <w:rPr>
                <w:sz w:val="20"/>
                <w:szCs w:val="20"/>
              </w:rPr>
              <w:t>Рабочая программа по технологии разработана на основе:</w:t>
            </w:r>
          </w:p>
          <w:p w:rsidR="009F1096" w:rsidRPr="00F55ADD" w:rsidRDefault="009F1096" w:rsidP="009F109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5A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5013CD" w:rsidRPr="00F55A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55A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Федеральный закон от 29 декабря 2012 г № 273 – ФЗ « Об образовании в Российской Федерации»;</w:t>
            </w:r>
          </w:p>
          <w:p w:rsidR="005013CD" w:rsidRPr="00F55ADD" w:rsidRDefault="009F1096" w:rsidP="00501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A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="005013CD" w:rsidRPr="00F55A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013CD" w:rsidRPr="00F55ADD">
              <w:rPr>
                <w:rFonts w:ascii="Times New Roman" w:hAnsi="Times New Roman"/>
                <w:color w:val="000000"/>
                <w:sz w:val="20"/>
                <w:szCs w:val="20"/>
              </w:rPr>
      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  <w:r w:rsidR="005013CD" w:rsidRPr="00F55ADD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F1096" w:rsidRPr="00F55ADD" w:rsidRDefault="009F1096" w:rsidP="009F1096">
            <w:pPr>
              <w:rPr>
                <w:rFonts w:ascii="Times New Roman" w:hAnsi="Times New Roman"/>
                <w:sz w:val="20"/>
                <w:szCs w:val="20"/>
              </w:rPr>
            </w:pPr>
            <w:r w:rsidRPr="00F55A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</w:t>
            </w:r>
            <w:r w:rsidR="005013CD" w:rsidRPr="00F55ADD">
              <w:rPr>
                <w:rFonts w:ascii="Times New Roman" w:hAnsi="Times New Roman"/>
                <w:color w:val="000000"/>
                <w:sz w:val="20"/>
                <w:szCs w:val="20"/>
              </w:rPr>
              <w:t>Авторская обр</w:t>
            </w:r>
            <w:r w:rsidR="00D372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азовательная программа под </w:t>
            </w:r>
            <w:r w:rsidR="005013CD" w:rsidRPr="00F55A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редакцией А.Т. Смирнова: «Программа по курсу «Основы безопасности жизнедеятельности» для 5-11 классов общеобразовательных учреждений»</w:t>
            </w:r>
            <w:r w:rsidRPr="00F55AD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1096" w:rsidRDefault="009F1096" w:rsidP="009F1096">
            <w:pPr>
              <w:rPr>
                <w:rFonts w:ascii="Times New Roman" w:hAnsi="Times New Roman"/>
                <w:sz w:val="20"/>
                <w:szCs w:val="20"/>
              </w:rPr>
            </w:pPr>
            <w:r w:rsidRPr="00F55A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Pr="00F55ADD">
              <w:rPr>
                <w:rFonts w:ascii="Times New Roman" w:hAnsi="Times New Roman"/>
                <w:sz w:val="20"/>
                <w:szCs w:val="20"/>
              </w:rPr>
              <w:t xml:space="preserve"> Учеб</w:t>
            </w:r>
            <w:r w:rsidR="0010719B">
              <w:rPr>
                <w:rFonts w:ascii="Times New Roman" w:hAnsi="Times New Roman"/>
                <w:sz w:val="20"/>
                <w:szCs w:val="20"/>
              </w:rPr>
              <w:t xml:space="preserve">ного плана  </w:t>
            </w:r>
            <w:r w:rsidR="00AC5D27">
              <w:rPr>
                <w:rFonts w:ascii="Times New Roman" w:hAnsi="Times New Roman"/>
                <w:sz w:val="20"/>
                <w:szCs w:val="20"/>
              </w:rPr>
              <w:t xml:space="preserve"> МАОУ «Голышмановская СОШ №2</w:t>
            </w:r>
            <w:r w:rsidRPr="00F55ADD">
              <w:rPr>
                <w:rFonts w:ascii="Times New Roman" w:hAnsi="Times New Roman"/>
                <w:sz w:val="20"/>
                <w:szCs w:val="20"/>
              </w:rPr>
              <w:t>»</w:t>
            </w:r>
            <w:r w:rsidR="00107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ADD">
              <w:rPr>
                <w:rFonts w:ascii="Times New Roman" w:hAnsi="Times New Roman"/>
                <w:sz w:val="20"/>
                <w:szCs w:val="20"/>
              </w:rPr>
              <w:t xml:space="preserve">на 2018-2019 </w:t>
            </w:r>
            <w:proofErr w:type="gramStart"/>
            <w:r w:rsidRPr="00F55ADD">
              <w:rPr>
                <w:rFonts w:ascii="Times New Roman" w:hAnsi="Times New Roman"/>
                <w:sz w:val="20"/>
                <w:szCs w:val="20"/>
              </w:rPr>
              <w:t>учебный  год</w:t>
            </w:r>
            <w:proofErr w:type="gramEnd"/>
            <w:r w:rsidRPr="00F55A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719B" w:rsidRDefault="0010719B" w:rsidP="0010719B">
            <w:pPr>
              <w:suppressAutoHyphens/>
              <w:ind w:left="720" w:hanging="720"/>
              <w:rPr>
                <w:szCs w:val="24"/>
              </w:rPr>
            </w:pPr>
            <w:r>
              <w:rPr>
                <w:szCs w:val="24"/>
              </w:rPr>
              <w:t xml:space="preserve">5. Положение о разработке и утверждении рабочих программ учебных предметов курсов и дисциплин в МАОУ «Голышмановская СОШ №2» утвержденным приказом №91 от 22.08.2016 </w:t>
            </w:r>
          </w:p>
          <w:p w:rsidR="0010719B" w:rsidRPr="006721B4" w:rsidRDefault="0010719B" w:rsidP="0010719B">
            <w:pPr>
              <w:suppressAutoHyphens/>
              <w:ind w:left="720" w:hanging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F1096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96" w:rsidRPr="00CD7DB7" w:rsidRDefault="009F1096" w:rsidP="009F1096">
            <w:pPr>
              <w:rPr>
                <w:rFonts w:ascii="Times New Roman" w:hAnsi="Times New Roman"/>
                <w:sz w:val="20"/>
                <w:szCs w:val="20"/>
              </w:rPr>
            </w:pPr>
            <w:r w:rsidRPr="00CD7D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и задачи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учебного предмета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Рабочая программа имеет цели: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усвоение знаний: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об опасных и чрезвычайных ситуациях,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влиянии их последствий на безопасность личности, общества и государства,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государственной системе обеспечения защиты населения от чрезвычайных ситуаций,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об организации подготовки населения к действиям в условиях опасных и чрезвычайных ситуаций,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здоровом образе жизни,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об оказании первой медицинской помощи при неотложных состояниях,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о правах и обязанностях граждан в области безопасности жизнедеятельности;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воспитание ответственного отношения к сохранению окружающей природной среды, к личному здоровью как индивидуальной и общественной ценности; развитие умений: </w:t>
            </w:r>
          </w:p>
          <w:p w:rsidR="00090FAE" w:rsidRP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 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Изучение тематики данной учебной программы направлено на решение следующих задач: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формирование у учащихся научных представлений о принципах и путях снижения фактора риска в деятельности человека и общества;</w:t>
            </w:r>
          </w:p>
          <w:p w:rsid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>выработку умений предвидеть опасные и чрезвычайные ситуации техногенного  характера и адекватно противодействовать им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F1096" w:rsidRPr="00090FAE" w:rsidRDefault="00090FAE" w:rsidP="00090FAE">
            <w:pPr>
              <w:spacing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90FAE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 </w:t>
            </w:r>
          </w:p>
        </w:tc>
      </w:tr>
      <w:tr w:rsidR="006721B4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B4" w:rsidRPr="00C11640" w:rsidRDefault="006721B4" w:rsidP="00C11640">
            <w:pPr>
              <w:rPr>
                <w:rFonts w:ascii="Times New Roman" w:hAnsi="Times New Roman"/>
                <w:sz w:val="20"/>
                <w:szCs w:val="20"/>
              </w:rPr>
            </w:pP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t>Программу обеспечивают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B4" w:rsidRPr="00A8525C" w:rsidRDefault="005B18D5" w:rsidP="00A8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комплект</w:t>
            </w:r>
            <w:r w:rsidR="0009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AB4">
              <w:rPr>
                <w:rFonts w:ascii="Times New Roman" w:hAnsi="Times New Roman"/>
                <w:sz w:val="20"/>
                <w:szCs w:val="20"/>
              </w:rPr>
              <w:t>«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жизнедеятельности.</w:t>
            </w:r>
            <w:r w:rsidR="001B5AB4">
              <w:rPr>
                <w:rFonts w:ascii="Times New Roman" w:hAnsi="Times New Roman"/>
                <w:sz w:val="20"/>
                <w:szCs w:val="20"/>
              </w:rPr>
              <w:t>»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AB4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="005013CD">
              <w:rPr>
                <w:rFonts w:ascii="Times New Roman" w:hAnsi="Times New Roman"/>
                <w:sz w:val="20"/>
                <w:szCs w:val="20"/>
              </w:rPr>
              <w:t>10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>-</w:t>
            </w:r>
            <w:r w:rsidR="005013CD">
              <w:rPr>
                <w:rFonts w:ascii="Times New Roman" w:hAnsi="Times New Roman"/>
                <w:sz w:val="20"/>
                <w:szCs w:val="20"/>
              </w:rPr>
              <w:t>11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 w:rsidR="001B5AB4">
              <w:rPr>
                <w:rFonts w:ascii="Times New Roman" w:hAnsi="Times New Roman"/>
                <w:sz w:val="20"/>
                <w:szCs w:val="20"/>
              </w:rPr>
              <w:t>ов для общеобразовательных учреждений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B5AB4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 xml:space="preserve"> ред.</w:t>
            </w:r>
            <w:proofErr w:type="gramEnd"/>
            <w:r w:rsidR="00090FAE" w:rsidRPr="00090FAE">
              <w:rPr>
                <w:rFonts w:ascii="Times New Roman" w:hAnsi="Times New Roman"/>
                <w:sz w:val="20"/>
                <w:szCs w:val="20"/>
              </w:rPr>
              <w:t xml:space="preserve"> А. Т. Смирнова. – М: Просвещение, 201</w:t>
            </w:r>
            <w:r w:rsidR="001B5AB4">
              <w:rPr>
                <w:rFonts w:ascii="Times New Roman" w:hAnsi="Times New Roman"/>
                <w:sz w:val="20"/>
                <w:szCs w:val="20"/>
              </w:rPr>
              <w:t>3</w:t>
            </w:r>
            <w:r w:rsidR="00090FAE" w:rsidRPr="00090F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721B4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B4" w:rsidRPr="00C11640" w:rsidRDefault="006721B4" w:rsidP="00C116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t>Формы текущего контроля  и промежуточной аттестации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44" w:rsidRPr="005B18D5" w:rsidRDefault="00855544" w:rsidP="0085554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5544">
              <w:rPr>
                <w:rStyle w:val="c2"/>
                <w:color w:val="000000"/>
                <w:sz w:val="20"/>
                <w:szCs w:val="20"/>
              </w:rPr>
              <w:t>устный опрос</w:t>
            </w:r>
            <w:r>
              <w:rPr>
                <w:rStyle w:val="c2"/>
                <w:color w:val="000000"/>
                <w:sz w:val="20"/>
                <w:szCs w:val="20"/>
              </w:rPr>
              <w:t>,</w:t>
            </w:r>
            <w:r w:rsidRPr="00855544">
              <w:rPr>
                <w:color w:val="000000"/>
                <w:sz w:val="20"/>
                <w:szCs w:val="20"/>
                <w:shd w:val="clear" w:color="auto" w:fill="FFFFFF"/>
              </w:rPr>
              <w:t xml:space="preserve"> решение ситуационных задач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2"/>
                <w:color w:val="000000"/>
              </w:rPr>
              <w:t> 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>оценка освоенных знаний в</w:t>
            </w:r>
            <w:r>
              <w:rPr>
                <w:rStyle w:val="c2"/>
                <w:color w:val="000000"/>
              </w:rPr>
              <w:t xml:space="preserve"> 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>ходе выполнения индивидуального письменного задания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, </w:t>
            </w:r>
            <w:r w:rsidRPr="00855544">
              <w:rPr>
                <w:rStyle w:val="c2"/>
                <w:color w:val="000000"/>
                <w:sz w:val="20"/>
                <w:szCs w:val="20"/>
              </w:rPr>
              <w:t>дифференцированный зачет</w:t>
            </w:r>
            <w:r>
              <w:rPr>
                <w:rStyle w:val="c2"/>
                <w:color w:val="000000"/>
                <w:sz w:val="20"/>
                <w:szCs w:val="20"/>
              </w:rPr>
              <w:t>,</w:t>
            </w:r>
            <w:r w:rsidR="005B18D5">
              <w:rPr>
                <w:rStyle w:val="c2"/>
                <w:color w:val="000000"/>
                <w:sz w:val="20"/>
                <w:szCs w:val="20"/>
              </w:rPr>
              <w:t xml:space="preserve"> </w:t>
            </w:r>
            <w:r w:rsidR="005B18D5">
              <w:rPr>
                <w:sz w:val="22"/>
                <w:szCs w:val="22"/>
              </w:rPr>
              <w:t>з</w:t>
            </w:r>
            <w:r w:rsidR="005B18D5" w:rsidRPr="005B18D5">
              <w:rPr>
                <w:sz w:val="22"/>
                <w:szCs w:val="22"/>
              </w:rPr>
              <w:t>ащита индивидуальных и групповых проектов</w:t>
            </w:r>
          </w:p>
          <w:p w:rsidR="006721B4" w:rsidRPr="00A8525C" w:rsidRDefault="00855544" w:rsidP="00A8525C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55544">
              <w:rPr>
                <w:rStyle w:val="c2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6721B4" w:rsidRPr="00C11640" w:rsidTr="00C1164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B4" w:rsidRPr="00C11640" w:rsidRDefault="006721B4" w:rsidP="00C116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16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Основные разделы дисциплины, количество часов на изучение этих разделов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Pr="00AC5D27" w:rsidRDefault="006721B4" w:rsidP="00AC5D27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C11640"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r w:rsidR="00AC5D27" w:rsidRPr="00AC5D27"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  <w:t>Основы безопасности личности и государства</w:t>
            </w:r>
            <w:r w:rsidR="00AC5D27"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- 11</w:t>
            </w:r>
          </w:p>
          <w:p w:rsidR="00AC5D27" w:rsidRPr="00AC5D27" w:rsidRDefault="00AC5D27" w:rsidP="00AC5D27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C5D27"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  <w:t>Основы медицинских знаний и здорового образа жизни</w:t>
            </w:r>
            <w:r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- 3</w:t>
            </w:r>
          </w:p>
          <w:p w:rsidR="00AC5D27" w:rsidRPr="00AC5D27" w:rsidRDefault="00AC5D27" w:rsidP="00AC5D27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AC5D27"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  <w:t>Обеспечение военной безопасности государства</w:t>
            </w:r>
            <w:r>
              <w:rPr>
                <w:rFonts w:ascii="Times New Roman" w:eastAsia="@Arial Unicode MS" w:hAnsi="Times New Roman"/>
                <w:color w:val="000000"/>
                <w:kern w:val="2"/>
                <w:sz w:val="20"/>
                <w:szCs w:val="20"/>
                <w:lang w:eastAsia="ar-SA"/>
              </w:rPr>
              <w:t>-20</w:t>
            </w:r>
          </w:p>
          <w:p w:rsidR="000D0777" w:rsidRPr="00C11640" w:rsidRDefault="000D0777" w:rsidP="00AC5D27">
            <w:pPr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</w:p>
        </w:tc>
      </w:tr>
    </w:tbl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1640" w:rsidRPr="00C11640" w:rsidRDefault="00C11640" w:rsidP="00C11640">
      <w:pPr>
        <w:ind w:left="-851" w:right="-426"/>
        <w:rPr>
          <w:rFonts w:ascii="Calibri" w:eastAsia="Calibri" w:hAnsi="Calibri" w:cs="Times New Roman"/>
        </w:rPr>
      </w:pPr>
    </w:p>
    <w:p w:rsidR="00F00A10" w:rsidRDefault="00F00A10"/>
    <w:sectPr w:rsidR="00F00A10" w:rsidSect="0004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CA7"/>
    <w:multiLevelType w:val="hybridMultilevel"/>
    <w:tmpl w:val="67A8068A"/>
    <w:lvl w:ilvl="0" w:tplc="B11AD2E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0F7"/>
    <w:multiLevelType w:val="hybridMultilevel"/>
    <w:tmpl w:val="3880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4D1"/>
    <w:multiLevelType w:val="hybridMultilevel"/>
    <w:tmpl w:val="9BE4E87A"/>
    <w:lvl w:ilvl="0" w:tplc="8550B63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4143"/>
    <w:multiLevelType w:val="hybridMultilevel"/>
    <w:tmpl w:val="AE22F60E"/>
    <w:lvl w:ilvl="0" w:tplc="C7DA86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640"/>
    <w:rsid w:val="00046DB4"/>
    <w:rsid w:val="00090FAE"/>
    <w:rsid w:val="00093697"/>
    <w:rsid w:val="000C038E"/>
    <w:rsid w:val="000D0777"/>
    <w:rsid w:val="0010719B"/>
    <w:rsid w:val="001310B4"/>
    <w:rsid w:val="001B5AB4"/>
    <w:rsid w:val="00203DF0"/>
    <w:rsid w:val="00215E7E"/>
    <w:rsid w:val="002711A0"/>
    <w:rsid w:val="005013CD"/>
    <w:rsid w:val="005B18D5"/>
    <w:rsid w:val="006721B4"/>
    <w:rsid w:val="00705E44"/>
    <w:rsid w:val="007730EF"/>
    <w:rsid w:val="007972E9"/>
    <w:rsid w:val="007E4400"/>
    <w:rsid w:val="00855544"/>
    <w:rsid w:val="009E5DEF"/>
    <w:rsid w:val="009F1096"/>
    <w:rsid w:val="00A268D0"/>
    <w:rsid w:val="00A8525C"/>
    <w:rsid w:val="00AC5D27"/>
    <w:rsid w:val="00B069C7"/>
    <w:rsid w:val="00BF7EB4"/>
    <w:rsid w:val="00C11640"/>
    <w:rsid w:val="00CA4E76"/>
    <w:rsid w:val="00D37262"/>
    <w:rsid w:val="00D8583F"/>
    <w:rsid w:val="00F00A10"/>
    <w:rsid w:val="00F26E3C"/>
    <w:rsid w:val="00F55ADD"/>
    <w:rsid w:val="00FB19BC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6DC2E-DD77-4222-9ACB-BAEB23A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E76"/>
    <w:pPr>
      <w:ind w:left="720"/>
      <w:contextualSpacing/>
    </w:pPr>
  </w:style>
  <w:style w:type="paragraph" w:customStyle="1" w:styleId="c18">
    <w:name w:val="c18"/>
    <w:basedOn w:val="a"/>
    <w:rsid w:val="008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544"/>
  </w:style>
  <w:style w:type="paragraph" w:customStyle="1" w:styleId="c0">
    <w:name w:val="c0"/>
    <w:basedOn w:val="a"/>
    <w:rsid w:val="008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72F2-BCAA-47F7-A10F-D43C2115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murzazhanovm@mail.ru</cp:lastModifiedBy>
  <cp:revision>7</cp:revision>
  <dcterms:created xsi:type="dcterms:W3CDTF">2018-12-04T22:55:00Z</dcterms:created>
  <dcterms:modified xsi:type="dcterms:W3CDTF">2018-12-17T09:56:00Z</dcterms:modified>
</cp:coreProperties>
</file>