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7A" w:rsidRPr="006B3604" w:rsidRDefault="0099322D" w:rsidP="00AE2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-291465</wp:posOffset>
            </wp:positionV>
            <wp:extent cx="9067800" cy="2133600"/>
            <wp:effectExtent l="19050" t="0" r="0" b="0"/>
            <wp:wrapNone/>
            <wp:docPr id="7" name="Рисунок 7" descr="C:\Users\User\AppData\Local\Microsoft\Windows\Temporary Internet Files\Content.Word\г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г 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-291465</wp:posOffset>
            </wp:positionV>
            <wp:extent cx="9067800" cy="6467475"/>
            <wp:effectExtent l="19050" t="0" r="0" b="0"/>
            <wp:wrapNone/>
            <wp:docPr id="1" name="Рисунок 1" descr="C:\Users\User\AppData\Local\Microsoft\Windows\Temporary Internet Files\Content.Word\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а 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77A">
        <w:rPr>
          <w:rFonts w:ascii="Times New Roman" w:eastAsia="Calibri" w:hAnsi="Times New Roman" w:cs="Times New Roman"/>
          <w:sz w:val="24"/>
          <w:szCs w:val="24"/>
          <w:lang w:eastAsia="en-US"/>
        </w:rPr>
        <w:t>ОТДЕЛЕНИЕ МУНИЦИПАЛЬНОГО АВТОНОМНОГО ОБЩЕОБРАЗОВАТЕЛЬНОГО УЧРЕЖДЕНИЯ</w:t>
      </w:r>
    </w:p>
    <w:p w:rsidR="00AE277A" w:rsidRDefault="00AE277A" w:rsidP="00AE2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3604">
        <w:rPr>
          <w:rFonts w:ascii="Times New Roman" w:eastAsia="Calibri" w:hAnsi="Times New Roman" w:cs="Times New Roman"/>
          <w:sz w:val="24"/>
          <w:szCs w:val="24"/>
          <w:lang w:eastAsia="en-US"/>
        </w:rPr>
        <w:t>«ГОЛЫШМАНОВСКАЯ СРЕНДНЯЯ ОБЩЕОБРАЗОВАТЕЛЬНАЯ ШКОЛА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B3604">
        <w:rPr>
          <w:rFonts w:ascii="Times New Roman" w:eastAsia="Calibri" w:hAnsi="Times New Roman" w:cs="Times New Roman"/>
          <w:sz w:val="24"/>
          <w:szCs w:val="24"/>
          <w:lang w:eastAsia="en-US"/>
        </w:rPr>
        <w:t>2»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E277A" w:rsidRDefault="00AE277A" w:rsidP="00AE2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«ЛАМЕНСКАЯ СРЕДНЯЯ ОБЩЕОБРАЗОВАТЕЛЬНАЯ ШКОЛА»</w:t>
      </w:r>
    </w:p>
    <w:p w:rsidR="008741E1" w:rsidRDefault="008741E1" w:rsidP="008741E1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4642"/>
        <w:gridCol w:w="4572"/>
        <w:gridCol w:w="4629"/>
      </w:tblGrid>
      <w:tr w:rsidR="008741E1" w:rsidTr="00AE277A">
        <w:tc>
          <w:tcPr>
            <w:tcW w:w="4642" w:type="dxa"/>
          </w:tcPr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физики, математики и информатики</w:t>
            </w:r>
            <w:r w:rsidR="000E6354">
              <w:rPr>
                <w:rFonts w:ascii="Times New Roman" w:hAnsi="Times New Roman" w:cs="Times New Roman"/>
                <w:sz w:val="24"/>
                <w:szCs w:val="24"/>
              </w:rPr>
              <w:t>, астрономии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августа 20___г.</w:t>
            </w:r>
          </w:p>
          <w:p w:rsidR="008741E1" w:rsidRDefault="008741E1" w:rsidP="00C24AFA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72" w:type="dxa"/>
          </w:tcPr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августа 20______г. </w:t>
            </w:r>
          </w:p>
          <w:p w:rsidR="008741E1" w:rsidRDefault="008741E1" w:rsidP="00C24AFA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29" w:type="dxa"/>
            <w:hideMark/>
          </w:tcPr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8741E1" w:rsidRDefault="008741E1" w:rsidP="00C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Н.И. Казанцева</w:t>
            </w:r>
          </w:p>
          <w:p w:rsidR="008741E1" w:rsidRDefault="008741E1" w:rsidP="00C24AFA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8741E1" w:rsidRDefault="008741E1" w:rsidP="008741E1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AE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«Алгебра</w:t>
      </w:r>
      <w:r w:rsidR="000E6354">
        <w:rPr>
          <w:rFonts w:ascii="Times New Roman" w:hAnsi="Times New Roman" w:cs="Times New Roman"/>
          <w:b/>
          <w:sz w:val="24"/>
          <w:szCs w:val="24"/>
        </w:rPr>
        <w:t xml:space="preserve"> и начала анализа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A54D8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8741E1" w:rsidRDefault="008741E1" w:rsidP="0099322D">
      <w:pPr>
        <w:tabs>
          <w:tab w:val="left" w:pos="13892"/>
          <w:tab w:val="left" w:pos="14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среднее общее образование 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2019/2020 учебный год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 по учебному предмету: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ч./неделю, всего –102 ч/год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Рабочую программу состави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741E1" w:rsidRDefault="000E6354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Л.Ю. Воронина</w:t>
      </w:r>
      <w:r w:rsidR="008741E1">
        <w:rPr>
          <w:rFonts w:ascii="Times New Roman" w:hAnsi="Times New Roman" w:cs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математики, первая</w:t>
      </w:r>
      <w:r w:rsidR="008741E1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квалификационная категория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Год составления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й 2019 года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AE277A" w:rsidP="001E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0E6354">
        <w:rPr>
          <w:rFonts w:ascii="Times New Roman" w:hAnsi="Times New Roman" w:cs="Times New Roman"/>
          <w:sz w:val="24"/>
          <w:szCs w:val="24"/>
        </w:rPr>
        <w:t>Ламенский</w:t>
      </w:r>
      <w:r w:rsidR="008741E1">
        <w:rPr>
          <w:rFonts w:ascii="Times New Roman" w:hAnsi="Times New Roman" w:cs="Times New Roman"/>
          <w:sz w:val="24"/>
          <w:szCs w:val="24"/>
        </w:rPr>
        <w:t>, 2019</w:t>
      </w: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C6E">
        <w:rPr>
          <w:rFonts w:ascii="Times New Roman" w:hAnsi="Times New Roman" w:cs="Times New Roman"/>
          <w:sz w:val="24"/>
          <w:szCs w:val="24"/>
        </w:rPr>
        <w:t xml:space="preserve">Изучение алгебры и начал математического анализа в старшей школе даёт возможность достижения </w:t>
      </w:r>
      <w:proofErr w:type="gramStart"/>
      <w:r w:rsidRPr="007A4C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4C6E">
        <w:rPr>
          <w:rFonts w:ascii="Times New Roman" w:hAnsi="Times New Roman" w:cs="Times New Roman"/>
          <w:sz w:val="24"/>
          <w:szCs w:val="24"/>
        </w:rPr>
        <w:t xml:space="preserve"> следующих результатов.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A4C6E">
        <w:rPr>
          <w:rFonts w:ascii="Times New Roman" w:hAnsi="Times New Roman" w:cs="Times New Roman"/>
          <w:b/>
          <w:sz w:val="24"/>
          <w:szCs w:val="24"/>
        </w:rPr>
        <w:t>Личностные результаты для 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9155E">
        <w:rPr>
          <w:rFonts w:ascii="Times New Roman" w:hAnsi="Times New Roman" w:cs="Times New Roman"/>
          <w:b/>
          <w:sz w:val="24"/>
          <w:szCs w:val="24"/>
        </w:rPr>
        <w:t>-го класса,  2019/202</w:t>
      </w:r>
      <w:r w:rsidRPr="007A4C6E">
        <w:rPr>
          <w:rFonts w:ascii="Times New Roman" w:hAnsi="Times New Roman" w:cs="Times New Roman"/>
          <w:b/>
          <w:sz w:val="24"/>
          <w:szCs w:val="24"/>
        </w:rPr>
        <w:t>0 учебный год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C6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A4C6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C6E">
        <w:rPr>
          <w:rFonts w:ascii="Times New Roman" w:hAnsi="Times New Roman" w:cs="Times New Roman"/>
          <w:sz w:val="24"/>
          <w:szCs w:val="24"/>
        </w:rPr>
        <w:t xml:space="preserve">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C6E">
        <w:rPr>
          <w:rFonts w:ascii="Times New Roman" w:hAnsi="Times New Roman" w:cs="Times New Roman"/>
          <w:sz w:val="24"/>
          <w:szCs w:val="24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C6E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741E1" w:rsidRPr="007A4C6E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C6E">
        <w:rPr>
          <w:rFonts w:ascii="Times New Roman" w:hAnsi="Times New Roman" w:cs="Times New Roman"/>
          <w:sz w:val="24"/>
          <w:szCs w:val="24"/>
        </w:rPr>
        <w:t xml:space="preserve"> эстетическое отношение к миру, включая эстетику быта, научного и технического творчества; </w:t>
      </w:r>
    </w:p>
    <w:p w:rsidR="008741E1" w:rsidRPr="00BA6DDF" w:rsidRDefault="008741E1" w:rsidP="008741E1">
      <w:pPr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C6E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Pr="00BA6DDF">
        <w:rPr>
          <w:sz w:val="24"/>
          <w:szCs w:val="24"/>
        </w:rPr>
        <w:t>.</w:t>
      </w:r>
      <w:proofErr w:type="gramEnd"/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</w:t>
      </w:r>
      <w:r w:rsidR="00A9155E">
        <w:rPr>
          <w:rFonts w:ascii="Times New Roman" w:hAnsi="Times New Roman"/>
          <w:b/>
          <w:sz w:val="24"/>
          <w:szCs w:val="24"/>
        </w:rPr>
        <w:t>таты для 11-го класса,  2019/202</w:t>
      </w:r>
      <w:r>
        <w:rPr>
          <w:rFonts w:ascii="Times New Roman" w:hAnsi="Times New Roman"/>
          <w:b/>
          <w:sz w:val="24"/>
          <w:szCs w:val="24"/>
        </w:rPr>
        <w:t xml:space="preserve">0 учебный год 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обучающимися основами читательской компетенции,  умение  систематизировать, сопоставлять, анализировать, обобщать и интерпретировать информацию, содержащуюся, выделять главную и избыточную информацию, представлять информацию в сжатой словесной форме (в виде плана или тезисов) и в наглядно-символической форме (в виде таблиц, графических схем и диаграмм);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 опыта проектной деятельности; 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умение находить  различные варианты  решений.</w:t>
      </w:r>
    </w:p>
    <w:p w:rsidR="008741E1" w:rsidRPr="00842408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42408">
        <w:rPr>
          <w:rFonts w:ascii="Times New Roman" w:hAnsi="Times New Roman" w:cs="Times New Roman"/>
          <w:b/>
          <w:sz w:val="24"/>
          <w:szCs w:val="24"/>
        </w:rPr>
        <w:t>2. Регулятивные УУД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  умение самостоятельно определять цели деятельности и составлять планы деятельности; 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-самостоятельно осуществлять, контролировать и корректировать деятельность; 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>-использовать все возможные ресурсы для достижения поставленных целей и реализации планов деятельности;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 выбирать успешные стратегии в различных ситуациях; </w:t>
      </w:r>
    </w:p>
    <w:p w:rsidR="008741E1" w:rsidRPr="00842408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08">
        <w:rPr>
          <w:rFonts w:ascii="Times New Roman" w:hAnsi="Times New Roman" w:cs="Times New Roman"/>
          <w:b/>
          <w:sz w:val="24"/>
          <w:szCs w:val="24"/>
        </w:rPr>
        <w:t>2.3. Познавательные УУД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умозаключение  и делать выводы.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применять и преобразовывать знаки и символы, модели и схемы для решения учебных и познавательных задач. </w:t>
      </w:r>
    </w:p>
    <w:p w:rsidR="008741E1" w:rsidRPr="00842408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  <w:r w:rsidRPr="00842408">
        <w:rPr>
          <w:rFonts w:ascii="Times New Roman" w:hAnsi="Times New Roman" w:cs="Times New Roman"/>
          <w:sz w:val="24"/>
          <w:szCs w:val="24"/>
        </w:rPr>
        <w:tab/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 Смысловое чтение. </w:t>
      </w: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словарей и других поисковых систем. </w:t>
      </w:r>
    </w:p>
    <w:p w:rsidR="008741E1" w:rsidRPr="00842408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b/>
          <w:sz w:val="24"/>
          <w:szCs w:val="24"/>
        </w:rPr>
        <w:t>2.4. Коммуникативные УУД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 xml:space="preserve"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741E1" w:rsidRPr="00842408" w:rsidRDefault="008741E1" w:rsidP="008741E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>- 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155E" w:rsidRDefault="008741E1" w:rsidP="00A91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08">
        <w:rPr>
          <w:rFonts w:ascii="Times New Roman" w:hAnsi="Times New Roman" w:cs="Times New Roman"/>
          <w:sz w:val="24"/>
          <w:szCs w:val="24"/>
        </w:rPr>
        <w:t>-  владение языковыми средствами — умение ясно, логично и точно излагать свою точку зрения, использовать адекватные языковые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E1" w:rsidRPr="00A9155E" w:rsidRDefault="00A9155E" w:rsidP="00A91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1E1" w:rsidRPr="00A9155E">
        <w:rPr>
          <w:rFonts w:ascii="Times New Roman" w:hAnsi="Times New Roman"/>
          <w:b/>
          <w:bCs/>
          <w:sz w:val="24"/>
          <w:szCs w:val="24"/>
        </w:rPr>
        <w:t>Предметные результаты освоения математики</w:t>
      </w:r>
      <w:r w:rsidR="008741E1" w:rsidRPr="00A9155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75"/>
        <w:gridCol w:w="6092"/>
        <w:gridCol w:w="6036"/>
      </w:tblGrid>
      <w:tr w:rsidR="008741E1" w:rsidTr="00C24AFA"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Тематический блок/модуль</w:t>
            </w:r>
          </w:p>
        </w:tc>
        <w:tc>
          <w:tcPr>
            <w:tcW w:w="1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8741E1" w:rsidTr="00C24A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6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8741E1" w:rsidTr="00C24AFA">
        <w:trPr>
          <w:trHeight w:val="606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41E1" w:rsidRPr="00946818" w:rsidRDefault="008741E1" w:rsidP="00C24A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6A6716" w:rsidRDefault="008741E1" w:rsidP="00C24AFA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6716">
              <w:rPr>
                <w:rFonts w:ascii="Times New Roman" w:eastAsia="Times New Roman" w:hAnsi="Times New Roman"/>
                <w:sz w:val="24"/>
                <w:szCs w:val="24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6A6716">
              <w:rPr>
                <w:rFonts w:ascii="Times New Roman" w:eastAsia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6A6716">
              <w:rPr>
                <w:rFonts w:ascii="Times New Roman" w:eastAsia="Times New Roman" w:hAnsi="Times New Roman"/>
                <w:sz w:val="24"/>
                <w:szCs w:val="24"/>
              </w:rPr>
              <w:t>, возрастание и убывание функции на числовом промежутке, наибольшее и наименьшее значения функции на числовом промежутке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периодическая функция, период;</w:t>
            </w:r>
          </w:p>
          <w:p w:rsidR="008741E1" w:rsidRDefault="008741E1" w:rsidP="00C24AFA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16">
              <w:rPr>
                <w:rFonts w:ascii="Times New Roman" w:eastAsia="Times New Roman" w:hAnsi="Times New Roman"/>
                <w:sz w:val="24"/>
                <w:szCs w:val="24"/>
              </w:rPr>
              <w:t xml:space="preserve">  оперировать понятиями: </w:t>
            </w:r>
            <w:r w:rsidR="005852A5">
              <w:rPr>
                <w:rFonts w:ascii="Times New Roman" w:eastAsia="Times New Roman" w:hAnsi="Times New Roman"/>
                <w:sz w:val="24"/>
                <w:szCs w:val="24"/>
              </w:rPr>
              <w:t>тригонометрические функции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741E1" w:rsidRPr="005852A5" w:rsidRDefault="008741E1" w:rsidP="005852A5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2A5">
              <w:rPr>
                <w:rFonts w:ascii="Times New Roman" w:eastAsia="Times New Roman" w:hAnsi="Times New Roman"/>
                <w:sz w:val="24"/>
                <w:szCs w:val="24"/>
              </w:rPr>
              <w:t xml:space="preserve">  распознавать графики </w:t>
            </w:r>
            <w:r w:rsidR="005852A5" w:rsidRPr="005852A5">
              <w:rPr>
                <w:rFonts w:ascii="Times New Roman" w:eastAsia="Times New Roman" w:hAnsi="Times New Roman"/>
                <w:sz w:val="24"/>
                <w:szCs w:val="24"/>
              </w:rPr>
              <w:t>тригонометрических функций и соотносить их с формулами, которыми они заданы;</w:t>
            </w:r>
          </w:p>
          <w:p w:rsidR="008741E1" w:rsidRPr="006A6716" w:rsidRDefault="008741E1" w:rsidP="00C24AFA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716">
              <w:rPr>
                <w:rFonts w:ascii="Times New Roman" w:eastAsia="Times New Roman" w:hAnsi="Times New Roman"/>
                <w:sz w:val="24"/>
                <w:szCs w:val="24"/>
              </w:rPr>
              <w:t xml:space="preserve">  находить по графику приближённо значения функции в заданных точках;</w:t>
            </w:r>
          </w:p>
          <w:p w:rsidR="008741E1" w:rsidRPr="00066A75" w:rsidRDefault="008741E1" w:rsidP="00C24AFA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>, промежутки монотонности, наибо</w:t>
            </w:r>
            <w:r w:rsidR="001E42C0">
              <w:rPr>
                <w:rFonts w:ascii="Times New Roman" w:eastAsia="Times New Roman" w:hAnsi="Times New Roman"/>
                <w:sz w:val="24"/>
                <w:szCs w:val="24"/>
              </w:rPr>
              <w:t>льшие и наименьшие значения</w:t>
            </w:r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741E1" w:rsidRDefault="008741E1" w:rsidP="00C24AFA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строить эскиз графика функции, удовлетворяющей приведённому набору условий (промежутки возрастания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убывания, значение функции в за</w:t>
            </w:r>
            <w:r w:rsidRPr="006A6716">
              <w:rPr>
                <w:rFonts w:ascii="Times New Roman" w:eastAsia="Times New Roman" w:hAnsi="Times New Roman"/>
                <w:sz w:val="24"/>
                <w:szCs w:val="24"/>
              </w:rPr>
              <w:t>данной точке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8741E1" w:rsidRPr="00066A75" w:rsidRDefault="008741E1" w:rsidP="00C24A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8741E1" w:rsidRPr="00066A75" w:rsidRDefault="008741E1" w:rsidP="00C24AFA">
            <w:pPr>
              <w:pStyle w:val="a3"/>
              <w:numPr>
                <w:ilvl w:val="0"/>
                <w:numId w:val="1"/>
              </w:numPr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по графикам</w:t>
            </w:r>
            <w:r>
              <w:t xml:space="preserve"> </w:t>
            </w:r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 xml:space="preserve">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066A75">
              <w:rPr>
                <w:rFonts w:ascii="Times New Roman" w:eastAsia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0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F77171" w:rsidRDefault="00F7717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8741E1" w:rsidRPr="00F77171">
              <w:rPr>
                <w:rFonts w:ascii="Times New Roman" w:eastAsia="Times New Roman" w:hAnsi="Times New Roman"/>
                <w:sz w:val="24"/>
                <w:szCs w:val="24"/>
              </w:rPr>
              <w:t>Оперировать понятиями:</w:t>
            </w:r>
            <w:r w:rsidR="008741E1">
              <w:t xml:space="preserve"> </w:t>
            </w:r>
            <w:r w:rsidR="008741E1" w:rsidRPr="00F77171">
              <w:rPr>
                <w:rFonts w:ascii="Times New Roman" w:eastAsia="Times New Roman" w:hAnsi="Times New Roman"/>
                <w:sz w:val="24"/>
                <w:szCs w:val="24"/>
              </w:rPr>
              <w:t>чётная и нечётная функции;</w:t>
            </w:r>
          </w:p>
          <w:p w:rsidR="008741E1" w:rsidRPr="00066A75" w:rsidRDefault="008741E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75">
              <w:rPr>
                <w:rFonts w:ascii="Times New Roman" w:hAnsi="Times New Roman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8741E1" w:rsidRPr="00066A75" w:rsidRDefault="008741E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75">
              <w:rPr>
                <w:rFonts w:ascii="Times New Roman" w:hAnsi="Times New Roman"/>
                <w:sz w:val="24"/>
                <w:szCs w:val="24"/>
              </w:rPr>
              <w:t>строить графики изученных функций;</w:t>
            </w:r>
          </w:p>
          <w:p w:rsidR="008741E1" w:rsidRDefault="008741E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75">
              <w:rPr>
                <w:rFonts w:ascii="Times New Roman" w:hAnsi="Times New Roman"/>
                <w:sz w:val="24"/>
                <w:szCs w:val="24"/>
              </w:rPr>
              <w:t>решать уравнения, простейшие си</w:t>
            </w:r>
            <w:r>
              <w:rPr>
                <w:rFonts w:ascii="Times New Roman" w:hAnsi="Times New Roman"/>
                <w:sz w:val="24"/>
                <w:szCs w:val="24"/>
              </w:rPr>
              <w:t>стемы уравнений, используя свой</w:t>
            </w:r>
            <w:r w:rsidRPr="00066A75">
              <w:rPr>
                <w:rFonts w:ascii="Times New Roman" w:hAnsi="Times New Roman"/>
                <w:sz w:val="24"/>
                <w:szCs w:val="24"/>
              </w:rPr>
              <w:t>ства функций и их графики.</w:t>
            </w:r>
          </w:p>
          <w:p w:rsidR="008741E1" w:rsidRDefault="008741E1" w:rsidP="00C24A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75">
              <w:rPr>
                <w:rFonts w:ascii="Times New Roman" w:hAnsi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8741E1" w:rsidRDefault="008741E1" w:rsidP="00C24A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75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для решения прикладных за</w:t>
            </w:r>
            <w:r w:rsidRPr="00066A75">
              <w:rPr>
                <w:rFonts w:ascii="Times New Roman" w:hAnsi="Times New Roman"/>
                <w:sz w:val="24"/>
                <w:szCs w:val="24"/>
              </w:rPr>
              <w:t>дач  свойства реальных процессов и зависимостей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1E1" w:rsidRPr="00066A75" w:rsidRDefault="008741E1" w:rsidP="001B13F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A75">
              <w:rPr>
                <w:rFonts w:ascii="Times New Roman" w:hAnsi="Times New Roman"/>
                <w:sz w:val="24"/>
                <w:szCs w:val="24"/>
              </w:rPr>
              <w:t xml:space="preserve">  определять по графикам простейшие характеристики периодических процессов в биологии, экономике, музыке, радиосвязи и т. п. </w:t>
            </w:r>
          </w:p>
          <w:p w:rsidR="008741E1" w:rsidRPr="00605371" w:rsidRDefault="008741E1" w:rsidP="00C24AFA">
            <w:pPr>
              <w:pStyle w:val="a3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1E1" w:rsidTr="00C24AFA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1E1" w:rsidRPr="00946818" w:rsidRDefault="00F77171" w:rsidP="00C24AFA">
            <w:pPr>
              <w:rPr>
                <w:rFonts w:ascii="Times New Roman" w:hAnsi="Times New Roman"/>
                <w:sz w:val="24"/>
                <w:szCs w:val="24"/>
              </w:rPr>
            </w:pPr>
            <w:r w:rsidRPr="00F77171">
              <w:rPr>
                <w:rFonts w:ascii="Times New Roman" w:hAnsi="Times New Roman"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171" w:rsidRPr="00F77171" w:rsidRDefault="008741E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7171" w:rsidRPr="00F77171">
              <w:rPr>
                <w:rFonts w:ascii="Times New Roman" w:eastAsia="Times New Roman" w:hAnsi="Times New Roman"/>
                <w:sz w:val="24"/>
                <w:szCs w:val="24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8741E1" w:rsidRDefault="00F7717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определять значение производной функции в точке по изображению касательной к графику, проведённой в этой точке;</w:t>
            </w:r>
          </w:p>
          <w:p w:rsidR="00F77171" w:rsidRDefault="00F7717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  решать несложные задачи на применение связи между промежутками монотонности и точками экстремума функции, с одной стороны,</w:t>
            </w:r>
            <w:r>
              <w:t xml:space="preserve"> </w:t>
            </w: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и промежутками </w:t>
            </w:r>
            <w:proofErr w:type="spellStart"/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нулями производной этой функции </w:t>
            </w: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>с другой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77171" w:rsidRDefault="00F77171" w:rsidP="00F77171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F77171" w:rsidRDefault="00F7717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>пользуясь графиками, сравнивать скорости возрастания (роста, повышения, увеличения и т. п.) или скорости убывания (падения, снижения, уменьшения и т. п.) величин в реальных процессах;</w:t>
            </w:r>
            <w:proofErr w:type="gramEnd"/>
          </w:p>
          <w:p w:rsidR="00F77171" w:rsidRPr="00F77171" w:rsidRDefault="00F7717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соотносить графики реальных процессов и зависимостей с их описаниями, включающими характеристики скорости изменения (быстрый </w:t>
            </w:r>
            <w:proofErr w:type="gramEnd"/>
          </w:p>
          <w:p w:rsidR="00F77171" w:rsidRDefault="00F77171" w:rsidP="00F77171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>рост, плавное понижение и т. п.);</w:t>
            </w:r>
          </w:p>
          <w:p w:rsidR="00F77171" w:rsidRPr="00605371" w:rsidRDefault="00F77171" w:rsidP="00F771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графики реальных процессов для решения несложных прикладных задач, в том числе определяя по графику скорость хода процесса;</w:t>
            </w:r>
          </w:p>
        </w:tc>
        <w:tc>
          <w:tcPr>
            <w:tcW w:w="6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171" w:rsidRPr="00F77171" w:rsidRDefault="00F77171" w:rsidP="00F771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171">
              <w:rPr>
                <w:rFonts w:ascii="Times New Roman" w:hAnsi="Times New Roman"/>
                <w:sz w:val="24"/>
                <w:szCs w:val="24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8741E1" w:rsidRDefault="00F77171" w:rsidP="00F771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171">
              <w:rPr>
                <w:rFonts w:ascii="Times New Roman" w:hAnsi="Times New Roman"/>
                <w:sz w:val="24"/>
                <w:szCs w:val="24"/>
              </w:rPr>
              <w:t>вычислять производные 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тарных функций и их комбинаций, </w:t>
            </w:r>
            <w:r w:rsidRPr="00F77171">
              <w:rPr>
                <w:rFonts w:ascii="Times New Roman" w:hAnsi="Times New Roman"/>
                <w:sz w:val="24"/>
                <w:szCs w:val="24"/>
              </w:rPr>
              <w:t>используя справочные материалы;</w:t>
            </w:r>
          </w:p>
          <w:p w:rsidR="00F77171" w:rsidRDefault="00F77171" w:rsidP="00F771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7171">
              <w:rPr>
                <w:rFonts w:ascii="Times New Roman" w:hAnsi="Times New Roman"/>
                <w:sz w:val="24"/>
                <w:szCs w:val="24"/>
              </w:rPr>
              <w:t xml:space="preserve">  исследовать функции на монотонность, находить наибольшие и наименьшие значения функций, строить графики многочленов и простых рациональных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аппарата мате</w:t>
            </w:r>
            <w:r w:rsidRPr="00F77171">
              <w:rPr>
                <w:rFonts w:ascii="Times New Roman" w:hAnsi="Times New Roman"/>
                <w:sz w:val="24"/>
                <w:szCs w:val="24"/>
              </w:rPr>
              <w:t>матического анализа.</w:t>
            </w:r>
          </w:p>
          <w:p w:rsidR="00F77171" w:rsidRDefault="00F77171" w:rsidP="00F77171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171">
              <w:rPr>
                <w:rFonts w:ascii="Times New Roman" w:eastAsia="Times New Roman" w:hAnsi="Times New Roman"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F77171" w:rsidRPr="00F77171" w:rsidRDefault="00F77171" w:rsidP="00F771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77171">
              <w:rPr>
                <w:rFonts w:ascii="Times New Roman" w:hAnsi="Times New Roman"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 п., интерпретировать полученные результаты.</w:t>
            </w:r>
          </w:p>
        </w:tc>
      </w:tr>
      <w:tr w:rsidR="008741E1" w:rsidTr="00C24AFA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1E1" w:rsidRDefault="001B13FE" w:rsidP="00C24AFA">
            <w:pPr>
              <w:rPr>
                <w:rFonts w:ascii="Times New Roman" w:hAnsi="Times New Roman"/>
                <w:sz w:val="24"/>
                <w:szCs w:val="24"/>
              </w:rPr>
            </w:pPr>
            <w:r w:rsidRPr="001B13FE">
              <w:rPr>
                <w:rFonts w:ascii="Times New Roman" w:hAnsi="Times New Roman"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FE" w:rsidRPr="001B13FE" w:rsidRDefault="001B13FE" w:rsidP="001B13F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3FE">
              <w:rPr>
                <w:rFonts w:ascii="Times New Roman" w:eastAsia="Times New Roman" w:hAnsi="Times New Roman"/>
                <w:sz w:val="24"/>
                <w:szCs w:val="24"/>
              </w:rPr>
              <w:t xml:space="preserve">Оперировать основными описательными характеристиками числового набора: среднее арифметическое, медиана, наибольшее и наименьшее </w:t>
            </w:r>
          </w:p>
          <w:p w:rsidR="001B13FE" w:rsidRPr="001B13FE" w:rsidRDefault="001B13FE" w:rsidP="001B13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3FE">
              <w:rPr>
                <w:rFonts w:ascii="Times New Roman" w:eastAsia="Times New Roman" w:hAnsi="Times New Roman"/>
                <w:sz w:val="24"/>
                <w:szCs w:val="24"/>
              </w:rPr>
              <w:t>значения;</w:t>
            </w:r>
          </w:p>
          <w:p w:rsidR="001B13FE" w:rsidRPr="001B13FE" w:rsidRDefault="001B13FE" w:rsidP="001B13F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3FE">
              <w:rPr>
                <w:rFonts w:ascii="Times New Roman" w:eastAsia="Times New Roman" w:hAnsi="Times New Roman"/>
                <w:sz w:val="24"/>
                <w:szCs w:val="24"/>
              </w:rPr>
              <w:t xml:space="preserve">  оперировать понятиями: частота и вероятность события, случайный выбор, опыты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B13FE">
              <w:rPr>
                <w:rFonts w:ascii="Times New Roman" w:eastAsia="Times New Roman" w:hAnsi="Times New Roman"/>
                <w:sz w:val="24"/>
                <w:szCs w:val="24"/>
              </w:rPr>
              <w:t>авновозможными элементарными событиями;</w:t>
            </w:r>
          </w:p>
          <w:p w:rsidR="008741E1" w:rsidRDefault="001B13FE" w:rsidP="001B13F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3FE">
              <w:rPr>
                <w:rFonts w:ascii="Times New Roman" w:eastAsia="Times New Roman" w:hAnsi="Times New Roman"/>
                <w:sz w:val="24"/>
                <w:szCs w:val="24"/>
              </w:rPr>
              <w:t xml:space="preserve">  вычислять вероятности событий на основе подсчёта числа исходов</w:t>
            </w:r>
            <w:r w:rsidR="00D103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10358" w:rsidRPr="00D10358" w:rsidRDefault="00D10358" w:rsidP="00D10358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358">
              <w:rPr>
                <w:rFonts w:ascii="Times New Roman" w:eastAsia="Times New Roman" w:hAnsi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10358" w:rsidRDefault="00D10358" w:rsidP="00D103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* </w:t>
            </w:r>
            <w:r w:rsidRPr="00D10358">
              <w:rPr>
                <w:rFonts w:ascii="Times New Roman" w:eastAsia="Times New Roman" w:hAnsi="Times New Roman"/>
                <w:sz w:val="24"/>
                <w:szCs w:val="24"/>
              </w:rPr>
              <w:t>оценивать, сравнивать в простых случаях вероятности событий в реальной жизни;</w:t>
            </w:r>
          </w:p>
          <w:p w:rsidR="00D10358" w:rsidRPr="001B13FE" w:rsidRDefault="00D10358" w:rsidP="00D103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* </w:t>
            </w:r>
            <w:r w:rsidRPr="00D10358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FE" w:rsidRPr="001B13FE" w:rsidRDefault="001B13FE" w:rsidP="001B13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B13FE">
              <w:rPr>
                <w:rFonts w:ascii="Times New Roman" w:hAnsi="Times New Roman"/>
                <w:sz w:val="24"/>
                <w:szCs w:val="24"/>
              </w:rPr>
              <w:t>Иметь представление: о дискретных и непрерывных случайных величинах и распределениях, о независимости случайных величин; о математическом ожидании и дисперсии случайных величин; о нормальном распределении и примерах нормально распределённых случайных величин;</w:t>
            </w:r>
          </w:p>
          <w:p w:rsidR="001B13FE" w:rsidRPr="001B13FE" w:rsidRDefault="001B13FE" w:rsidP="001B13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B13FE">
              <w:rPr>
                <w:rFonts w:ascii="Times New Roman" w:hAnsi="Times New Roman"/>
                <w:sz w:val="24"/>
                <w:szCs w:val="24"/>
              </w:rPr>
              <w:t xml:space="preserve">  понимать суть закона больших чисел и выборочного метода измерения вероятностей;</w:t>
            </w:r>
          </w:p>
          <w:p w:rsidR="001B13FE" w:rsidRPr="001B13FE" w:rsidRDefault="001B13FE" w:rsidP="001B13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B13FE">
              <w:rPr>
                <w:rFonts w:ascii="Times New Roman" w:hAnsi="Times New Roman"/>
                <w:sz w:val="24"/>
                <w:szCs w:val="24"/>
              </w:rPr>
              <w:t xml:space="preserve">  иметь представление об условной вероятности и о полной вероятности, применять их в решении задач;</w:t>
            </w:r>
          </w:p>
          <w:p w:rsidR="001B13FE" w:rsidRPr="001B13FE" w:rsidRDefault="001B13FE" w:rsidP="001B13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B13FE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важных частных видах распределений и применять их в решении задач;</w:t>
            </w:r>
          </w:p>
          <w:p w:rsidR="008741E1" w:rsidRDefault="001B13FE" w:rsidP="001B13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B13FE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корреляции случайных величин, о линейной регрессии.</w:t>
            </w:r>
          </w:p>
          <w:p w:rsidR="00D10358" w:rsidRPr="00D10358" w:rsidRDefault="00D10358" w:rsidP="00D10358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0358">
              <w:rPr>
                <w:rFonts w:ascii="Times New Roman" w:eastAsia="Times New Roman" w:hAnsi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10358" w:rsidRPr="00D10358" w:rsidRDefault="00D10358" w:rsidP="00D10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10358">
              <w:rPr>
                <w:rFonts w:ascii="Times New Roman" w:hAnsi="Times New Roman"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D10358" w:rsidRPr="00D10358" w:rsidRDefault="00D10358" w:rsidP="00D10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10358">
              <w:rPr>
                <w:rFonts w:ascii="Times New Roman" w:hAnsi="Times New Roman"/>
                <w:sz w:val="24"/>
                <w:szCs w:val="24"/>
              </w:rPr>
              <w:t xml:space="preserve">   уметь решать несложные задачи на применение закона больших чисел в социологии, страховании, з</w:t>
            </w:r>
            <w:r>
              <w:rPr>
                <w:rFonts w:ascii="Times New Roman" w:hAnsi="Times New Roman"/>
                <w:sz w:val="24"/>
                <w:szCs w:val="24"/>
              </w:rPr>
              <w:t>дравоохранении, обеспечении без</w:t>
            </w:r>
            <w:r w:rsidRPr="00D10358">
              <w:rPr>
                <w:rFonts w:ascii="Times New Roman" w:hAnsi="Times New Roman"/>
                <w:sz w:val="24"/>
                <w:szCs w:val="24"/>
              </w:rPr>
              <w:t>опасности населения в чрезвычайных ситуациях.</w:t>
            </w:r>
          </w:p>
        </w:tc>
      </w:tr>
      <w:tr w:rsidR="00C06BA6" w:rsidTr="00C24AFA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BA6" w:rsidRPr="00C06BA6" w:rsidRDefault="00C06BA6" w:rsidP="000E6354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>Текстовые задачи</w:t>
            </w:r>
          </w:p>
          <w:p w:rsidR="00C06BA6" w:rsidRPr="001B13FE" w:rsidRDefault="00C06BA6" w:rsidP="00C2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Решать разные задачи повышенной трудности;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условие задачи, выбирать оптимальный метод решения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>задачи, рассматривая различные методы;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модель решения задачи, проводить показательные рассуждения при решении задачи;</w:t>
            </w:r>
          </w:p>
          <w:p w:rsid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решать задачи, требующие перебора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вариантов, проверки условий, вы</w:t>
            </w: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>бора оптимального результата;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 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переводить при решении задачи информацию из одной </w:t>
            </w: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формы записи в другую, используя при необходимости схемы, таблицы, графики, диаграммы.</w:t>
            </w:r>
          </w:p>
          <w:p w:rsidR="00C06BA6" w:rsidRPr="00C06BA6" w:rsidRDefault="00C06BA6" w:rsidP="00C06BA6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06BA6" w:rsidRPr="001B13FE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решать практические задачи и задачи из других предметов.</w:t>
            </w:r>
          </w:p>
        </w:tc>
        <w:tc>
          <w:tcPr>
            <w:tcW w:w="6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A6" w:rsidRPr="001B13FE" w:rsidRDefault="00C06BA6" w:rsidP="007910E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BA6" w:rsidTr="00C24AFA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BA6" w:rsidRPr="00C06BA6" w:rsidRDefault="00C06BA6" w:rsidP="00C06BA6">
            <w:pPr>
              <w:pStyle w:val="a3"/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История и методы математики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 Иметь представление о вкладе выдающихся математиков в развитие науки;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>понимать роль математики в развитии России;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основные методы доказательства, проводить доказательство и выполнять опровержение;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применять основные методы решения математических задач;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 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C06BA6" w:rsidRPr="00C06BA6" w:rsidRDefault="00C06BA6" w:rsidP="00C06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 xml:space="preserve">пользоваться прикладными программами и программами символьных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6BA6">
              <w:rPr>
                <w:rFonts w:ascii="Times New Roman" w:eastAsia="Times New Roman" w:hAnsi="Times New Roman"/>
                <w:sz w:val="24"/>
                <w:szCs w:val="24"/>
              </w:rPr>
              <w:t>вычислений для исследования математических объектов</w:t>
            </w:r>
            <w:r w:rsidR="001D58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A6" w:rsidRPr="001B13FE" w:rsidRDefault="00C06BA6" w:rsidP="00C06B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06BA6">
              <w:rPr>
                <w:rFonts w:ascii="Times New Roman" w:hAnsi="Times New Roman"/>
                <w:sz w:val="24"/>
                <w:szCs w:val="24"/>
              </w:rPr>
              <w:t xml:space="preserve">   применять математические знания к исследованию окружающего мира (моделирование физических процессов, задачи экономики).</w:t>
            </w:r>
          </w:p>
        </w:tc>
      </w:tr>
    </w:tbl>
    <w:p w:rsidR="007910E8" w:rsidRDefault="007910E8" w:rsidP="0021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1E1" w:rsidRDefault="008741E1" w:rsidP="00216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>, КУРСА</w:t>
      </w:r>
    </w:p>
    <w:p w:rsidR="002160F9" w:rsidRPr="002160F9" w:rsidRDefault="002160F9" w:rsidP="002160F9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функции</w:t>
      </w:r>
    </w:p>
    <w:p w:rsidR="002160F9" w:rsidRPr="002160F9" w:rsidRDefault="002160F9" w:rsidP="0021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spellStart"/>
      <w:r w:rsidRPr="002160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cosx</w:t>
      </w:r>
      <w:proofErr w:type="spellEnd"/>
      <w:r w:rsidRPr="002160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spellStart"/>
      <w:r w:rsidRPr="002160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sinx</w:t>
      </w:r>
      <w:proofErr w:type="spellEnd"/>
      <w:r w:rsidRPr="002160F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60F9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proofErr w:type="spellStart"/>
      <w:r w:rsidRPr="002160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tgx</w:t>
      </w:r>
      <w:proofErr w:type="spellEnd"/>
      <w:r w:rsidRPr="002160F9">
        <w:rPr>
          <w:rFonts w:ascii="Times New Roman" w:eastAsia="Times New Roman" w:hAnsi="Times New Roman" w:cs="Times New Roman"/>
          <w:sz w:val="24"/>
          <w:szCs w:val="24"/>
        </w:rPr>
        <w:t xml:space="preserve"> . Область определения и множество значений тригонометрических функций. Четность, нечетность, периодичность, основной период тригонометрических функций. Графики тригонометрических функций,  их построение. Решение простейших тригонометрических уравнений и неравенств с помощью графиков и свойств.</w:t>
      </w:r>
    </w:p>
    <w:p w:rsidR="002160F9" w:rsidRPr="002160F9" w:rsidRDefault="002160F9" w:rsidP="002160F9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Производная и её геометрический смысл</w:t>
      </w:r>
    </w:p>
    <w:p w:rsidR="002160F9" w:rsidRPr="002160F9" w:rsidRDefault="002160F9" w:rsidP="00216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60F9">
        <w:rPr>
          <w:rFonts w:ascii="Times New Roman" w:hAnsi="Times New Roman" w:cs="Times New Roman"/>
          <w:sz w:val="24"/>
          <w:szCs w:val="24"/>
        </w:rPr>
        <w:t>Определение производной. Понятие о пределе последовательности</w:t>
      </w:r>
      <w:proofErr w:type="gramStart"/>
      <w:r w:rsidRPr="002160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0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60F9">
        <w:rPr>
          <w:rFonts w:ascii="Times New Roman" w:hAnsi="Times New Roman" w:cs="Times New Roman"/>
          <w:sz w:val="24"/>
          <w:szCs w:val="24"/>
        </w:rPr>
        <w:t xml:space="preserve">уществование предела монотонной ограниченной последовательности.  Производная степенной функции.  Правила дифференцирования.  Производные некоторых элементарных функций. Геометрический смысл производной.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</w:t>
      </w:r>
      <w:r w:rsidRPr="002160F9">
        <w:rPr>
          <w:rFonts w:ascii="Times New Roman" w:hAnsi="Times New Roman" w:cs="Times New Roman"/>
          <w:sz w:val="24"/>
          <w:szCs w:val="24"/>
        </w:rPr>
        <w:lastRenderedPageBreak/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Вторая производная и ее физический смысл.</w:t>
      </w:r>
    </w:p>
    <w:p w:rsidR="002160F9" w:rsidRPr="002160F9" w:rsidRDefault="002160F9" w:rsidP="002160F9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Применение производной к исследованию функций</w:t>
      </w:r>
    </w:p>
    <w:p w:rsidR="002160F9" w:rsidRPr="002160F9" w:rsidRDefault="002160F9" w:rsidP="0021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sz w:val="24"/>
          <w:szCs w:val="24"/>
        </w:rPr>
        <w:t xml:space="preserve">Возрастание и убывание функции. Экстремумы функции. Наибольшее и наименьшее значение функции. Производная второго порядка, выпуклость и точки перегиба. Применение производной к исследованию функций и построению графиков. </w:t>
      </w:r>
    </w:p>
    <w:p w:rsidR="002160F9" w:rsidRPr="002160F9" w:rsidRDefault="002160F9" w:rsidP="002160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Интеграл</w:t>
      </w:r>
    </w:p>
    <w:p w:rsidR="002160F9" w:rsidRPr="002160F9" w:rsidRDefault="002160F9" w:rsidP="0021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sz w:val="24"/>
          <w:szCs w:val="24"/>
        </w:rPr>
        <w:t xml:space="preserve">Первообразная. Правила нахождения </w:t>
      </w:r>
      <w:proofErr w:type="gramStart"/>
      <w:r w:rsidRPr="002160F9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  <w:r w:rsidRPr="002160F9">
        <w:rPr>
          <w:rFonts w:ascii="Times New Roman" w:eastAsia="Times New Roman" w:hAnsi="Times New Roman" w:cs="Times New Roman"/>
          <w:sz w:val="24"/>
          <w:szCs w:val="24"/>
        </w:rPr>
        <w:t>. Площадь криволинейной трапеции. Интеграл и его вычисление. Вычисление площадей фигур с помощью интегралов. Применение производной и интеграла для решения физических задач  и геометрических задач.</w:t>
      </w:r>
    </w:p>
    <w:p w:rsidR="002160F9" w:rsidRPr="002160F9" w:rsidRDefault="002160F9" w:rsidP="002160F9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Комбинаторика</w:t>
      </w:r>
    </w:p>
    <w:p w:rsidR="002160F9" w:rsidRPr="002160F9" w:rsidRDefault="002160F9" w:rsidP="0021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sz w:val="24"/>
          <w:szCs w:val="24"/>
        </w:rPr>
        <w:t xml:space="preserve">Правило произведения.  Формулы числа перестановок, сочетаний, размещений. Решение комбинаторных задач. Формула бинома Ньютона. Свойства биномиальных коэффициентов. </w:t>
      </w:r>
    </w:p>
    <w:p w:rsidR="002160F9" w:rsidRPr="002160F9" w:rsidRDefault="002160F9" w:rsidP="002160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Элементы теории вероятностей</w:t>
      </w:r>
    </w:p>
    <w:p w:rsidR="002160F9" w:rsidRDefault="002160F9" w:rsidP="0021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sz w:val="24"/>
          <w:szCs w:val="24"/>
        </w:rPr>
        <w:t xml:space="preserve">Вероятность события. Противоположные события. Элементарные и сложные события. Сложение вероятностей.  Понятие о независимости событий. Рассмотрение случаев и вероятность суммы несовместных событий, вероятность противоположного события. Вероятность произведения  независимых событий. Решение практических задач с применением вероятностных методов.  Вероятность и статистическая частота наступления события. </w:t>
      </w:r>
    </w:p>
    <w:p w:rsidR="001E42C0" w:rsidRDefault="001E42C0" w:rsidP="001E42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2C0">
        <w:rPr>
          <w:rFonts w:ascii="Times New Roman" w:eastAsia="Times New Roman" w:hAnsi="Times New Roman" w:cs="Times New Roman"/>
          <w:b/>
          <w:sz w:val="24"/>
          <w:szCs w:val="24"/>
        </w:rPr>
        <w:t>Статистика.</w:t>
      </w:r>
    </w:p>
    <w:p w:rsidR="001E42C0" w:rsidRPr="003D7DD3" w:rsidRDefault="003D7DD3" w:rsidP="003D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DD3">
        <w:rPr>
          <w:rFonts w:ascii="Times New Roman" w:eastAsia="Times New Roman" w:hAnsi="Times New Roman" w:cs="Times New Roman"/>
          <w:sz w:val="24"/>
          <w:szCs w:val="24"/>
        </w:rPr>
        <w:t xml:space="preserve">Случайные величины.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Полигон частот. Дискретные величины. Центральные тенденции. Медиана, среднее арифметическое выборки, математическое ожидание случайной величины. Размах, отклонение от среднего, характеристика стабильности элементов совокупности. </w:t>
      </w:r>
      <w:r w:rsidRPr="003D7DD3">
        <w:rPr>
          <w:rFonts w:ascii="Times New Roman" w:eastAsia="Times New Roman" w:hAnsi="Times New Roman" w:cs="Times New Roman"/>
          <w:sz w:val="24"/>
          <w:szCs w:val="24"/>
        </w:rPr>
        <w:t>Математическое ожидание, дисперс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случайной величины. Среднее </w:t>
      </w:r>
      <w:r w:rsidRPr="003D7DD3">
        <w:rPr>
          <w:rFonts w:ascii="Times New Roman" w:eastAsia="Times New Roman" w:hAnsi="Times New Roman" w:cs="Times New Roman"/>
          <w:sz w:val="24"/>
          <w:szCs w:val="24"/>
        </w:rPr>
        <w:t>квадратичное отклонение.</w:t>
      </w:r>
    </w:p>
    <w:p w:rsidR="002160F9" w:rsidRPr="002160F9" w:rsidRDefault="002160F9" w:rsidP="002160F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курса математики 11  класса</w:t>
      </w:r>
    </w:p>
    <w:p w:rsidR="0052361D" w:rsidRDefault="002160F9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F9">
        <w:rPr>
          <w:rFonts w:ascii="Times New Roman" w:eastAsia="Times New Roman" w:hAnsi="Times New Roman" w:cs="Times New Roman"/>
          <w:sz w:val="24"/>
          <w:szCs w:val="24"/>
        </w:rPr>
        <w:t>Степени и корни. Показательная функция, уравнения, неравенства. Логарифмическая функция, уравнения и неравенства. Производная и ее применение. Интеграл. Вычисление площадей фигур.</w:t>
      </w: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CD" w:rsidRPr="00CA52CD" w:rsidRDefault="00CA52CD" w:rsidP="00CA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E1" w:rsidRDefault="008741E1" w:rsidP="008741E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1138"/>
        <w:gridCol w:w="6058"/>
        <w:gridCol w:w="2977"/>
        <w:gridCol w:w="4329"/>
      </w:tblGrid>
      <w:tr w:rsidR="008741E1" w:rsidTr="002916A0"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и тем</w:t>
            </w:r>
          </w:p>
        </w:tc>
        <w:tc>
          <w:tcPr>
            <w:tcW w:w="6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41E1" w:rsidTr="002916A0">
        <w:trPr>
          <w:trHeight w:val="6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A52CD" w:rsidTr="00CA52CD">
        <w:trPr>
          <w:trHeight w:val="194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2160F9" w:rsidRDefault="00CA52CD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курса 10 класса</w:t>
            </w:r>
          </w:p>
          <w:p w:rsidR="00CA52CD" w:rsidRPr="00CA52CD" w:rsidRDefault="00CA52CD" w:rsidP="00C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«Показательны е уравнения и неравенства»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«Логарифмические уравнения и неравенства»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«Тригонометрические формулы»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«Тригонометрические уравнения»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/>
                <w:i/>
                <w:sz w:val="24"/>
                <w:szCs w:val="24"/>
              </w:rPr>
              <w:t>5 ч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/>
                <w:i/>
                <w:sz w:val="24"/>
                <w:szCs w:val="24"/>
              </w:rPr>
              <w:t>Входной контроль</w:t>
            </w:r>
          </w:p>
        </w:tc>
      </w:tr>
      <w:tr w:rsidR="00CA52CD" w:rsidTr="00CA52CD">
        <w:trPr>
          <w:trHeight w:val="3046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2160F9" w:rsidRDefault="00CA52CD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Тригонометрические функции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  <w:p w:rsidR="00CA52CD" w:rsidRPr="00CA52CD" w:rsidRDefault="00CA52CD" w:rsidP="00C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Четность, нечетность, периодичность тригонометрических функций</w:t>
            </w:r>
          </w:p>
          <w:p w:rsidR="00CA52CD" w:rsidRPr="00CA52CD" w:rsidRDefault="00CA52CD" w:rsidP="00CA5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CA52C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у=cosx</w:t>
            </w:r>
            <w:proofErr w:type="spellEnd"/>
            <w:r w:rsidRPr="00CA52C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 ее график</w:t>
            </w:r>
          </w:p>
          <w:p w:rsidR="00CA52CD" w:rsidRPr="00CA52CD" w:rsidRDefault="00CA52CD" w:rsidP="00CA5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Свойства функции </w:t>
            </w:r>
            <w:proofErr w:type="spellStart"/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у=sinx</w:t>
            </w:r>
            <w:proofErr w:type="spellEnd"/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ее график</w:t>
            </w:r>
          </w:p>
          <w:p w:rsidR="00CA52CD" w:rsidRPr="00CA52CD" w:rsidRDefault="00CA52CD" w:rsidP="00CA52CD">
            <w:pPr>
              <w:snapToGri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Свойства функции </w:t>
            </w:r>
            <w:proofErr w:type="spellStart"/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у=</w:t>
            </w:r>
            <w:proofErr w:type="spellEnd"/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tgx</w:t>
            </w:r>
            <w:proofErr w:type="spellEnd"/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ее график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обратных тригонометрических функций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CA52CD" w:rsidRPr="00CA52CD" w:rsidRDefault="00CA52CD" w:rsidP="00CA52CD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52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/>
                <w:i/>
                <w:sz w:val="24"/>
                <w:szCs w:val="24"/>
              </w:rPr>
              <w:t>14 ч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CA52CD" w:rsidTr="00CA52CD">
        <w:trPr>
          <w:trHeight w:val="2218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2160F9" w:rsidRDefault="00CA52CD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Производная и её геометрический смысл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  <w:p w:rsidR="00CA52CD" w:rsidRPr="00CA52CD" w:rsidRDefault="00CA52CD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степенной функции. </w:t>
            </w:r>
          </w:p>
          <w:p w:rsidR="00CA52CD" w:rsidRPr="00CA52CD" w:rsidRDefault="00CA52CD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дифференцирования.</w:t>
            </w:r>
          </w:p>
          <w:p w:rsidR="00CA52CD" w:rsidRPr="00CA52CD" w:rsidRDefault="00CA52CD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Производные некоторых элементарных функций.</w:t>
            </w:r>
          </w:p>
          <w:p w:rsidR="00CA52CD" w:rsidRPr="00CA52CD" w:rsidRDefault="00CA52CD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производной. </w:t>
            </w:r>
          </w:p>
          <w:p w:rsidR="00CA52CD" w:rsidRPr="00CA52CD" w:rsidRDefault="00CA52CD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CA52CD" w:rsidRPr="00CA52CD" w:rsidRDefault="00CA52CD" w:rsidP="00CA52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/>
                <w:i/>
                <w:sz w:val="24"/>
                <w:szCs w:val="24"/>
              </w:rPr>
              <w:t>16 ч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52CD" w:rsidRDefault="00CA52C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2CD" w:rsidRPr="00CA52CD" w:rsidRDefault="00CA52C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52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C5886" w:rsidTr="00B754F0">
        <w:trPr>
          <w:trHeight w:val="2494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2160F9" w:rsidRDefault="001C5886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Применение производной к исследованию функций</w:t>
            </w:r>
          </w:p>
          <w:p w:rsidR="001C5886" w:rsidRPr="00CA52CD" w:rsidRDefault="001C5886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  <w:p w:rsidR="001C5886" w:rsidRPr="00CA52CD" w:rsidRDefault="001C5886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Экстремумы функции.</w:t>
            </w:r>
          </w:p>
          <w:p w:rsidR="001C5886" w:rsidRPr="00CA52CD" w:rsidRDefault="001C5886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  <w:p w:rsidR="001C5886" w:rsidRPr="00CA52CD" w:rsidRDefault="001C5886" w:rsidP="00CA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функции.</w:t>
            </w:r>
          </w:p>
          <w:p w:rsidR="001C5886" w:rsidRPr="00CA52CD" w:rsidRDefault="001C5886" w:rsidP="00CA52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2C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Выпуклость графика функции, точки перегиба.</w:t>
            </w:r>
          </w:p>
          <w:p w:rsidR="001C5886" w:rsidRPr="00CA52CD" w:rsidRDefault="001C5886" w:rsidP="00CA52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D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1C5886" w:rsidRPr="001C5886" w:rsidRDefault="001C5886" w:rsidP="00CA52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 3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16 ч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C5886" w:rsidTr="005A3691">
        <w:trPr>
          <w:trHeight w:val="2794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2160F9" w:rsidRDefault="001C5886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Интеграл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Первообразная.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криволинейной трапеции и интеграл. 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 помощью интегралов.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задач.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:rsidR="001C5886" w:rsidRPr="001C5886" w:rsidRDefault="001C5886" w:rsidP="001C588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10 ч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C5886" w:rsidTr="00FC61AB">
        <w:trPr>
          <w:trHeight w:val="2218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2160F9" w:rsidRDefault="001C5886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Комбинаторика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Правило произведения 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Перестановки 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Размещения 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Сочетания и их свойства 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Бином Ньютона 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  <w:p w:rsidR="001C5886" w:rsidRPr="001C5886" w:rsidRDefault="001C5886" w:rsidP="0016776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10 ч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C5886" w:rsidTr="004858BB">
        <w:trPr>
          <w:trHeight w:val="2494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2160F9" w:rsidRDefault="001C5886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C24AFA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Элементы теории вероятностей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 событий. Противоположные события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события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вероятностей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Независимые события. Умножение вероятностей</w:t>
            </w:r>
          </w:p>
          <w:p w:rsidR="001C5886" w:rsidRPr="001C5886" w:rsidRDefault="001C5886" w:rsidP="001677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Статистическая вероятность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Урок обобщения и  систематизации знаний.</w:t>
            </w:r>
          </w:p>
          <w:p w:rsidR="001C5886" w:rsidRPr="001C5886" w:rsidRDefault="001C5886" w:rsidP="0016776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6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11 ч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C5886" w:rsidTr="001205F4">
        <w:trPr>
          <w:trHeight w:val="1670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2160F9" w:rsidRDefault="001C5886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2916A0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Статистика 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Случайные величины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Центральные тенденции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Меры разброса</w:t>
            </w:r>
          </w:p>
          <w:p w:rsidR="001C5886" w:rsidRPr="001C5886" w:rsidRDefault="001C5886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1C5886" w:rsidRPr="001C5886" w:rsidRDefault="001C5886" w:rsidP="001C5886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8 ч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5886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5886" w:rsidRPr="001C5886" w:rsidRDefault="001C5886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588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812D6D" w:rsidTr="007658B0">
        <w:trPr>
          <w:trHeight w:val="2262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2D6D" w:rsidRPr="002160F9" w:rsidRDefault="00812D6D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2D6D" w:rsidRPr="00812D6D" w:rsidRDefault="00812D6D" w:rsidP="007910E8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2D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повторение</w:t>
            </w:r>
          </w:p>
          <w:p w:rsidR="00812D6D" w:rsidRPr="001C5886" w:rsidRDefault="00812D6D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  <w:p w:rsidR="00812D6D" w:rsidRPr="001C5886" w:rsidRDefault="00812D6D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812D6D" w:rsidRPr="001C5886" w:rsidRDefault="00812D6D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  <w:p w:rsidR="00812D6D" w:rsidRPr="001C5886" w:rsidRDefault="00812D6D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Системы уравнений и неравенств</w:t>
            </w:r>
          </w:p>
          <w:p w:rsidR="00812D6D" w:rsidRPr="001C5886" w:rsidRDefault="00812D6D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  <w:p w:rsidR="00812D6D" w:rsidRDefault="00812D6D" w:rsidP="0016776F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86">
              <w:rPr>
                <w:rFonts w:ascii="Times New Roman" w:hAnsi="Times New Roman" w:cs="Times New Roman"/>
                <w:sz w:val="24"/>
                <w:szCs w:val="24"/>
              </w:rPr>
              <w:t>Текстовые  задачи</w:t>
            </w:r>
          </w:p>
          <w:p w:rsidR="00812D6D" w:rsidRPr="00812D6D" w:rsidRDefault="00812D6D" w:rsidP="0016776F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 в формате ЕГЭ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2D6D" w:rsidRPr="00812D6D" w:rsidRDefault="00812D6D" w:rsidP="006C3DE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12D6D">
              <w:rPr>
                <w:rFonts w:ascii="Times New Roman" w:hAnsi="Times New Roman"/>
                <w:i/>
                <w:sz w:val="24"/>
                <w:szCs w:val="24"/>
              </w:rPr>
              <w:t>12 ч</w:t>
            </w:r>
          </w:p>
          <w:p w:rsidR="00812D6D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2D6D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2D6D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2D6D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2D6D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2D6D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2D6D" w:rsidRPr="00812D6D" w:rsidRDefault="00812D6D" w:rsidP="00812D6D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2D6D" w:rsidRPr="00EE4DC7" w:rsidRDefault="00812D6D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 в формате ЕГЭ</w:t>
            </w:r>
          </w:p>
        </w:tc>
      </w:tr>
      <w:tr w:rsidR="001C5886" w:rsidTr="006C3DE9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86" w:rsidRPr="002160F9" w:rsidRDefault="001C5886" w:rsidP="00C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886" w:rsidRPr="002160F9" w:rsidRDefault="001C5886" w:rsidP="002916A0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0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86" w:rsidRPr="00EE4DC7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86" w:rsidRPr="00EE4DC7" w:rsidRDefault="001C5886" w:rsidP="006C3D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61D" w:rsidRDefault="0052361D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61D" w:rsidRDefault="0052361D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61D" w:rsidRDefault="0052361D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DE9" w:rsidRDefault="006C3DE9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DE9" w:rsidRDefault="006C3DE9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DE9" w:rsidRDefault="006C3DE9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DE9" w:rsidRDefault="006C3DE9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61D" w:rsidRDefault="0052361D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61D" w:rsidRDefault="0052361D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61D" w:rsidRDefault="0052361D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861"/>
        <w:tblW w:w="0" w:type="auto"/>
        <w:tblLook w:val="04A0"/>
      </w:tblPr>
      <w:tblGrid>
        <w:gridCol w:w="6621"/>
        <w:gridCol w:w="5946"/>
      </w:tblGrid>
      <w:tr w:rsidR="0052361D" w:rsidTr="00812D6D">
        <w:trPr>
          <w:trHeight w:val="1530"/>
        </w:trPr>
        <w:tc>
          <w:tcPr>
            <w:tcW w:w="6621" w:type="dxa"/>
          </w:tcPr>
          <w:p w:rsidR="0052361D" w:rsidRDefault="0052361D" w:rsidP="0052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2361D" w:rsidRDefault="0052361D" w:rsidP="0052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52361D" w:rsidRDefault="0052361D" w:rsidP="0052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52361D" w:rsidRDefault="0052361D" w:rsidP="0052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52361D" w:rsidRDefault="0052361D" w:rsidP="00523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 20_____г. </w:t>
            </w:r>
          </w:p>
          <w:p w:rsidR="0052361D" w:rsidRDefault="0052361D" w:rsidP="0052361D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52361D" w:rsidRDefault="0052361D" w:rsidP="0052361D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52361D" w:rsidRDefault="0052361D" w:rsidP="0052361D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52361D" w:rsidRDefault="0052361D" w:rsidP="0052361D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52361D" w:rsidRDefault="0052361D" w:rsidP="0052361D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8741E1" w:rsidRDefault="008741E1" w:rsidP="00874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1E1" w:rsidRDefault="008741E1" w:rsidP="008741E1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«Алгебра</w:t>
      </w:r>
      <w:r w:rsidR="000E6354">
        <w:rPr>
          <w:rFonts w:ascii="Times New Roman" w:hAnsi="Times New Roman" w:cs="Times New Roman"/>
          <w:b/>
          <w:sz w:val="24"/>
          <w:szCs w:val="24"/>
        </w:rPr>
        <w:t xml:space="preserve"> и начала анализа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E1" w:rsidRDefault="008741E1" w:rsidP="008741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</w:t>
      </w:r>
      <w:r w:rsidR="00E938F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741E1" w:rsidRDefault="008741E1" w:rsidP="008741E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0E6354">
        <w:rPr>
          <w:rFonts w:ascii="Times New Roman" w:hAnsi="Times New Roman" w:cs="Times New Roman"/>
          <w:sz w:val="24"/>
          <w:szCs w:val="24"/>
          <w:u w:val="single"/>
        </w:rPr>
        <w:t>Воронина Лариса Юрьевна</w:t>
      </w:r>
    </w:p>
    <w:p w:rsidR="008741E1" w:rsidRDefault="008741E1" w:rsidP="008741E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8741E1" w:rsidRDefault="008741E1" w:rsidP="008741E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1F" w:rsidRDefault="007E051F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1F" w:rsidRDefault="007E051F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E1" w:rsidRDefault="008741E1" w:rsidP="008741E1">
      <w:pPr>
        <w:spacing w:after="0" w:line="240" w:lineRule="auto"/>
        <w:jc w:val="both"/>
        <w:rPr>
          <w:rFonts w:ascii="Arial" w:hAnsi="Arial" w:cs="Arial"/>
        </w:rPr>
      </w:pPr>
    </w:p>
    <w:p w:rsidR="0052361D" w:rsidRDefault="00812D6D" w:rsidP="0081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0E6354">
        <w:rPr>
          <w:rFonts w:ascii="Times New Roman" w:hAnsi="Times New Roman" w:cs="Times New Roman"/>
          <w:sz w:val="24"/>
          <w:szCs w:val="24"/>
        </w:rPr>
        <w:t>Ламенский</w:t>
      </w:r>
      <w:r w:rsidR="008741E1">
        <w:rPr>
          <w:rFonts w:ascii="Times New Roman" w:hAnsi="Times New Roman" w:cs="Times New Roman"/>
          <w:sz w:val="24"/>
          <w:szCs w:val="24"/>
        </w:rPr>
        <w:t>, 2019</w:t>
      </w:r>
    </w:p>
    <w:p w:rsidR="00812D6D" w:rsidRPr="00812D6D" w:rsidRDefault="00812D6D" w:rsidP="0081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61D" w:rsidRDefault="0052361D" w:rsidP="008741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741E1" w:rsidRDefault="000E6354" w:rsidP="008741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8741E1" w:rsidRDefault="008741E1" w:rsidP="008741E1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a4"/>
        <w:tblW w:w="14601" w:type="dxa"/>
        <w:tblInd w:w="-318" w:type="dxa"/>
        <w:tblLayout w:type="fixed"/>
        <w:tblLook w:val="04A0"/>
      </w:tblPr>
      <w:tblGrid>
        <w:gridCol w:w="707"/>
        <w:gridCol w:w="811"/>
        <w:gridCol w:w="750"/>
        <w:gridCol w:w="2411"/>
        <w:gridCol w:w="4111"/>
        <w:gridCol w:w="5811"/>
      </w:tblGrid>
      <w:tr w:rsidR="008741E1" w:rsidTr="005F27D0">
        <w:trPr>
          <w:trHeight w:val="220"/>
        </w:trPr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 </w:t>
            </w:r>
          </w:p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(элементы содержания.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8741E1" w:rsidTr="005F27D0">
        <w:trPr>
          <w:trHeight w:val="286"/>
        </w:trPr>
        <w:tc>
          <w:tcPr>
            <w:tcW w:w="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41E1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5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0E6354" w:rsidP="000E6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(5ч)</w:t>
            </w:r>
          </w:p>
        </w:tc>
      </w:tr>
      <w:tr w:rsidR="008741E1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«Показательны е уравнения и неравенства»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DC2C1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Способы решения показательных уравнений и неравенств.</w:t>
            </w:r>
          </w:p>
          <w:p w:rsidR="00DC2C18" w:rsidRDefault="00DC2C1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18" w:rsidRPr="00DC2C18" w:rsidRDefault="00DC2C1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стартовой мотивации к изучению нового.</w:t>
            </w:r>
          </w:p>
          <w:p w:rsidR="00760D07" w:rsidRPr="00DC2C18" w:rsidRDefault="008741E1" w:rsidP="00760D0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DC2C18" w:rsidRPr="00DC2C18">
              <w:rPr>
                <w:rFonts w:ascii="Times New Roman" w:hAnsi="Times New Roman" w:cs="Times New Roman"/>
                <w:sz w:val="20"/>
                <w:szCs w:val="20"/>
              </w:rPr>
              <w:t>Решать показательные уравнения и неравенства.</w:t>
            </w:r>
          </w:p>
          <w:p w:rsidR="008741E1" w:rsidRPr="00DC2C18" w:rsidRDefault="008741E1" w:rsidP="00760D0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2C18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8741E1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27D0">
              <w:rPr>
                <w:rFonts w:ascii="Times New Roman" w:hAnsi="Times New Roman" w:cs="Times New Roman"/>
                <w:sz w:val="20"/>
                <w:szCs w:val="20"/>
              </w:rPr>
              <w:t>овторение по теме «Логарифмичес</w:t>
            </w: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кие уравнения и неравенства»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Способы решения логарифмических уравнений и неравенств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Формирование </w:t>
            </w:r>
            <w:proofErr w:type="gram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навыка осознанного выбора рационального способа решения заданий</w:t>
            </w:r>
            <w:proofErr w:type="gram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0B37" w:rsidRPr="00DC2C18" w:rsidRDefault="008741E1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DC2C18" w:rsidRPr="00DC2C18">
              <w:rPr>
                <w:rFonts w:ascii="Times New Roman" w:hAnsi="Times New Roman" w:cs="Times New Roman"/>
                <w:sz w:val="20"/>
                <w:szCs w:val="20"/>
              </w:rPr>
              <w:t>Решать логарифмические уравнения и неравенства.</w:t>
            </w:r>
          </w:p>
          <w:p w:rsidR="008741E1" w:rsidRPr="00DC2C18" w:rsidRDefault="008741E1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2C18">
              <w:rPr>
                <w:rStyle w:val="FontStyle12"/>
                <w:sz w:val="20"/>
                <w:szCs w:val="20"/>
              </w:rPr>
              <w:t>прогнозировать результат усвоения материала, определять промежуточные цели.</w:t>
            </w:r>
          </w:p>
        </w:tc>
      </w:tr>
      <w:tr w:rsidR="008741E1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27D0">
              <w:rPr>
                <w:rFonts w:ascii="Times New Roman" w:hAnsi="Times New Roman" w:cs="Times New Roman"/>
                <w:sz w:val="20"/>
                <w:szCs w:val="20"/>
              </w:rPr>
              <w:t>овторение по теме «Тригонометри</w:t>
            </w: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ческие формулы»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DC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Основное тригонометрическое тождество, формулы сложение, формулы двойного угла, формулы половинного угла, формулы приведения, сумма и разность синусов и косинусов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навыков самоанализа и самоконтроля.</w:t>
            </w:r>
          </w:p>
          <w:p w:rsidR="00E70B37" w:rsidRPr="00DC2C18" w:rsidRDefault="008741E1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DC2C18" w:rsidRPr="00DC2C18">
              <w:rPr>
                <w:rFonts w:ascii="Times New Roman" w:hAnsi="Times New Roman" w:cs="Times New Roman"/>
                <w:sz w:val="20"/>
                <w:szCs w:val="20"/>
              </w:rPr>
              <w:t>Применять тригонометрические формулы при упрощении тригонометрических выражений.</w:t>
            </w:r>
          </w:p>
          <w:p w:rsidR="008741E1" w:rsidRPr="00DC2C18" w:rsidRDefault="008741E1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2C18">
              <w:rPr>
                <w:rStyle w:val="FontStyle12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</w:tr>
      <w:tr w:rsidR="008741E1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27D0">
              <w:rPr>
                <w:rFonts w:ascii="Times New Roman" w:hAnsi="Times New Roman" w:cs="Times New Roman"/>
                <w:sz w:val="20"/>
                <w:szCs w:val="20"/>
              </w:rPr>
              <w:t>овторение по теме «Тригонометри</w:t>
            </w: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ческие уравнения»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DC2C18" w:rsidP="00C24AFA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Формулы решения тригонометрических уравнений.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сотрудничества с учителем и сверстниками.</w:t>
            </w:r>
          </w:p>
          <w:p w:rsidR="00E70B37" w:rsidRPr="00DC2C18" w:rsidRDefault="008741E1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DC2C18" w:rsidRPr="00DC2C18">
              <w:rPr>
                <w:rFonts w:ascii="Times New Roman" w:hAnsi="Times New Roman" w:cs="Times New Roman"/>
                <w:sz w:val="20"/>
                <w:szCs w:val="20"/>
              </w:rPr>
              <w:t>Решать тригонометрические уравнения.</w:t>
            </w:r>
          </w:p>
          <w:p w:rsidR="008741E1" w:rsidRPr="00DC2C18" w:rsidRDefault="008741E1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2C18">
              <w:rPr>
                <w:rStyle w:val="FontStyle12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</w:tr>
      <w:tr w:rsidR="008741E1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Default="008741E1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  <w:r w:rsidR="008741E1"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8741E1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 практике ЗУН по темам повторения за курс </w:t>
            </w:r>
            <w:r w:rsidR="00760D07" w:rsidRPr="00DC2C18">
              <w:rPr>
                <w:rFonts w:ascii="Times New Roman" w:hAnsi="Times New Roman" w:cs="Times New Roman"/>
                <w:sz w:val="20"/>
                <w:szCs w:val="20"/>
              </w:rPr>
              <w:t>10 класса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Предметные: Использовать знания</w:t>
            </w:r>
            <w:r w:rsidR="00760D07" w:rsidRPr="00DC2C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на уроках.</w:t>
            </w:r>
          </w:p>
          <w:p w:rsidR="008741E1" w:rsidRPr="00DC2C18" w:rsidRDefault="008741E1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C2C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</w:tr>
      <w:tr w:rsidR="000E635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0E6354" w:rsidP="000E6354">
            <w:pPr>
              <w:tabs>
                <w:tab w:val="lef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7. </w:t>
            </w:r>
            <w:r w:rsidRPr="00DC2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Тригонометрические функции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C2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(14 ч)</w:t>
            </w:r>
          </w:p>
        </w:tc>
      </w:tr>
      <w:tr w:rsidR="00E70B37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DC2C18" w:rsidRDefault="00E70B37" w:rsidP="00E70B37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DC2C18" w:rsidRDefault="00E70B37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DC2C18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DC2C1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E70B37" w:rsidRPr="00DC2C18" w:rsidRDefault="00E70B37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Находить множество значений тригонометрических функций вида </w:t>
            </w: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DC2C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) –любая тригонометрическая функция.</w:t>
            </w:r>
          </w:p>
          <w:p w:rsidR="00E70B37" w:rsidRPr="00DC2C18" w:rsidRDefault="00E70B37" w:rsidP="00E70B37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DC2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C2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2C18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окружающего </w:t>
            </w:r>
            <w:r w:rsidRPr="00DC2C18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мира по его целям (наблюдение, опыт, эксперимент, моделирование, вычисление)</w:t>
            </w:r>
          </w:p>
        </w:tc>
      </w:tr>
      <w:tr w:rsidR="00E70B37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E70B3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E70B37" w:rsidRPr="00E70B37" w:rsidRDefault="00E70B37" w:rsidP="00E70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Находить множество значений тригонометрических функций вида </w:t>
            </w:r>
            <w:proofErr w:type="spellStart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kf</w:t>
            </w:r>
            <w:r w:rsidRPr="00E70B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proofErr w:type="spellStart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) –любая тригонометрическая функция.</w:t>
            </w:r>
          </w:p>
          <w:p w:rsidR="00E70B37" w:rsidRPr="00E70B37" w:rsidRDefault="00E70B37" w:rsidP="00E70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0B37">
              <w:rPr>
                <w:rFonts w:ascii="Times New Roman" w:hAnsi="Times New Roman" w:cs="Times New Roman"/>
                <w:b/>
              </w:rPr>
              <w:t xml:space="preserve"> </w:t>
            </w:r>
            <w:r w:rsidRPr="00E70B37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</w:p>
        </w:tc>
      </w:tr>
      <w:tr w:rsidR="00E70B37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Четность, нечетность, периодичность тригонометрических функций, период функции, наименьший положительный период.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E70B3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E70B37" w:rsidRPr="00E70B37" w:rsidRDefault="00E70B37" w:rsidP="00C24AFA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Предметные: Выяснять, является ли данная функция четной или нечетной; определять  период тригонометрических функций.</w:t>
            </w:r>
          </w:p>
          <w:p w:rsidR="00E70B37" w:rsidRPr="00E70B37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0B37">
              <w:rPr>
                <w:rFonts w:ascii="Times New Roman" w:hAnsi="Times New Roman" w:cs="Times New Roman"/>
                <w:b/>
              </w:rPr>
              <w:t xml:space="preserve"> </w:t>
            </w:r>
            <w:r w:rsidRPr="00E70B37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E70B37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E70B37">
              <w:rPr>
                <w:rStyle w:val="FontStyle14"/>
                <w:rFonts w:ascii="Times New Roman" w:hAnsi="Times New Roman" w:cs="Times New Roman"/>
                <w:b w:val="0"/>
              </w:rPr>
              <w:t>учащихся представление о месте математики в системе наук.</w:t>
            </w:r>
            <w:r w:rsidRPr="00E70B37">
              <w:rPr>
                <w:rStyle w:val="FontStyle14"/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E70B37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B37">
              <w:rPr>
                <w:rFonts w:ascii="Times New Roman" w:hAnsi="Times New Roman" w:cs="Times New Roman"/>
                <w:sz w:val="20"/>
                <w:szCs w:val="20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E70B37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37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у=cosx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E70B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Функция 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=cos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график, свойства функций.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</w:p>
          <w:p w:rsidR="00E70B37" w:rsidRPr="00F15ED4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A16ED9"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Исследовать  функцию, строить график функции.</w:t>
            </w:r>
          </w:p>
          <w:p w:rsidR="00E70B37" w:rsidRPr="00F15ED4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15ED4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</w:tc>
      </w:tr>
      <w:tr w:rsidR="00E70B37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у=cosx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B37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у=cosx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37" w:rsidRPr="00F15ED4" w:rsidRDefault="00E70B37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Свойства функции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у=sinx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sin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график, свойства функции.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Исследовать  функцию, строить график функции.</w:t>
            </w:r>
          </w:p>
          <w:p w:rsidR="00A16ED9" w:rsidRPr="00F15ED4" w:rsidRDefault="00A16ED9" w:rsidP="005F27D0">
            <w:pPr>
              <w:pStyle w:val="Style1"/>
              <w:widowControl/>
              <w:spacing w:line="240" w:lineRule="auto"/>
              <w:ind w:firstLine="22"/>
              <w:rPr>
                <w:sz w:val="20"/>
                <w:szCs w:val="20"/>
              </w:rPr>
            </w:pPr>
            <w:proofErr w:type="spellStart"/>
            <w:r w:rsidRPr="00F15ED4">
              <w:rPr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sz w:val="20"/>
                <w:szCs w:val="20"/>
              </w:rPr>
              <w:t>: Проявлять готовность к обсуждению разных точек зрения и выраб</w:t>
            </w:r>
            <w:r w:rsidRPr="00F15ED4">
              <w:rPr>
                <w:rStyle w:val="FontStyle12"/>
                <w:sz w:val="20"/>
                <w:szCs w:val="20"/>
              </w:rPr>
              <w:t>отке общей (групповой) позиции.</w:t>
            </w: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Свойства функции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у=sinx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Свойства функции </w:t>
            </w:r>
          </w:p>
          <w:p w:rsidR="00A16ED9" w:rsidRPr="00F15ED4" w:rsidRDefault="00A16ED9" w:rsidP="00C24A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у=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tgx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график, свойства функции.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Исследовать  функцию, строить график функции.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15ED4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F27D0">
              <w:rPr>
                <w:rStyle w:val="FontStyle12"/>
                <w:sz w:val="20"/>
                <w:szCs w:val="20"/>
              </w:rPr>
              <w:t>О</w:t>
            </w:r>
            <w:r w:rsidRPr="005F27D0">
              <w:rPr>
                <w:rStyle w:val="FontStyle13"/>
                <w:rFonts w:ascii="Times New Roman" w:hAnsi="Times New Roman" w:cs="Times New Roman"/>
              </w:rPr>
              <w:t>с</w:t>
            </w:r>
            <w:r w:rsidRPr="00F15ED4">
              <w:rPr>
                <w:rStyle w:val="FontStyle13"/>
                <w:rFonts w:ascii="Times New Roman" w:hAnsi="Times New Roman" w:cs="Times New Roman"/>
              </w:rPr>
              <w:t>уществлять сравнение и классификацию по заданным критериям.</w:t>
            </w: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Свойства функции </w:t>
            </w:r>
          </w:p>
          <w:p w:rsidR="00A16ED9" w:rsidRPr="00F15ED4" w:rsidRDefault="00A16ED9" w:rsidP="00A16ED9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у=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tgx</w:t>
            </w:r>
            <w:proofErr w:type="spellEnd"/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ее график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Понятие обратных тригонометрических функций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y=arcsin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y=arccos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y=arcctg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, их свойства, графики и соотношения, содержащие арксинус, арккосинус, арктангенс, арккотангенс.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организации и анализа своей деятельности, самоанализа и </w:t>
            </w:r>
            <w:proofErr w:type="spellStart"/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Уметь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исследовать  функцию, строить график функции.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15ED4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F15ED4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            </w:t>
            </w: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y=arcsin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y=arccos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y=arcctg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, их свойства, графики и соотношения, содержащие арксинус, арккосинус, арктангенс, арккотангенс.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Личностные: Формирование навыков организации и анализа своей деятельности, самоанализа и </w:t>
            </w:r>
            <w:proofErr w:type="spellStart"/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15ED4" w:rsidRPr="00F15ED4">
              <w:rPr>
                <w:rFonts w:ascii="Times New Roman" w:hAnsi="Times New Roman" w:cs="Times New Roman"/>
                <w:sz w:val="20"/>
                <w:szCs w:val="20"/>
              </w:rPr>
              <w:t>Уметь исследовать функции и строить их графики.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F15ED4">
              <w:rPr>
                <w:rStyle w:val="FontStyle11"/>
                <w:sz w:val="20"/>
                <w:szCs w:val="20"/>
              </w:rPr>
              <w:t xml:space="preserve"> осуществлять анализ объектов,</w:t>
            </w: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1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16ED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5F27D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№1 по теме «Тригонометрические функции»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функций </w:t>
            </w:r>
          </w:p>
          <w:p w:rsidR="00A16ED9" w:rsidRPr="00F15ED4" w:rsidRDefault="00A16ED9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sin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</w:t>
            </w:r>
            <w:proofErr w:type="spellEnd"/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arcsin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</w:t>
            </w:r>
            <w:proofErr w:type="spellEnd"/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arccos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</w:t>
            </w:r>
            <w:proofErr w:type="spellEnd"/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arctg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y=</w:t>
            </w:r>
            <w:proofErr w:type="spellEnd"/>
            <w:r w:rsidR="00523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arcctg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, их графики.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Уметь</w:t>
            </w:r>
            <w:r w:rsidRPr="00F15ED4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исследовать </w:t>
            </w: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тригонометрические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функции, строить графики функций.</w:t>
            </w:r>
          </w:p>
          <w:p w:rsidR="00A16ED9" w:rsidRPr="00F15ED4" w:rsidRDefault="00A16ED9" w:rsidP="00A1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15ED4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</w:tr>
      <w:tr w:rsidR="000E6354" w:rsidRPr="00F15ED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0E6354" w:rsidP="000E6354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8. </w:t>
            </w:r>
            <w:r w:rsidRPr="00F15ED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Производная и её геометрический смысл (16 ч)</w:t>
            </w: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Производная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Мгновенная скорость, касательная к плоской кривой, касательная к графику функции, производная функции, физический и геометрический смысл производной,  скорость изменения функции, предел функции в точке, дифференцирование.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F1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деятельности. Формирование навыков осознанного выбора</w:t>
            </w:r>
            <w:proofErr w:type="gramStart"/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>наиболее эффективного способа решения</w:t>
            </w:r>
          </w:p>
          <w:p w:rsidR="00F15ED4" w:rsidRPr="00F15ED4" w:rsidRDefault="00F15ED4" w:rsidP="00F15E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Уметь находить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производную, </w:t>
            </w: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приращение функции, оперировать понятиями 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производная</w:t>
            </w: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, физический и геометрический смысл производной, угловой коэффициент.</w:t>
            </w:r>
          </w:p>
          <w:p w:rsidR="00F15ED4" w:rsidRPr="00F15ED4" w:rsidRDefault="00F15ED4" w:rsidP="00F15ED4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: Организовывать и планировать учебн</w:t>
            </w:r>
            <w:r w:rsidRPr="00F15ED4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Производная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D03582" w:rsidRDefault="00F15ED4" w:rsidP="00C24AF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степенной функции.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ED4" w:rsidRPr="00F15ED4" w:rsidRDefault="00F15ED4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Производная степени, производная корня, производная числа, производная степени сложного аргумента.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F1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F15ED4" w:rsidRPr="00F15ED4" w:rsidRDefault="00F15ED4" w:rsidP="00F15E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Предметные: Находить  производную степени, производную корня, производную числа, производную степени сложного аргумента.</w:t>
            </w:r>
          </w:p>
          <w:p w:rsidR="00F15ED4" w:rsidRPr="00F15ED4" w:rsidRDefault="00F15ED4" w:rsidP="00F1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15ED4">
              <w:rPr>
                <w:rFonts w:ascii="Times New Roman" w:hAnsi="Times New Roman" w:cs="Times New Roman"/>
              </w:rPr>
              <w:t xml:space="preserve"> </w:t>
            </w:r>
            <w:r w:rsidRPr="00F15ED4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D03582" w:rsidRDefault="00F15ED4" w:rsidP="00C24AFA">
            <w:pPr>
              <w:jc w:val="both"/>
              <w:rPr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Производная степенной функции</w:t>
            </w:r>
            <w:r w:rsidRPr="00D035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Правила дифференцирования.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ED4" w:rsidRPr="00F15ED4" w:rsidRDefault="00F15ED4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Формулы дифференцирования. Правила дифференцирования.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F1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15ED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F15ED4" w:rsidRPr="00F15ED4" w:rsidRDefault="00F15ED4" w:rsidP="00F1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F15ED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находить производные суммы,  разности, произведения, частного, производные основных элементарных функций.</w:t>
            </w:r>
          </w:p>
          <w:p w:rsidR="00F15ED4" w:rsidRPr="00F15ED4" w:rsidRDefault="00F15ED4" w:rsidP="00F15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: регулировать собственную деятельность посредством письменной речи.</w:t>
            </w: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Правила дифференцирования.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ED4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Правила дифференцирования.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ED4" w:rsidRPr="00F15ED4" w:rsidRDefault="00F15ED4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04A3B" w:rsidRDefault="00A65F7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>Производные некоторых элементарных функций.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04A3B" w:rsidRDefault="00A65F7A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>Элементарные функций, производная показательной функции, производная логарифмической функции, производная тригонометрических функций.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04A3B" w:rsidRDefault="00A65F7A" w:rsidP="00F04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стартовой мотивации к изучению нового.</w:t>
            </w:r>
          </w:p>
          <w:p w:rsidR="00A65F7A" w:rsidRPr="00F04A3B" w:rsidRDefault="00A65F7A" w:rsidP="00F04A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Применять </w:t>
            </w:r>
            <w:r w:rsidRPr="00F04A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формулы </w:t>
            </w: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производных показательной функции, логарифмической функции, тригонометрических </w:t>
            </w:r>
            <w:r w:rsidRPr="00F04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функций.</w:t>
            </w:r>
          </w:p>
          <w:p w:rsidR="00A65F7A" w:rsidRPr="00F04A3B" w:rsidRDefault="00A65F7A" w:rsidP="00F04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A3B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F04A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04A3B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цели.             </w:t>
            </w: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04A3B" w:rsidRDefault="00A65F7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>Производные некоторых элементарных функций.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04A3B" w:rsidRDefault="00A65F7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>Производные некоторых элементарных функций.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A65F7A" w:rsidRDefault="00A65F7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смысл производной.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A65F7A" w:rsidRDefault="00A65F7A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>Касательная к графику, угловой коэффициент, алгоритм составления уравнения касательной к графику функции.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A65F7A" w:rsidRDefault="00A65F7A" w:rsidP="00A6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A65F7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A65F7A" w:rsidRPr="00A65F7A" w:rsidRDefault="00A65F7A" w:rsidP="00A65F7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A65F7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Составлять</w:t>
            </w: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уравнение касательной к графику функции по алгоритму. Применять геометрический и механический смысл производной при решении задач.</w:t>
            </w:r>
          </w:p>
          <w:p w:rsidR="00A65F7A" w:rsidRPr="00A65F7A" w:rsidRDefault="00A65F7A" w:rsidP="00A65F7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F7A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65F7A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A65F7A" w:rsidRDefault="00A65F7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смысл производной. 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A65F7A" w:rsidRDefault="00A65F7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Геометрический смысл производной. 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5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4053">
              <w:rPr>
                <w:rFonts w:ascii="Times New Roman" w:hAnsi="Times New Roman" w:cs="Times New Roman"/>
                <w:sz w:val="20"/>
                <w:szCs w:val="20"/>
              </w:rPr>
              <w:t>наний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A6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D4">
              <w:rPr>
                <w:rFonts w:ascii="Times New Roman" w:hAnsi="Times New Roman" w:cs="Times New Roman"/>
                <w:sz w:val="20"/>
                <w:szCs w:val="20"/>
              </w:rPr>
              <w:t>Формулы дифференцирования. Правила дифференцирования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Таблица производных. Геометрический смысл производной.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A65F7A" w:rsidRDefault="00A65F7A" w:rsidP="00A6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A65F7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организации и анализа своей деятельности, самоанализа и </w:t>
            </w:r>
            <w:proofErr w:type="spellStart"/>
            <w:r w:rsidRPr="00A65F7A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65F7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A65F7A" w:rsidRPr="00A65F7A" w:rsidRDefault="00A65F7A" w:rsidP="00A65F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>Предметные: Находить  производную степени, производную корня, производную числа, производную степени сложного аргумента,</w:t>
            </w:r>
            <w:r w:rsidRPr="00A65F7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производные суммы,  разности, произведения, частного, производные основных элементарных функций.</w:t>
            </w: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9C40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оставл</w:t>
            </w:r>
            <w:r w:rsidRPr="00A65F7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ять</w:t>
            </w: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уравнение касательной к графику функции по алгоритму.</w:t>
            </w:r>
          </w:p>
          <w:p w:rsidR="00A65F7A" w:rsidRPr="00F15ED4" w:rsidRDefault="00A65F7A" w:rsidP="009C40FB">
            <w:pPr>
              <w:pStyle w:val="Style1"/>
              <w:widowControl/>
              <w:spacing w:line="240" w:lineRule="auto"/>
              <w:ind w:firstLine="22"/>
              <w:rPr>
                <w:sz w:val="20"/>
                <w:szCs w:val="20"/>
              </w:rPr>
            </w:pPr>
            <w:proofErr w:type="spellStart"/>
            <w:r w:rsidRPr="00A65F7A">
              <w:rPr>
                <w:sz w:val="20"/>
                <w:szCs w:val="20"/>
              </w:rPr>
              <w:t>Метапредметные</w:t>
            </w:r>
            <w:proofErr w:type="spellEnd"/>
            <w:r w:rsidRPr="00A65F7A">
              <w:rPr>
                <w:sz w:val="20"/>
                <w:szCs w:val="20"/>
              </w:rPr>
              <w:t>:</w:t>
            </w:r>
            <w:r w:rsidRPr="00A65F7A">
              <w:t xml:space="preserve"> </w:t>
            </w:r>
            <w:r w:rsidRPr="00A65F7A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</w:tc>
      </w:tr>
      <w:tr w:rsidR="00A65F7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5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4053">
              <w:rPr>
                <w:rFonts w:ascii="Times New Roman" w:hAnsi="Times New Roman" w:cs="Times New Roman"/>
                <w:sz w:val="20"/>
                <w:szCs w:val="20"/>
              </w:rPr>
              <w:t>наний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7A" w:rsidRPr="00F15ED4" w:rsidRDefault="00A65F7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0F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0FB" w:rsidRDefault="009C40F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0FB" w:rsidRPr="00F15ED4" w:rsidRDefault="009C40F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0FB" w:rsidRPr="00F15ED4" w:rsidRDefault="009C40F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0FB" w:rsidRPr="009C40FB" w:rsidRDefault="009C40FB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0F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теме: «Производная и её геометрический смысл».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0FB" w:rsidRPr="009C40FB" w:rsidRDefault="009C40FB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0FB">
              <w:rPr>
                <w:rFonts w:ascii="Times New Roman" w:hAnsi="Times New Roman" w:cs="Times New Roman"/>
                <w:sz w:val="20"/>
                <w:szCs w:val="20"/>
              </w:rPr>
              <w:t>Производная,  производные некоторых элементарных функций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0FB" w:rsidRPr="00613251" w:rsidRDefault="009C40FB" w:rsidP="009C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251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9C40FB" w:rsidRPr="00613251" w:rsidRDefault="009C40FB" w:rsidP="009C40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251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>Находить  производную степени, производную корня, производную числа, производную степени сложного аргумента,</w:t>
            </w:r>
            <w:r w:rsidRPr="00A65F7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производные суммы,  разности, произведения, частного, производные основных элементарных функций.</w:t>
            </w: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оставл</w:t>
            </w:r>
            <w:r w:rsidRPr="00A65F7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ять</w:t>
            </w:r>
            <w:r w:rsidRPr="00A65F7A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уравнение касательной к графику функции по алгоритму.</w:t>
            </w:r>
          </w:p>
          <w:p w:rsidR="009C40FB" w:rsidRPr="00F15ED4" w:rsidRDefault="009C40FB" w:rsidP="009C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251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6132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325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</w:tr>
      <w:tr w:rsidR="000E6354" w:rsidRPr="00F15ED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0E6354" w:rsidP="000E63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Глава 9. </w:t>
            </w:r>
            <w:r w:rsidRPr="00C24A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Применение производной к исследованию функций  (16 ч)</w:t>
            </w:r>
          </w:p>
        </w:tc>
      </w:tr>
      <w:tr w:rsidR="0052361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C24AFA" w:rsidRDefault="0052361D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C24AFA" w:rsidRDefault="0052361D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Промежутки возрастания и убывания функций, знаки производной, теорема о достаточном условии возрастания функции, промежутки монотонности функции.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C24AFA" w:rsidRDefault="0052361D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C24A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установок учебной деятельности, </w:t>
            </w:r>
            <w:r w:rsidRPr="00C24AFA">
              <w:rPr>
                <w:rFonts w:ascii="Times New Roman" w:eastAsia="Newton-Regular" w:hAnsi="Times New Roman" w:cs="Times New Roman"/>
                <w:sz w:val="20"/>
                <w:szCs w:val="20"/>
              </w:rPr>
              <w:t>навыков анализа, сопоставления, сравнения.</w:t>
            </w:r>
          </w:p>
          <w:p w:rsidR="0052361D" w:rsidRPr="00C24AFA" w:rsidRDefault="0052361D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C24AF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Знать</w:t>
            </w: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 xml:space="preserve"> о достаточном условии возрастания функции.</w:t>
            </w:r>
          </w:p>
          <w:p w:rsidR="0052361D" w:rsidRPr="00C24AFA" w:rsidRDefault="0052361D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Уметь находить возрастание и убывание функции.</w:t>
            </w:r>
          </w:p>
          <w:p w:rsidR="0052361D" w:rsidRPr="00C24AFA" w:rsidRDefault="0052361D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4AFA">
              <w:rPr>
                <w:rFonts w:ascii="Times New Roman" w:hAnsi="Times New Roman" w:cs="Times New Roman"/>
              </w:rPr>
              <w:t xml:space="preserve"> </w:t>
            </w:r>
            <w:r w:rsidRPr="00C24AFA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                         </w:t>
            </w:r>
          </w:p>
        </w:tc>
      </w:tr>
      <w:tr w:rsidR="0052361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C24AFA" w:rsidRDefault="0052361D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361D" w:rsidRPr="00D03582" w:rsidRDefault="0052361D" w:rsidP="00C24AF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1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C24AFA" w:rsidRDefault="0052361D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61D" w:rsidRPr="00F15ED4" w:rsidRDefault="0052361D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F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Экстремумы функции.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865CEB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Окрестности</w:t>
            </w:r>
            <w:r w:rsidR="00C24AFA" w:rsidRPr="00C24AFA">
              <w:rPr>
                <w:rFonts w:ascii="Times New Roman" w:hAnsi="Times New Roman" w:cs="Times New Roman"/>
                <w:sz w:val="20"/>
                <w:szCs w:val="20"/>
              </w:rPr>
              <w:t xml:space="preserve"> точки, точка максимума функции, точка минимума функции, точки экстремума, критические точки, </w:t>
            </w:r>
            <w:r w:rsidR="00C24AFA" w:rsidRPr="00C24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необходимое и достаточное условие экстремума, стационарные точки функции.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Pr="00C24A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решения.</w:t>
            </w:r>
          </w:p>
          <w:p w:rsidR="00C24AFA" w:rsidRPr="00C24AFA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Уметь находить точки максимума функции, точки </w:t>
            </w:r>
            <w:r w:rsidRPr="00C24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минимума функции, точки экстремума, критические точки.</w:t>
            </w:r>
          </w:p>
          <w:p w:rsidR="00C24AFA" w:rsidRPr="00C24AFA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4AFA">
              <w:rPr>
                <w:rFonts w:ascii="Times New Roman" w:hAnsi="Times New Roman" w:cs="Times New Roman"/>
              </w:rPr>
              <w:t xml:space="preserve"> </w:t>
            </w:r>
            <w:r w:rsidRPr="00C24AFA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</w:p>
        </w:tc>
      </w:tr>
      <w:tr w:rsidR="00C24AF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Экстремумы функции.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F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Экстремумы функции.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F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к построению графиков функций.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FA" w:rsidRPr="00C24AFA" w:rsidRDefault="00C24AFA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Горизонтальная асимптота, вертикальная асимптота, построение графика. Алгоритм построения графика функции с помощью производной.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52361D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1D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стартовой мотивации к изучению нового.</w:t>
            </w:r>
          </w:p>
          <w:p w:rsidR="00C24AFA" w:rsidRPr="0052361D" w:rsidRDefault="00C24AFA" w:rsidP="00C24A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61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5236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Знать,  как применить производную  к исследованию функций и построению графиков. Уметь исследовать функцию и строить график.</w:t>
            </w:r>
          </w:p>
          <w:p w:rsidR="00C24AFA" w:rsidRPr="00C24AFA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1D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5236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2361D">
              <w:rPr>
                <w:rStyle w:val="FontStyle12"/>
                <w:sz w:val="20"/>
                <w:szCs w:val="20"/>
              </w:rPr>
              <w:t>Прогнозировать результат усвоения материала, определять промежуточные цели.</w:t>
            </w:r>
            <w:r w:rsidRPr="00C24AFA">
              <w:rPr>
                <w:rStyle w:val="FontStyle12"/>
              </w:rPr>
              <w:t xml:space="preserve">             </w:t>
            </w:r>
          </w:p>
        </w:tc>
      </w:tr>
      <w:tr w:rsidR="00C24AF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к построению графиков функций.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AFA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C24AFA" w:rsidRDefault="00C24AFA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к построению графиков функций.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FA" w:rsidRPr="00F15ED4" w:rsidRDefault="00C24AFA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CE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C24AFA" w:rsidRDefault="00865CEB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значения функции.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5F27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EB" w:rsidRPr="00C24AFA" w:rsidRDefault="00865CEB" w:rsidP="005F27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Наибольшего и наименьшего значения непрерывной функции на промежутке, алгоритм нахождения наибольшего и наименьшего значения непрерывной функции на отрезке, задачи на отыскание  наибольших и наименьших значений величин.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5F2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EB" w:rsidRPr="00C24AFA" w:rsidRDefault="00865CEB" w:rsidP="005F2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C24A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деятельности.</w:t>
            </w:r>
          </w:p>
          <w:p w:rsidR="00865CEB" w:rsidRPr="00C24AFA" w:rsidRDefault="00865CEB" w:rsidP="005F2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Предметные: Находить  наибольшие и наименьшие значения функций.</w:t>
            </w:r>
          </w:p>
          <w:p w:rsidR="00865CEB" w:rsidRPr="00865CEB" w:rsidRDefault="00865CEB" w:rsidP="005F27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EB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865C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65CEB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</w:tr>
      <w:tr w:rsidR="00865CE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C24AFA" w:rsidRDefault="00865CEB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значения функции.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CE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C24AFA" w:rsidRDefault="00865CEB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значения функции.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CEB" w:rsidRPr="00F15ED4" w:rsidTr="005F27D0">
        <w:trPr>
          <w:trHeight w:val="76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C24AFA" w:rsidRDefault="00865CEB" w:rsidP="00C2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значения функции.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CE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865CEB" w:rsidRDefault="00865CEB" w:rsidP="006E27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>Выпуклость графика функции, точки перегиба.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CEB" w:rsidRPr="00865CEB" w:rsidRDefault="00865CEB" w:rsidP="006E27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Производная первого порядка, производная второго порядка, выпуклость функции, точки перегиба, касательная,  выпуклость вверх, выпуклость вниз, интервалы выпуклости.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865CEB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865CE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деятельности.</w:t>
            </w:r>
          </w:p>
          <w:p w:rsidR="00865CEB" w:rsidRPr="00865CEB" w:rsidRDefault="00865CEB" w:rsidP="00865CEB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производные первого и второго порядка. Находить интервалы выпуклости.</w:t>
            </w:r>
          </w:p>
          <w:p w:rsidR="00865CEB" w:rsidRPr="00865CEB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EB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865C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65CEB">
              <w:rPr>
                <w:rStyle w:val="FontStyle12"/>
                <w:sz w:val="20"/>
                <w:szCs w:val="20"/>
              </w:rPr>
              <w:t>Проявлять готовность к обсуждению</w:t>
            </w:r>
            <w:r w:rsidRPr="00865CEB">
              <w:rPr>
                <w:rStyle w:val="FontStyle12"/>
              </w:rPr>
              <w:t xml:space="preserve"> </w:t>
            </w:r>
            <w:r w:rsidRPr="00865CEB">
              <w:rPr>
                <w:rStyle w:val="FontStyle12"/>
                <w:sz w:val="20"/>
                <w:szCs w:val="20"/>
              </w:rPr>
              <w:t>разных точек зрения и выработке общей (групповой) позиции.</w:t>
            </w:r>
          </w:p>
        </w:tc>
      </w:tr>
      <w:tr w:rsidR="00865CE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53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4053">
              <w:rPr>
                <w:rFonts w:ascii="Times New Roman" w:hAnsi="Times New Roman" w:cs="Times New Roman"/>
                <w:sz w:val="20"/>
                <w:szCs w:val="20"/>
              </w:rPr>
              <w:t>наний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Промежутки возрастания и убывания функций, знаки производной, промежутки монотонности функции.</w:t>
            </w:r>
          </w:p>
          <w:p w:rsidR="00865CEB" w:rsidRPr="00F15ED4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>очки максимума функции, точки минимума функции, точки экстремума, критические 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4AFA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Наибольшее и наименьшее значения функции.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5569A7" w:rsidRDefault="00865CEB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A7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5569A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организации и анализа своей деятельности, самоанализа и </w:t>
            </w:r>
            <w:proofErr w:type="spellStart"/>
            <w:r w:rsidRPr="005569A7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5569A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865CEB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A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производную к исследованию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функциию</w:t>
            </w:r>
            <w:proofErr w:type="spellEnd"/>
          </w:p>
          <w:p w:rsidR="00865CEB" w:rsidRPr="005569A7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A7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5569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69A7">
              <w:rPr>
                <w:rFonts w:ascii="Times New Roman" w:hAnsi="Times New Roman" w:cs="Times New Roman"/>
              </w:rPr>
              <w:t xml:space="preserve"> </w:t>
            </w:r>
            <w:r w:rsidRPr="005569A7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5569A7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</w:t>
            </w:r>
          </w:p>
        </w:tc>
      </w:tr>
      <w:tr w:rsidR="00865CEB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F15ED4" w:rsidRDefault="00865CEB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Default="00865CEB" w:rsidP="000E6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r w:rsidR="005F27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  <w:p w:rsidR="00865CEB" w:rsidRPr="00865CEB" w:rsidRDefault="00865CEB" w:rsidP="000E63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«Применение производной к исследованию функций».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865CEB" w:rsidRDefault="00865CEB" w:rsidP="006E27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Промежутки возрастания и убывания функций, знаки производной, точка максимума функции, точка минимума функции, точки экстремума, построение графика, производная первого порядка, производная второго порядка, выпуклость функции, точки перегиба.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CEB" w:rsidRPr="00865CEB" w:rsidRDefault="00865CEB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865CEB" w:rsidRPr="00865CEB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CE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865CE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Уметь строить график функции при полном исследовании функции и совершать преобразование графиков.</w:t>
            </w:r>
          </w:p>
          <w:p w:rsidR="00865CEB" w:rsidRPr="00865CEB" w:rsidRDefault="00865CEB" w:rsidP="0086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5CEB">
              <w:rPr>
                <w:rFonts w:ascii="Times New Roman" w:hAnsi="Times New Roman" w:cs="Times New Roman"/>
                <w:sz w:val="20"/>
                <w:szCs w:val="20"/>
              </w:rPr>
              <w:t>Метапреметные</w:t>
            </w:r>
            <w:proofErr w:type="spellEnd"/>
            <w:r w:rsidRPr="00865C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65CEB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65CE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65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E6354" w:rsidRPr="00F15ED4" w:rsidTr="0052361D">
        <w:trPr>
          <w:trHeight w:val="274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0E6354" w:rsidP="000E6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10.  </w:t>
            </w:r>
            <w:r w:rsidRPr="001E4830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 (10 ч)</w:t>
            </w:r>
          </w:p>
        </w:tc>
      </w:tr>
      <w:tr w:rsidR="004A4749" w:rsidRPr="00F15ED4" w:rsidTr="005F27D0">
        <w:trPr>
          <w:trHeight w:val="1164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6E27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749" w:rsidRPr="001E4830" w:rsidRDefault="004A4749" w:rsidP="006E2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Первообразная.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6E27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Определение первообразной, связь с производной, основное свойство первообразной, общий вид, график первообразной.</w:t>
            </w:r>
            <w:proofErr w:type="gramEnd"/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E483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4A4749" w:rsidRPr="001E4830" w:rsidRDefault="004A4749" w:rsidP="006E279D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Вычислять  </w:t>
            </w:r>
            <w:proofErr w:type="gram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первообразные</w:t>
            </w:r>
            <w:proofErr w:type="gram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функций.</w:t>
            </w:r>
          </w:p>
          <w:p w:rsidR="004A4749" w:rsidRPr="001E4830" w:rsidRDefault="004A4749" w:rsidP="006E279D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E4830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критериям.</w:t>
            </w:r>
          </w:p>
        </w:tc>
      </w:tr>
      <w:tr w:rsidR="006E279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Default="006E279D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7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79D" w:rsidRPr="001E4830" w:rsidRDefault="006E279D" w:rsidP="006E27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gram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, правила вычисления первообразных (первообразная суммы, разности,  первообразная функции с постоянным множителем,  первообразная сложной функции).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E483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сравнения.</w:t>
            </w:r>
          </w:p>
          <w:p w:rsidR="006E279D" w:rsidRPr="001E4830" w:rsidRDefault="006E279D" w:rsidP="006E279D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Предметные: Вычислять первообразные от суммы, разности,  первообразные функции с постоянным множителем,  первообразные сложной функции.</w:t>
            </w:r>
          </w:p>
          <w:p w:rsidR="006E279D" w:rsidRPr="001E4830" w:rsidRDefault="006E279D" w:rsidP="005F27D0">
            <w:pPr>
              <w:pStyle w:val="Style1"/>
              <w:widowControl/>
              <w:spacing w:line="240" w:lineRule="auto"/>
              <w:ind w:firstLine="22"/>
              <w:rPr>
                <w:sz w:val="20"/>
                <w:szCs w:val="20"/>
              </w:rPr>
            </w:pPr>
            <w:proofErr w:type="spellStart"/>
            <w:r w:rsidRPr="001E4830">
              <w:rPr>
                <w:sz w:val="20"/>
                <w:szCs w:val="20"/>
              </w:rPr>
              <w:t>Метапредметные</w:t>
            </w:r>
            <w:proofErr w:type="spellEnd"/>
            <w:r w:rsidRPr="001E4830">
              <w:rPr>
                <w:sz w:val="20"/>
                <w:szCs w:val="20"/>
              </w:rPr>
              <w:t xml:space="preserve">: </w:t>
            </w:r>
            <w:r w:rsidRPr="001E4830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позиции.</w:t>
            </w:r>
          </w:p>
        </w:tc>
      </w:tr>
      <w:tr w:rsidR="006E279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9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Default="006E279D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первообразных</w:t>
            </w:r>
            <w:proofErr w:type="gram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9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Default="006E279D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криволинейной трапеции и интеграл.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79D" w:rsidRPr="001E4830" w:rsidRDefault="006E279D" w:rsidP="006E27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Криволинейная трапеция и интеграл, площадь криволинейной трапеции, интеграл функции, знак интеграла, </w:t>
            </w: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подъинтегральная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 функция, верхний и нижний пределы интегрирования, переменная интегрирования, геометрический смысл первообразной.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E483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6E279D" w:rsidRPr="001E4830" w:rsidRDefault="006E279D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Предметные: Вычислять площадь криволинейной трапеции и интеграл при помощи первообразной, вычислять формула Ньютона-Лейбница</w:t>
            </w:r>
          </w:p>
          <w:p w:rsidR="006E279D" w:rsidRPr="001E4830" w:rsidRDefault="006E279D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E483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</w:p>
        </w:tc>
      </w:tr>
      <w:tr w:rsidR="006E279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Default="006E279D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7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Площадь криволинейной трапеции и интеграл. 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9D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Default="006E279D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47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F15ED4" w:rsidRDefault="006E279D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6E279D" w:rsidP="004A4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Вычисление интегралов</w:t>
            </w:r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279D" w:rsidRPr="001E4830" w:rsidRDefault="004A4749" w:rsidP="004A47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79D" w:rsidRPr="001E4830" w:rsidRDefault="006E279D" w:rsidP="006E27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Площадь криволинейной трапеции, верхний и нижний пределы интегрирования, формула Ньютона-Лейбница</w:t>
            </w:r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>, вычисление площадей плоских фигур с помощью определенного интеграла.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9D" w:rsidRPr="001E4830" w:rsidRDefault="006E279D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E483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сравнения.</w:t>
            </w:r>
          </w:p>
          <w:p w:rsidR="006E279D" w:rsidRPr="001E4830" w:rsidRDefault="006E279D" w:rsidP="006E279D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Предметные: Вычислять интеграл от элементарной функции простого аргумента по формуле Ньютона-Лейбница с помощью таблицы первообразных и правил интегрирования.</w:t>
            </w:r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площади  криволинейной трапеции, ограниченной прямыми </w:t>
            </w:r>
            <w:proofErr w:type="spellStart"/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>х=а</w:t>
            </w:r>
            <w:proofErr w:type="spellEnd"/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>х=в</w:t>
            </w:r>
            <w:proofErr w:type="spellEnd"/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>, осью</w:t>
            </w:r>
            <w:proofErr w:type="gramStart"/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4A4749" w:rsidRPr="001E4830">
              <w:rPr>
                <w:rFonts w:ascii="Times New Roman" w:hAnsi="Times New Roman" w:cs="Times New Roman"/>
                <w:sz w:val="20"/>
                <w:szCs w:val="20"/>
              </w:rPr>
              <w:t>х и графиком квадратичной функции.</w:t>
            </w:r>
          </w:p>
          <w:p w:rsidR="006E279D" w:rsidRPr="001E4830" w:rsidRDefault="006E279D" w:rsidP="006E279D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E483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      </w:t>
            </w:r>
          </w:p>
        </w:tc>
      </w:tr>
      <w:tr w:rsidR="004A474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CD14F6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и интеграла к решению практических задач.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749" w:rsidRPr="001E4830" w:rsidRDefault="004A4749" w:rsidP="004A47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Криволинейная трапеция, определенный интеграл,  пределы интегрирования, геометрический и физический смысл  определенного интеграла, формула </w:t>
            </w:r>
            <w:r w:rsidRPr="001E4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Ньютона-Лейбница,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  <w:r w:rsidRPr="001E483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1E4830" w:rsidRPr="001E4830" w:rsidRDefault="004A4749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1E4830" w:rsidRPr="001E483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Пользоваться знаниями о </w:t>
            </w:r>
            <w:proofErr w:type="gramStart"/>
            <w:r w:rsidR="001E4830" w:rsidRPr="001E483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первообразной</w:t>
            </w:r>
            <w:proofErr w:type="gramEnd"/>
            <w:r w:rsidR="001E4830" w:rsidRPr="001E483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и определенным интегралом при решении задач.</w:t>
            </w:r>
          </w:p>
          <w:p w:rsidR="004A4749" w:rsidRPr="001E4830" w:rsidRDefault="004A4749" w:rsidP="006E2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E4830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</w:p>
        </w:tc>
      </w:tr>
      <w:tr w:rsidR="004A474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Default="004A4749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CD14F6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749" w:rsidRPr="001E4830" w:rsidRDefault="004A4749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Криволинейная трапеция, определенный интеграл,  пределы интегрирования, геометрический и физический смысл  определенного интеграла, формула Ньютона-Лейбница,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4A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E483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сравнения.</w:t>
            </w:r>
          </w:p>
          <w:p w:rsidR="004A4749" w:rsidRPr="001E4830" w:rsidRDefault="004A4749" w:rsidP="004A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Предметные: Вычислять приближенные значения площади криволинейной трапеции. Находить первообразные функции. Вычислять площади фигур с помощью формулы Ньютона-Лейбница.</w:t>
            </w:r>
          </w:p>
          <w:p w:rsidR="004A4749" w:rsidRPr="001E4830" w:rsidRDefault="004A4749" w:rsidP="004A4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E4830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позиции.</w:t>
            </w:r>
          </w:p>
        </w:tc>
      </w:tr>
      <w:tr w:rsidR="004A4749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Default="004A4749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F15ED4" w:rsidRDefault="004A4749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749" w:rsidRPr="001E4830" w:rsidRDefault="004A4749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5F2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4 по теме: «Интеграл».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4749" w:rsidRPr="001E4830" w:rsidRDefault="004A4749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Первообразная. Криволинейная трапеция и интеграл, площадь криволинейной трапеции, интеграл функции, знак интеграла, </w:t>
            </w:r>
            <w:proofErr w:type="spellStart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подъинтегральная</w:t>
            </w:r>
            <w:proofErr w:type="spellEnd"/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 функция, верхний и нижний пределы интегрирования, переменная интегрирования, геометрический смысл первообразной, формула Ньютона-Лейбница.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1E4830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1E4830" w:rsidRPr="001E4830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83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1E483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Пользоваться знаниями о </w:t>
            </w:r>
            <w:proofErr w:type="gramStart"/>
            <w:r w:rsidRPr="001E483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первообразной</w:t>
            </w:r>
            <w:proofErr w:type="gramEnd"/>
            <w:r w:rsidRPr="001E483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 и определенным интегралом при решении задач.</w:t>
            </w:r>
          </w:p>
          <w:p w:rsidR="001E4830" w:rsidRPr="001E4830" w:rsidRDefault="001E4830" w:rsidP="001E483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1E4830">
              <w:rPr>
                <w:sz w:val="20"/>
                <w:szCs w:val="20"/>
              </w:rPr>
              <w:t>Метапредметные</w:t>
            </w:r>
            <w:proofErr w:type="spellEnd"/>
            <w:r w:rsidRPr="001E4830">
              <w:rPr>
                <w:sz w:val="20"/>
                <w:szCs w:val="20"/>
              </w:rPr>
              <w:t xml:space="preserve">: </w:t>
            </w:r>
            <w:r w:rsidRPr="001E4830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речи.</w:t>
            </w:r>
          </w:p>
          <w:p w:rsidR="004A4749" w:rsidRPr="001E4830" w:rsidRDefault="004A4749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54" w:rsidRPr="00F15ED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0E6354" w:rsidP="000E6354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11. </w:t>
            </w:r>
            <w:r w:rsidRPr="00736798">
              <w:rPr>
                <w:rFonts w:ascii="Times New Roman" w:hAnsi="Times New Roman" w:cs="Times New Roman"/>
                <w:b/>
                <w:sz w:val="20"/>
                <w:szCs w:val="20"/>
              </w:rPr>
              <w:t>Комбинаторика (10 ч)</w:t>
            </w: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1E48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Правило произведения </w:t>
            </w:r>
          </w:p>
          <w:p w:rsidR="001E4830" w:rsidRPr="00736798" w:rsidRDefault="001E483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830" w:rsidRPr="00736798" w:rsidRDefault="001E4830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Правило произведения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стартовой мотивации к изучению нового.</w:t>
            </w:r>
          </w:p>
          <w:p w:rsidR="001E4830" w:rsidRPr="00736798" w:rsidRDefault="001E4830" w:rsidP="001E4830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  <w:r w:rsidRPr="0073679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Уметь решать задачи</w:t>
            </w: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 по правилу произведения.</w:t>
            </w:r>
          </w:p>
          <w:p w:rsidR="001E4830" w:rsidRPr="00736798" w:rsidRDefault="001E4830" w:rsidP="001E4830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6798">
              <w:rPr>
                <w:rStyle w:val="FontStyle12"/>
                <w:sz w:val="20"/>
                <w:szCs w:val="20"/>
              </w:rPr>
              <w:t>О</w:t>
            </w:r>
            <w:r w:rsidRPr="00736798">
              <w:rPr>
                <w:rStyle w:val="FontStyle12"/>
                <w:rFonts w:eastAsia="Times New Roman"/>
                <w:sz w:val="20"/>
                <w:szCs w:val="20"/>
              </w:rPr>
              <w:t>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4A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Перестановки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830" w:rsidRPr="00736798" w:rsidRDefault="001E4830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перестановок из </w:t>
            </w:r>
            <w:r w:rsidRPr="00736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 – элементов. Формула для определения числа перестановок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сравнения.</w:t>
            </w:r>
          </w:p>
          <w:p w:rsidR="001E4830" w:rsidRPr="00736798" w:rsidRDefault="001E4830" w:rsidP="001E4830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73679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формулу</w:t>
            </w:r>
            <w:r w:rsidRPr="0073679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перестановок при выполнении упражнений.</w:t>
            </w:r>
          </w:p>
          <w:p w:rsidR="001E4830" w:rsidRPr="00736798" w:rsidRDefault="001E4830" w:rsidP="001E4830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6798">
              <w:rPr>
                <w:rStyle w:val="FontStyle12"/>
                <w:sz w:val="20"/>
                <w:szCs w:val="20"/>
              </w:rPr>
              <w:t>С</w:t>
            </w:r>
            <w:r w:rsidRPr="00736798">
              <w:rPr>
                <w:rStyle w:val="FontStyle12"/>
                <w:rFonts w:eastAsia="Times New Roman"/>
                <w:sz w:val="20"/>
                <w:szCs w:val="20"/>
              </w:rPr>
              <w:t>оздавать структуру взаимосвязей смысловых единиц текста</w:t>
            </w:r>
            <w:r w:rsidRPr="00736798">
              <w:rPr>
                <w:rStyle w:val="FontStyle12"/>
                <w:sz w:val="20"/>
                <w:szCs w:val="20"/>
              </w:rPr>
              <w:t>.</w:t>
            </w: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Перестановки 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Размещения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830" w:rsidRPr="00736798" w:rsidRDefault="001E4830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Понятие размещения из </w:t>
            </w:r>
            <w:r w:rsidRPr="00736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-элементов по </w:t>
            </w:r>
            <w:r w:rsidRPr="00736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 – элементов. Формула для нахождения числа перемещений.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1E4830" w:rsidRPr="00736798" w:rsidRDefault="001E4830" w:rsidP="001E4830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73679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формулу</w:t>
            </w:r>
            <w:r w:rsidRPr="0073679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размещения при выполнении упражнений.</w:t>
            </w:r>
          </w:p>
          <w:p w:rsidR="001E4830" w:rsidRPr="00736798" w:rsidRDefault="001E4830" w:rsidP="001E4830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6798">
              <w:rPr>
                <w:rStyle w:val="FontStyle13"/>
                <w:rFonts w:ascii="Times New Roman" w:hAnsi="Times New Roman" w:cs="Times New Roman"/>
              </w:rPr>
              <w:t>С</w:t>
            </w:r>
            <w:r w:rsidRPr="00736798">
              <w:rPr>
                <w:rStyle w:val="FontStyle13"/>
                <w:rFonts w:ascii="Times New Roman" w:eastAsia="Times New Roman" w:hAnsi="Times New Roman" w:cs="Times New Roman"/>
              </w:rPr>
              <w:t>пособствовать формированию научного мировоззрения.</w:t>
            </w: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Сочетания и их свойства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Понятие сочетания из </w:t>
            </w:r>
            <w:r w:rsidRPr="00736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по </w:t>
            </w:r>
            <w:r w:rsidRPr="00736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. Формула нахождения всевозможных сочетаний, свойства сочетаний при решении задач.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1E4830" w:rsidRPr="00736798" w:rsidRDefault="001E4830" w:rsidP="001E48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73679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формулу</w:t>
            </w:r>
            <w:r w:rsidRPr="0073679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для вычисления числа сочетаний при выполнении упражнений.</w:t>
            </w:r>
          </w:p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6798">
              <w:rPr>
                <w:rStyle w:val="FontStyle13"/>
                <w:rFonts w:ascii="Times New Roman" w:hAnsi="Times New Roman" w:cs="Times New Roman"/>
              </w:rPr>
              <w:t>О</w:t>
            </w:r>
            <w:r w:rsidRPr="00736798">
              <w:rPr>
                <w:rStyle w:val="FontStyle13"/>
                <w:rFonts w:ascii="Times New Roman" w:eastAsia="Times New Roman" w:hAnsi="Times New Roman" w:cs="Times New Roman"/>
              </w:rPr>
              <w:t>существлять расширенный поиск информации с использованием ресурсов библиотеки</w:t>
            </w:r>
            <w:r w:rsidRPr="00736798">
              <w:rPr>
                <w:rStyle w:val="FontStyle13"/>
                <w:rFonts w:ascii="Times New Roman" w:hAnsi="Times New Roman" w:cs="Times New Roman"/>
              </w:rPr>
              <w:t>.</w:t>
            </w: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Сочетания и их свойства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Бином Ньютона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Понятие бинома, бинома Ньютона. Треугольник Паскаля для нахождения биноминальных коэффициентов.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Предметные: Применять треугольник Паскаля для нахождения биноминальных коэффициентов и составления многочленов.</w:t>
            </w:r>
          </w:p>
          <w:p w:rsidR="001E4830" w:rsidRPr="00736798" w:rsidRDefault="001E4830" w:rsidP="001E4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6798">
              <w:rPr>
                <w:rStyle w:val="FontStyle13"/>
                <w:rFonts w:ascii="Times New Roman" w:hAnsi="Times New Roman" w:cs="Times New Roman"/>
              </w:rPr>
              <w:t>О</w:t>
            </w:r>
            <w:r w:rsidRPr="00736798">
              <w:rPr>
                <w:rStyle w:val="FontStyle13"/>
                <w:rFonts w:ascii="Times New Roman" w:eastAsia="Times New Roman" w:hAnsi="Times New Roman" w:cs="Times New Roman"/>
              </w:rPr>
              <w:t xml:space="preserve">ценивать весомость приводимых доказательств и рассуждений.                    </w:t>
            </w:r>
          </w:p>
        </w:tc>
      </w:tr>
      <w:tr w:rsidR="001E483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F15ED4" w:rsidRDefault="001E483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Бином Ньютона 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30" w:rsidRPr="00736798" w:rsidRDefault="001E4830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736798" w:rsidRDefault="00736798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  <w:p w:rsidR="00736798" w:rsidRPr="00736798" w:rsidRDefault="00736798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736798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Понятия раздела «Комбинаторика»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736798" w:rsidRDefault="00736798" w:rsidP="00CD1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организации и анализа своей деятельности, самоанализа и </w:t>
            </w:r>
            <w:proofErr w:type="spellStart"/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73679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736798" w:rsidRPr="00736798" w:rsidRDefault="00736798" w:rsidP="0073679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73679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Применять формулы при решении комбинаторных задач.</w:t>
            </w:r>
          </w:p>
          <w:p w:rsidR="00736798" w:rsidRPr="00736798" w:rsidRDefault="00736798" w:rsidP="0073679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7367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6798">
              <w:rPr>
                <w:rStyle w:val="FontStyle11"/>
                <w:sz w:val="20"/>
                <w:szCs w:val="20"/>
              </w:rPr>
              <w:t>У</w:t>
            </w:r>
            <w:r w:rsidRPr="00736798">
              <w:rPr>
                <w:rStyle w:val="FontStyle11"/>
                <w:rFonts w:eastAsia="Times New Roman"/>
                <w:sz w:val="20"/>
                <w:szCs w:val="20"/>
              </w:rPr>
              <w:t>меть осуществлять анализ объектов,</w:t>
            </w:r>
            <w:r w:rsidRPr="007367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736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736798" w:rsidRDefault="00736798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Контрольная работа №5 </w:t>
            </w:r>
            <w:r w:rsid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теме «</w:t>
            </w: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Комбина</w:t>
            </w:r>
            <w:r w:rsid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торика»</w:t>
            </w:r>
          </w:p>
          <w:p w:rsidR="00736798" w:rsidRPr="00736798" w:rsidRDefault="00736798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736798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Понятия раздела «Комбинаторика»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736798" w:rsidRDefault="00736798" w:rsidP="00CD1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798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736798" w:rsidRDefault="00736798" w:rsidP="00CD14F6">
            <w:pPr>
              <w:pStyle w:val="Style1"/>
              <w:widowControl/>
              <w:spacing w:line="240" w:lineRule="auto"/>
              <w:ind w:firstLine="14"/>
              <w:rPr>
                <w:spacing w:val="-11"/>
                <w:sz w:val="20"/>
                <w:szCs w:val="20"/>
              </w:rPr>
            </w:pPr>
            <w:r w:rsidRPr="00736798">
              <w:rPr>
                <w:sz w:val="20"/>
                <w:szCs w:val="20"/>
              </w:rPr>
              <w:t xml:space="preserve">Предметные: </w:t>
            </w:r>
            <w:r w:rsidRPr="00736798">
              <w:rPr>
                <w:spacing w:val="-11"/>
                <w:sz w:val="20"/>
                <w:szCs w:val="20"/>
              </w:rPr>
              <w:t>Применять формулы при решении комбинаторных задач.</w:t>
            </w:r>
          </w:p>
          <w:p w:rsidR="00736798" w:rsidRPr="00736798" w:rsidRDefault="00736798" w:rsidP="001E42C0">
            <w:pPr>
              <w:pStyle w:val="Style1"/>
              <w:widowControl/>
              <w:spacing w:line="240" w:lineRule="auto"/>
              <w:ind w:firstLine="14"/>
              <w:rPr>
                <w:sz w:val="20"/>
                <w:szCs w:val="20"/>
              </w:rPr>
            </w:pPr>
            <w:proofErr w:type="spellStart"/>
            <w:r w:rsidRPr="00736798">
              <w:rPr>
                <w:sz w:val="20"/>
                <w:szCs w:val="20"/>
              </w:rPr>
              <w:t>Метапредметные</w:t>
            </w:r>
            <w:proofErr w:type="spellEnd"/>
            <w:r w:rsidRPr="00736798">
              <w:rPr>
                <w:sz w:val="20"/>
                <w:szCs w:val="20"/>
              </w:rPr>
              <w:t xml:space="preserve">: </w:t>
            </w:r>
            <w:r w:rsidRPr="0073679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речи.</w:t>
            </w:r>
          </w:p>
        </w:tc>
      </w:tr>
      <w:tr w:rsidR="000E6354" w:rsidRPr="00F15ED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354" w:rsidRPr="000E6354" w:rsidRDefault="001E42C0" w:rsidP="001E42C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Глава 12. </w:t>
            </w:r>
            <w:r w:rsidR="000E6354" w:rsidRPr="00A206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Элементы теории вероятностей </w:t>
            </w:r>
            <w:r w:rsidR="000E63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0E6354" w:rsidRPr="00A206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(11 ч)</w:t>
            </w: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36798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События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367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Невозможные и достаточные события, элементарные события,</w:t>
            </w:r>
          </w:p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 равновозможные события.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736798" w:rsidRPr="00A20622" w:rsidRDefault="00736798" w:rsidP="007367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CD14F6" w:rsidRPr="00A2062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Уметь приводить примеры  случайных, достоверных и невозможных событий.</w:t>
            </w: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6798" w:rsidRPr="00A20622" w:rsidRDefault="00736798" w:rsidP="0073679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20622">
              <w:rPr>
                <w:rStyle w:val="FontStyle12"/>
                <w:sz w:val="20"/>
                <w:szCs w:val="20"/>
              </w:rPr>
              <w:t xml:space="preserve"> П</w:t>
            </w:r>
            <w:r w:rsidRPr="00A20622">
              <w:rPr>
                <w:rStyle w:val="FontStyle12"/>
                <w:rFonts w:eastAsia="Times New Roman"/>
                <w:sz w:val="20"/>
                <w:szCs w:val="20"/>
              </w:rPr>
              <w:t>рогнозировать результат усвоения материала, определять промежуточные цели</w:t>
            </w:r>
            <w:r w:rsidRPr="00A20622">
              <w:rPr>
                <w:rStyle w:val="FontStyle12"/>
                <w:sz w:val="20"/>
                <w:szCs w:val="20"/>
              </w:rPr>
              <w:t>.</w:t>
            </w:r>
            <w:r w:rsidRPr="00A20622">
              <w:rPr>
                <w:rStyle w:val="FontStyle12"/>
                <w:rFonts w:eastAsia="Times New Roman"/>
                <w:sz w:val="20"/>
                <w:szCs w:val="20"/>
              </w:rPr>
              <w:t xml:space="preserve">             </w:t>
            </w: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Комбинация событий. Противоположные события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Комбинации событий.</w:t>
            </w:r>
          </w:p>
          <w:p w:rsidR="00736798" w:rsidRPr="00A20622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Противоположное событие. Сумма событий, круги Эйлера, произведения  события, равные и противоположные события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736798" w:rsidRPr="00A20622" w:rsidRDefault="00736798" w:rsidP="00736798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Предметные: Уметь решать задачи.</w:t>
            </w:r>
          </w:p>
          <w:p w:rsidR="00736798" w:rsidRPr="00A20622" w:rsidRDefault="00736798" w:rsidP="00736798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: Делать предложения об информации, которая нужна для решения предметной учебной задачи</w:t>
            </w: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7367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Вероятность события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события, формула 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вероятность события в  </w:t>
            </w:r>
            <w:proofErr w:type="spellStart"/>
            <w:proofErr w:type="gramStart"/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классическом понимании. </w:t>
            </w:r>
            <w:r w:rsidR="00CD14F6" w:rsidRPr="00A20622">
              <w:rPr>
                <w:rFonts w:ascii="Times New Roman" w:hAnsi="Times New Roman" w:cs="Times New Roman"/>
                <w:sz w:val="20"/>
                <w:szCs w:val="20"/>
              </w:rPr>
              <w:t>Находить вероятность события с использованием формул  комбинаторики</w:t>
            </w:r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: Самостоятельно работать, быть уверенным в себе, в своих знаниях.</w:t>
            </w: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Вероятность события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7367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Сложение вероятностей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вероятностей. Формула.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A2062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Предметные: </w:t>
            </w:r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>Определять и находить  сумму событий.</w:t>
            </w:r>
          </w:p>
          <w:p w:rsidR="00736798" w:rsidRPr="00A20622" w:rsidRDefault="00736798" w:rsidP="0073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2062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Сложение вероятностей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A20622" w:rsidRDefault="00736798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798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798" w:rsidRPr="00F15ED4" w:rsidRDefault="00736798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Независимые события. Умножение вероятностей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798" w:rsidRPr="00A20622" w:rsidRDefault="00736798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Определение независимые события. Умножение вероятностей.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A20622" w:rsidRDefault="00CD14F6" w:rsidP="00CD1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сотрудничества с учителем и сверстниками.</w:t>
            </w:r>
          </w:p>
          <w:p w:rsidR="00CD14F6" w:rsidRPr="00A20622" w:rsidRDefault="00CD14F6" w:rsidP="00CD14F6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Приводить примеры независимых событий. Находить вероятность  совместного наступления двух независимых событий. </w:t>
            </w:r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>Определять и находить  произведение событий.</w:t>
            </w:r>
          </w:p>
          <w:p w:rsidR="00736798" w:rsidRPr="00A20622" w:rsidRDefault="00CD14F6" w:rsidP="00CD14F6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20622">
              <w:rPr>
                <w:rStyle w:val="FontStyle12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</w:tr>
      <w:tr w:rsidR="00CD14F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Default="00CD14F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F15ED4" w:rsidRDefault="00CD14F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F15ED4" w:rsidRDefault="00CD14F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4F6" w:rsidRPr="00A20622" w:rsidRDefault="00CD14F6" w:rsidP="00CD14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Статистическая вероятность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4F6" w:rsidRPr="00A20622" w:rsidRDefault="00CD14F6" w:rsidP="00CD14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событий и определение статистической вероятности.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A20622" w:rsidRDefault="00CD14F6" w:rsidP="00CD1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A2062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CD14F6" w:rsidRPr="00A20622" w:rsidRDefault="00CD14F6" w:rsidP="00CD14F6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A20622" w:rsidRPr="00A20622">
              <w:rPr>
                <w:rFonts w:ascii="Times New Roman" w:hAnsi="Times New Roman" w:cs="Times New Roman"/>
                <w:sz w:val="20"/>
                <w:szCs w:val="20"/>
              </w:rPr>
              <w:t>Находить  статистическую вероятность событий в опыте с большим числом в испытании. Иметь представление  о законе больших чисел.</w:t>
            </w:r>
          </w:p>
          <w:p w:rsidR="00CD14F6" w:rsidRPr="00A20622" w:rsidRDefault="00CD14F6" w:rsidP="00CD14F6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20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0622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</w:tr>
      <w:tr w:rsidR="00CD14F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Default="00CD14F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F15ED4" w:rsidRDefault="00CD14F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F15ED4" w:rsidRDefault="00CD14F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A20622" w:rsidRDefault="00CD14F6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Статистическая вероятность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A20622" w:rsidRDefault="00CD14F6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4F6" w:rsidRPr="00A20622" w:rsidRDefault="00CD14F6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22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Default="00A20622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F15ED4" w:rsidRDefault="00A20622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F15ED4" w:rsidRDefault="00A20622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A20622" w:rsidRDefault="00A20622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Урок обобщения и  систематизации знаний.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A20622" w:rsidRDefault="00A20622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A20622" w:rsidRDefault="00A20622" w:rsidP="00E0268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Личностные: Формирование навыков организации и анализа своей деятельности, самоанализа и </w:t>
            </w:r>
            <w:proofErr w:type="spellStart"/>
            <w:r w:rsidRPr="00A20622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2062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A20622" w:rsidRPr="00A20622" w:rsidRDefault="00A20622" w:rsidP="0060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Предметные: Уметь решать задачи на нахождение вероятности того или иного события. Определять и находить  сумму событий.</w:t>
            </w:r>
            <w:r w:rsidR="0060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Определять и находить  произведение событий. Находить  статистическую вероятность событий.</w:t>
            </w:r>
          </w:p>
          <w:p w:rsidR="00A20622" w:rsidRPr="00A20622" w:rsidRDefault="00A20622" w:rsidP="00A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A20622">
              <w:rPr>
                <w:rStyle w:val="FontStyle11"/>
                <w:sz w:val="20"/>
                <w:szCs w:val="20"/>
              </w:rPr>
              <w:t xml:space="preserve"> осуществлять анализ объектов,</w:t>
            </w: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20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20622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Default="00A20622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F15ED4" w:rsidRDefault="00A20622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F15ED4" w:rsidRDefault="00A20622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622" w:rsidRPr="00A20622" w:rsidRDefault="00A20622" w:rsidP="00E026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 № 6 по теме «Теория вероятностей»</w:t>
            </w:r>
          </w:p>
          <w:p w:rsidR="00A20622" w:rsidRPr="00A20622" w:rsidRDefault="00A20622" w:rsidP="00E026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622" w:rsidRPr="00A20622" w:rsidRDefault="00A20622" w:rsidP="00E026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События. Комбинации событий. Противоположное событие. Вероятность события. Сложение вероятностей. Независимые события. Умножение вероятностей. Статистическая вероятность.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622" w:rsidRPr="00A20622" w:rsidRDefault="00A20622" w:rsidP="00E0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A20622" w:rsidRPr="00A20622" w:rsidRDefault="00A20622" w:rsidP="00601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Предметные: Уметь решать задачи на нахождение вероятности того или иного события. Определять и находить  сумму событий.</w:t>
            </w:r>
            <w:r w:rsidR="00601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Определять и находить  произведение событий. Находить  статистическую вероятность событий.</w:t>
            </w:r>
          </w:p>
          <w:p w:rsidR="00A20622" w:rsidRPr="00A20622" w:rsidRDefault="00A20622" w:rsidP="00A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206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20622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задачи.</w:t>
            </w:r>
          </w:p>
        </w:tc>
      </w:tr>
      <w:tr w:rsidR="001E42C0" w:rsidRPr="00F15ED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C0" w:rsidRPr="001E42C0" w:rsidRDefault="001E42C0" w:rsidP="001E42C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13. Статистика (8 ч)</w:t>
            </w:r>
          </w:p>
        </w:tc>
      </w:tr>
      <w:tr w:rsidR="00E0268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E02686" w:rsidRDefault="00E02686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Случайные величины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C26DBF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Статистика, случайные величины, полигон частот, дискретные величины. Непрерывная случайная величина. Гистограмма относительных частот.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65EAB" w:rsidRDefault="00E02686" w:rsidP="00E0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65EA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E02686" w:rsidRDefault="00E02686" w:rsidP="00E02686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случайной величины, представлять распределение дискретной случайной  величины в виде частотной таблицы, полигона частот. Представлять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распределение </w:t>
            </w:r>
            <w:r w:rsidR="00572E83">
              <w:rPr>
                <w:rFonts w:ascii="Times New Roman" w:hAnsi="Times New Roman" w:cs="Times New Roman"/>
                <w:sz w:val="20"/>
                <w:szCs w:val="20"/>
              </w:rPr>
              <w:t>значений непрерывной  случайной величины в виде частотной таблицы и гистограммы.</w:t>
            </w:r>
          </w:p>
          <w:p w:rsidR="00E02686" w:rsidRPr="00A20622" w:rsidRDefault="00E02686" w:rsidP="00E02686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65EAB">
              <w:rPr>
                <w:rFonts w:ascii="Times New Roman" w:hAnsi="Times New Roman" w:cs="Times New Roman"/>
                <w:b/>
              </w:rPr>
              <w:t xml:space="preserve"> </w:t>
            </w:r>
            <w:r w:rsidRPr="00E02686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E02686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E02686">
              <w:rPr>
                <w:rStyle w:val="FontStyle14"/>
                <w:rFonts w:ascii="Times New Roman" w:hAnsi="Times New Roman" w:cs="Times New Roman"/>
                <w:b w:val="0"/>
              </w:rPr>
              <w:t>учащихся представление о месте математики в системе наук.</w:t>
            </w:r>
            <w:r w:rsidRPr="00F65EAB">
              <w:rPr>
                <w:rStyle w:val="FontStyle14"/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E0268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Случайные величины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8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E02686" w:rsidRDefault="00E02686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Центральные тенденции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C26DBF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Генеральная совокупность. Выборка, репрезентативная выборка. Мера центральной тенденции, мода, медиана, среднее арифметическое. Математическое ожидание (среднее значение).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65EAB" w:rsidRDefault="00572E83" w:rsidP="0057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65EA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</w:p>
          <w:p w:rsidR="00572E83" w:rsidRDefault="00572E83" w:rsidP="0057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генеральной совокупности и выборки. Приводить примеры репрезентативных выборок  значений случайной величины. Знать основные центральные тенденции: медиану, моду, среднее. Вычислять значения  математического ожидания.</w:t>
            </w:r>
          </w:p>
          <w:p w:rsidR="00E02686" w:rsidRPr="00A20622" w:rsidRDefault="00572E83" w:rsidP="005F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65EAB">
              <w:rPr>
                <w:rFonts w:ascii="Times New Roman" w:hAnsi="Times New Roman" w:cs="Times New Roman"/>
              </w:rPr>
              <w:t xml:space="preserve"> </w:t>
            </w:r>
            <w:r w:rsidRPr="00F65EAB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</w:t>
            </w:r>
            <w:r w:rsidR="005F27D0">
              <w:rPr>
                <w:rStyle w:val="FontStyle13"/>
                <w:rFonts w:ascii="Times New Roman" w:hAnsi="Times New Roman" w:cs="Times New Roman"/>
              </w:rPr>
              <w:t>.</w:t>
            </w:r>
          </w:p>
        </w:tc>
      </w:tr>
      <w:tr w:rsidR="00E0268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Центральные тенденции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8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E02686" w:rsidRDefault="00E02686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Меры разброса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C26DBF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Размах, отклонение от среднего, дисперсия,  среднее квадратичное отклонение.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65EAB" w:rsidRDefault="00572E83" w:rsidP="0057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F65EA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572E83" w:rsidRPr="00F65EAB" w:rsidRDefault="00572E83" w:rsidP="00572E83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меры разброса случайной величины с небольшим числом различных её значений.</w:t>
            </w:r>
          </w:p>
          <w:p w:rsidR="00E02686" w:rsidRPr="005F27D0" w:rsidRDefault="00572E83" w:rsidP="005F27D0">
            <w:pPr>
              <w:pStyle w:val="Style1"/>
              <w:widowControl/>
              <w:spacing w:line="240" w:lineRule="auto"/>
              <w:ind w:firstLine="2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EAB">
              <w:rPr>
                <w:sz w:val="20"/>
                <w:szCs w:val="20"/>
              </w:rPr>
              <w:t>Метапредметные</w:t>
            </w:r>
            <w:proofErr w:type="spellEnd"/>
            <w:r w:rsidRPr="00F65EAB">
              <w:rPr>
                <w:sz w:val="20"/>
                <w:szCs w:val="20"/>
              </w:rPr>
              <w:t>: Проявлять готовность к обсуждению разных точек зрения и выраб</w:t>
            </w:r>
            <w:r w:rsidRPr="00F65EAB">
              <w:rPr>
                <w:rStyle w:val="FontStyle12"/>
              </w:rPr>
              <w:t>отке общей (групповой) позиции.</w:t>
            </w:r>
          </w:p>
        </w:tc>
      </w:tr>
      <w:tr w:rsidR="00E02686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F15ED4" w:rsidRDefault="00E02686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E02686" w:rsidRDefault="00E02686" w:rsidP="00E02686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Меры разброса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686" w:rsidRPr="00A20622" w:rsidRDefault="00E02686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E83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Default="00572E83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15ED4" w:rsidRDefault="00572E83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15ED4" w:rsidRDefault="00572E83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E02686" w:rsidRDefault="00572E83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2686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A20622" w:rsidRDefault="00C26DBF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Статистика, случайные величины, полигон частот, дискретные величины. Мера центральной тенденции, мода, медиана, среднее арифметическое.  Размах, отклонение от среднего, дисперсия,  среднее квадратичное отклонение.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65EAB" w:rsidRDefault="00572E83" w:rsidP="00A9155E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Личностные: Формирование навыков организации и анализа своей деятельности, самоанализа и </w:t>
            </w:r>
            <w:proofErr w:type="spellStart"/>
            <w:r w:rsidRPr="00F65EAB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65EA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  <w:p w:rsidR="00572E83" w:rsidRDefault="00572E83" w:rsidP="00C26DBF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C26DBF">
              <w:rPr>
                <w:rFonts w:ascii="Times New Roman" w:hAnsi="Times New Roman" w:cs="Times New Roman"/>
                <w:sz w:val="20"/>
                <w:szCs w:val="20"/>
              </w:rPr>
              <w:t>Вычислять значения  математического ожидания. Находить меры разброса случайной величины с небольшим числом различных её значений.</w:t>
            </w:r>
          </w:p>
          <w:p w:rsidR="00572E83" w:rsidRPr="00F65EAB" w:rsidRDefault="00572E83" w:rsidP="0057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F65EAB">
              <w:rPr>
                <w:rStyle w:val="FontStyle11"/>
                <w:sz w:val="20"/>
                <w:szCs w:val="20"/>
              </w:rPr>
              <w:t xml:space="preserve"> осуществлять анализ объектов,</w:t>
            </w: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65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72E83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Default="00572E83" w:rsidP="00A54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15ED4" w:rsidRDefault="00572E83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15ED4" w:rsidRDefault="00572E83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E02686" w:rsidRDefault="00572E83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«Статистика»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BF" w:rsidRDefault="00C26DBF" w:rsidP="00C26D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2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Проверка знаний, умений и навыков по теме.</w:t>
            </w:r>
          </w:p>
          <w:p w:rsidR="00572E83" w:rsidRPr="00A20622" w:rsidRDefault="00C26DBF" w:rsidP="00C2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 по вариантам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83" w:rsidRPr="00F65EAB" w:rsidRDefault="00572E83" w:rsidP="00A9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C26DBF" w:rsidRDefault="00572E83" w:rsidP="00C26DBF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C26DBF">
              <w:rPr>
                <w:rFonts w:ascii="Times New Roman" w:hAnsi="Times New Roman" w:cs="Times New Roman"/>
                <w:sz w:val="20"/>
                <w:szCs w:val="20"/>
              </w:rPr>
              <w:t>Вычислять значения  математического ожидания. Находить меры разброса случайной величины с небольшим числом различных её значений.</w:t>
            </w:r>
          </w:p>
          <w:p w:rsidR="00572E83" w:rsidRPr="00F65EAB" w:rsidRDefault="00572E83" w:rsidP="0057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65E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1"/>
                <w:sz w:val="20"/>
                <w:szCs w:val="20"/>
              </w:rPr>
              <w:t>В</w:t>
            </w:r>
            <w:r w:rsidRPr="00F65EAB">
              <w:rPr>
                <w:rStyle w:val="FontStyle11"/>
                <w:sz w:val="20"/>
                <w:szCs w:val="20"/>
              </w:rPr>
              <w:t>ыбирать наиболее эффективные способы решения задачи.</w:t>
            </w:r>
          </w:p>
        </w:tc>
      </w:tr>
      <w:tr w:rsidR="001E42C0" w:rsidRPr="00F15ED4" w:rsidTr="0052361D">
        <w:trPr>
          <w:trHeight w:val="220"/>
        </w:trPr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2C0" w:rsidRPr="001E42C0" w:rsidRDefault="001E42C0" w:rsidP="001E42C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D43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(12 ч)</w:t>
            </w:r>
          </w:p>
        </w:tc>
      </w:tr>
      <w:tr w:rsidR="002916A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415D43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и алгебраические преобразования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CD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процента, задачи на проценты. 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исловы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логарифмически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степенны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тригонометрически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ыражени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отрицательным показателем, 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 xml:space="preserve"> радикал;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выражени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 w:rsidR="00CD45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CD4553">
              <w:rPr>
                <w:rFonts w:ascii="Times New Roman" w:hAnsi="Times New Roman" w:cs="Times New Roman"/>
                <w:sz w:val="20"/>
                <w:szCs w:val="20"/>
              </w:rPr>
              <w:t xml:space="preserve"> Тождества.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2E1C04" w:rsidRDefault="002916A0" w:rsidP="0029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 Формирование навыка самоанализа и самоконтроля.</w:t>
            </w:r>
          </w:p>
          <w:p w:rsidR="002916A0" w:rsidRPr="002E1C04" w:rsidRDefault="002916A0" w:rsidP="002916A0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CD4553">
              <w:rPr>
                <w:rFonts w:ascii="Times New Roman" w:hAnsi="Times New Roman" w:cs="Times New Roman"/>
                <w:sz w:val="20"/>
                <w:szCs w:val="20"/>
              </w:rPr>
              <w:t>Находить значения числовых выражений, доказывать тождества.</w:t>
            </w:r>
          </w:p>
          <w:p w:rsidR="002916A0" w:rsidRPr="00A20622" w:rsidRDefault="002916A0" w:rsidP="0029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: Делать предложения об информации, которая </w:t>
            </w:r>
            <w:r w:rsidRPr="002E1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предметной учебной задачи.</w:t>
            </w:r>
          </w:p>
        </w:tc>
      </w:tr>
      <w:tr w:rsidR="002916A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и алгебраические преобразования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6A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415D43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5D43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CD4553" w:rsidP="002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Целые,</w:t>
            </w:r>
            <w:r w:rsidR="002D006C">
              <w:rPr>
                <w:rFonts w:ascii="Times New Roman" w:hAnsi="Times New Roman" w:cs="Times New Roman"/>
                <w:sz w:val="20"/>
                <w:szCs w:val="20"/>
              </w:rPr>
              <w:t xml:space="preserve"> дробно-рациональные, иррациональные неравенства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биквадратные уравнения.  Показательные, логарифмические, тригонометрические уравнения. Уравнения с модулем.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4553" w:rsidRPr="002E1C04" w:rsidRDefault="00CD4553" w:rsidP="00CD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самоконтроля.</w:t>
            </w:r>
          </w:p>
          <w:p w:rsidR="00CD4553" w:rsidRDefault="00CD4553" w:rsidP="00CD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всех видов. </w:t>
            </w:r>
            <w:r w:rsidR="002D006C">
              <w:rPr>
                <w:rFonts w:ascii="Times New Roman" w:hAnsi="Times New Roman" w:cs="Times New Roman"/>
                <w:sz w:val="20"/>
                <w:szCs w:val="20"/>
              </w:rPr>
              <w:t>Знать алгоритмы решения уравнений.</w:t>
            </w:r>
          </w:p>
          <w:p w:rsidR="002916A0" w:rsidRPr="00A20622" w:rsidRDefault="00CD4553" w:rsidP="00CD4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: Самостоятельно работать, быть уверенным в себе, в своих знаниях.</w:t>
            </w:r>
          </w:p>
        </w:tc>
      </w:tr>
      <w:tr w:rsidR="002916A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415D43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5D43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6A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415D43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5D43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D006C" w:rsidP="002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Линейные, дробно-рациональные, квадратные неравенства. Показательные, логарифмические, неравенства, Неравенства с модулем и неравенства решаемые методом интервалов.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2E1C04" w:rsidRDefault="002D006C" w:rsidP="002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2E1C0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деятельности.</w:t>
            </w:r>
          </w:p>
          <w:p w:rsidR="002D006C" w:rsidRDefault="002D006C" w:rsidP="002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неравенства всех видов с использованием алгоритма.</w:t>
            </w:r>
          </w:p>
          <w:p w:rsidR="002916A0" w:rsidRPr="00A20622" w:rsidRDefault="002D006C" w:rsidP="002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учебно-позновательных</w:t>
            </w:r>
            <w:proofErr w:type="spellEnd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</w:tc>
      </w:tr>
      <w:tr w:rsidR="002916A0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F15ED4" w:rsidRDefault="002916A0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415D43" w:rsidRDefault="002916A0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5D43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6A0" w:rsidRPr="00A20622" w:rsidRDefault="002916A0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06C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EE3D75" w:rsidRDefault="002D006C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D75">
              <w:rPr>
                <w:rFonts w:ascii="Times New Roman" w:hAnsi="Times New Roman" w:cs="Times New Roman"/>
                <w:sz w:val="20"/>
                <w:szCs w:val="20"/>
              </w:rPr>
              <w:t>Системы уравнений и неравенств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1E4830" w:rsidRDefault="002D006C" w:rsidP="002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с линейных уравнений, системы уравнений одно из которых или оба квадратные. Системы показательных уравнений, логарифмических, тригонометрических и иррациональных уравнений. 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2E1C04" w:rsidRDefault="002D006C" w:rsidP="00A9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</w:t>
            </w:r>
          </w:p>
          <w:p w:rsidR="002D006C" w:rsidRPr="002E1C04" w:rsidRDefault="002D006C" w:rsidP="00A9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C0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F276BA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системы уравнений с двумя переменными.</w:t>
            </w:r>
          </w:p>
          <w:p w:rsidR="002D006C" w:rsidRPr="002E1C04" w:rsidRDefault="002D006C" w:rsidP="00A9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2E1C0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учебным действием.</w:t>
            </w:r>
          </w:p>
        </w:tc>
      </w:tr>
      <w:tr w:rsidR="002D006C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EE3D75" w:rsidRDefault="002D006C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D75">
              <w:rPr>
                <w:rFonts w:ascii="Times New Roman" w:hAnsi="Times New Roman" w:cs="Times New Roman"/>
                <w:sz w:val="20"/>
                <w:szCs w:val="20"/>
              </w:rPr>
              <w:t>Системы уравнений и неравенств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1E4830" w:rsidRDefault="002D006C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1E4830" w:rsidRDefault="002D006C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06C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EE3D75" w:rsidRDefault="002D006C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D75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1E4830" w:rsidRDefault="00BD1A5B" w:rsidP="00BD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Графики линейной, квадратичной функций. Точки пересечения графиков. Четность, нечетность, периодичность функций. Промежутки возрастания и убывания функции. Наибольшее и наименьшее значение функции. Область определения и множество значений функции. Уравнение касательной к графику функции. 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76BA" w:rsidRPr="00144BEE" w:rsidRDefault="00F276BA" w:rsidP="00F2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EE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44BE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</w:p>
          <w:p w:rsidR="00F276BA" w:rsidRPr="00144BEE" w:rsidRDefault="00F276BA" w:rsidP="00F2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EE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="00BD1A5B" w:rsidRPr="00144BEE">
              <w:rPr>
                <w:rFonts w:ascii="Times New Roman" w:hAnsi="Times New Roman" w:cs="Times New Roman"/>
                <w:sz w:val="20"/>
                <w:szCs w:val="20"/>
              </w:rPr>
              <w:t>Строить графики функций, описывать свойства, читать графики.  Составлять уравнение касательной к графику функции.</w:t>
            </w:r>
          </w:p>
          <w:p w:rsidR="002D006C" w:rsidRPr="00144BEE" w:rsidRDefault="00F276BA" w:rsidP="00F2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E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44BE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4BEE">
              <w:rPr>
                <w:rStyle w:val="FontStyle13"/>
                <w:rFonts w:ascii="Times New Roman" w:hAnsi="Times New Roman" w:cs="Times New Roman"/>
              </w:rPr>
              <w:t>Ф</w:t>
            </w:r>
            <w:r w:rsidRPr="00144BEE">
              <w:rPr>
                <w:rStyle w:val="FontStyle13"/>
                <w:rFonts w:ascii="Times New Roman" w:eastAsia="Times New Roman" w:hAnsi="Times New Roman" w:cs="Times New Roman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</w:tc>
      </w:tr>
      <w:tr w:rsidR="002D006C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EE3D75" w:rsidRDefault="002D006C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D75">
              <w:rPr>
                <w:rFonts w:ascii="Times New Roman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76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144BEE" w:rsidRDefault="002D006C" w:rsidP="00C2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06C" w:rsidRPr="00F15ED4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2D006C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EE3D75" w:rsidRDefault="00471101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Текстовые  задачи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06C" w:rsidRPr="00F15ED4" w:rsidRDefault="001A29E3" w:rsidP="001A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движение, на совместную работу, на части. Задачи, решаемы с помощью уравнения и системы уравнений. </w:t>
            </w:r>
            <w:r w:rsidR="00144BEE">
              <w:rPr>
                <w:rFonts w:ascii="Times New Roman" w:hAnsi="Times New Roman" w:cs="Times New Roman"/>
                <w:sz w:val="20"/>
                <w:szCs w:val="20"/>
              </w:rPr>
              <w:t>Задачи на арифметическую прогрессию.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EE" w:rsidRPr="00144BEE" w:rsidRDefault="00144BEE" w:rsidP="0014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EE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  <w:r w:rsidRPr="00144BE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</w:p>
          <w:p w:rsidR="00144BEE" w:rsidRPr="00144BEE" w:rsidRDefault="00144BEE" w:rsidP="0014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EE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</w:t>
            </w:r>
            <w:r w:rsidRPr="00144BE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составление уравнений</w:t>
            </w:r>
          </w:p>
          <w:p w:rsidR="002D006C" w:rsidRPr="00144BEE" w:rsidRDefault="00144BEE" w:rsidP="0014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4BE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44BE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4BEE">
              <w:rPr>
                <w:rStyle w:val="FontStyle13"/>
                <w:rFonts w:ascii="Times New Roman" w:hAnsi="Times New Roman" w:cs="Times New Roman"/>
              </w:rPr>
              <w:t>Ф</w:t>
            </w:r>
            <w:r w:rsidRPr="00144BEE">
              <w:rPr>
                <w:rStyle w:val="FontStyle13"/>
                <w:rFonts w:ascii="Times New Roman" w:eastAsia="Times New Roman" w:hAnsi="Times New Roman" w:cs="Times New Roman"/>
              </w:rPr>
              <w:t>ормировать целевые установки учебной деятельности, выстраивать последовательность необходимых операций.</w:t>
            </w:r>
          </w:p>
        </w:tc>
      </w:tr>
      <w:tr w:rsidR="00F276BA" w:rsidRPr="00EE3D75" w:rsidTr="005F27D0">
        <w:trPr>
          <w:trHeight w:val="22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BA" w:rsidRPr="00EE3D75" w:rsidRDefault="00F276B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D7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BA" w:rsidRPr="00EE3D75" w:rsidRDefault="00F276B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BA" w:rsidRPr="00EE3D75" w:rsidRDefault="00F276BA" w:rsidP="00C2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BA" w:rsidRPr="00EE3D75" w:rsidRDefault="00F276BA" w:rsidP="00C24AFA">
            <w:pPr>
              <w:tabs>
                <w:tab w:val="left" w:pos="10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D75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EE" w:rsidRDefault="00144BEE" w:rsidP="0014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и умений за курс алгебры и начал анализа 10 -11 класса.</w:t>
            </w:r>
          </w:p>
          <w:p w:rsidR="00F276BA" w:rsidRPr="00EE3D75" w:rsidRDefault="00144BEE" w:rsidP="0014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6BA" w:rsidRPr="00144BEE" w:rsidRDefault="00F276BA" w:rsidP="00A9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EE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Формирование навыка самоанализа и самоконтроля</w:t>
            </w:r>
          </w:p>
          <w:p w:rsidR="00F276BA" w:rsidRPr="00144BEE" w:rsidRDefault="00F276BA" w:rsidP="00A91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EE">
              <w:rPr>
                <w:rFonts w:ascii="Times New Roman" w:hAnsi="Times New Roman" w:cs="Times New Roman"/>
                <w:sz w:val="20"/>
                <w:szCs w:val="20"/>
              </w:rPr>
              <w:t>Предметные: Уметь выполнять задания за курс алгебры 11 класса</w:t>
            </w:r>
          </w:p>
          <w:p w:rsidR="00F276BA" w:rsidRPr="00144BEE" w:rsidRDefault="00F276BA" w:rsidP="00F276BA">
            <w:pPr>
              <w:pStyle w:val="Style1"/>
              <w:widowControl/>
              <w:spacing w:line="240" w:lineRule="auto"/>
              <w:ind w:firstLine="14"/>
              <w:rPr>
                <w:sz w:val="20"/>
                <w:szCs w:val="20"/>
              </w:rPr>
            </w:pPr>
            <w:proofErr w:type="spellStart"/>
            <w:r w:rsidRPr="00144BEE">
              <w:rPr>
                <w:sz w:val="20"/>
                <w:szCs w:val="20"/>
              </w:rPr>
              <w:t>Метапредметные</w:t>
            </w:r>
            <w:proofErr w:type="spellEnd"/>
            <w:r w:rsidRPr="00144BEE">
              <w:rPr>
                <w:sz w:val="20"/>
                <w:szCs w:val="20"/>
              </w:rPr>
              <w:t xml:space="preserve">: </w:t>
            </w:r>
            <w:r w:rsidRPr="00144BEE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</w:tr>
    </w:tbl>
    <w:p w:rsidR="00C24AFA" w:rsidRDefault="00C24AFA" w:rsidP="00601CC0">
      <w:pPr>
        <w:rPr>
          <w:rFonts w:ascii="Times New Roman" w:hAnsi="Times New Roman" w:cs="Times New Roman"/>
          <w:sz w:val="20"/>
          <w:szCs w:val="20"/>
        </w:rPr>
      </w:pPr>
    </w:p>
    <w:p w:rsidR="00A76F12" w:rsidRDefault="00A76F12" w:rsidP="00A76F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A76F12" w:rsidRDefault="00A76F12" w:rsidP="00A76F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A76F12" w:rsidRDefault="00A76F12" w:rsidP="00A76F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A76F12" w:rsidRDefault="00A76F12" w:rsidP="00A76F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2" w:rsidRDefault="00A76F12" w:rsidP="008D3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2" w:rsidRDefault="00A76F12" w:rsidP="008D3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2" w:rsidRDefault="00A76F12" w:rsidP="008D3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2" w:rsidRDefault="00A76F12" w:rsidP="008D3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2" w:rsidRDefault="00A76F12" w:rsidP="008D3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12" w:rsidRDefault="00A76F12" w:rsidP="008D3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F12" w:rsidTr="008D3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2" w:rsidRDefault="00A76F12" w:rsidP="008D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76F12" w:rsidRDefault="00A76F12" w:rsidP="00A76F12"/>
    <w:p w:rsidR="00A76F12" w:rsidRPr="00EE3D75" w:rsidRDefault="00A76F12" w:rsidP="00601CC0">
      <w:pPr>
        <w:rPr>
          <w:rFonts w:ascii="Times New Roman" w:hAnsi="Times New Roman" w:cs="Times New Roman"/>
          <w:sz w:val="20"/>
          <w:szCs w:val="20"/>
        </w:rPr>
      </w:pPr>
    </w:p>
    <w:sectPr w:rsidR="00A76F12" w:rsidRPr="00EE3D75" w:rsidSect="001E42C0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CD" w:rsidRDefault="00CA52CD" w:rsidP="001E42C0">
      <w:pPr>
        <w:spacing w:after="0" w:line="240" w:lineRule="auto"/>
      </w:pPr>
      <w:r>
        <w:separator/>
      </w:r>
    </w:p>
  </w:endnote>
  <w:endnote w:type="continuationSeparator" w:id="1">
    <w:p w:rsidR="00CA52CD" w:rsidRDefault="00CA52CD" w:rsidP="001E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CD" w:rsidRDefault="00CA52CD">
    <w:pPr>
      <w:pStyle w:val="a9"/>
      <w:jc w:val="right"/>
    </w:pPr>
  </w:p>
  <w:p w:rsidR="00CA52CD" w:rsidRDefault="00CA52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CD" w:rsidRDefault="00CA52CD" w:rsidP="001E42C0">
      <w:pPr>
        <w:spacing w:after="0" w:line="240" w:lineRule="auto"/>
      </w:pPr>
      <w:r>
        <w:separator/>
      </w:r>
    </w:p>
  </w:footnote>
  <w:footnote w:type="continuationSeparator" w:id="1">
    <w:p w:rsidR="00CA52CD" w:rsidRDefault="00CA52CD" w:rsidP="001E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286"/>
    <w:multiLevelType w:val="hybridMultilevel"/>
    <w:tmpl w:val="CE341EAE"/>
    <w:lvl w:ilvl="0" w:tplc="1690E646">
      <w:start w:val="7"/>
      <w:numFmt w:val="bullet"/>
      <w:lvlText w:val=""/>
      <w:lvlJc w:val="left"/>
      <w:pPr>
        <w:ind w:left="360" w:hanging="360"/>
      </w:pPr>
      <w:rPr>
        <w:rFonts w:ascii="Symbol" w:eastAsia="Calibr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D09FC"/>
    <w:multiLevelType w:val="hybridMultilevel"/>
    <w:tmpl w:val="2F1E0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A80FC0"/>
    <w:multiLevelType w:val="hybridMultilevel"/>
    <w:tmpl w:val="FC887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E4A44"/>
    <w:multiLevelType w:val="hybridMultilevel"/>
    <w:tmpl w:val="1C729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1E1"/>
    <w:rsid w:val="000E6354"/>
    <w:rsid w:val="00144BEE"/>
    <w:rsid w:val="001A29E3"/>
    <w:rsid w:val="001B13FE"/>
    <w:rsid w:val="001C5886"/>
    <w:rsid w:val="001D1D91"/>
    <w:rsid w:val="001D58F3"/>
    <w:rsid w:val="001E42C0"/>
    <w:rsid w:val="001E4830"/>
    <w:rsid w:val="001F617E"/>
    <w:rsid w:val="002160F9"/>
    <w:rsid w:val="002916A0"/>
    <w:rsid w:val="002C6DB3"/>
    <w:rsid w:val="002D006C"/>
    <w:rsid w:val="003539F8"/>
    <w:rsid w:val="003D7DD3"/>
    <w:rsid w:val="00415D43"/>
    <w:rsid w:val="00471101"/>
    <w:rsid w:val="004A4749"/>
    <w:rsid w:val="0052361D"/>
    <w:rsid w:val="00572E83"/>
    <w:rsid w:val="005852A5"/>
    <w:rsid w:val="005F27D0"/>
    <w:rsid w:val="00601CC0"/>
    <w:rsid w:val="00657051"/>
    <w:rsid w:val="006C3DE9"/>
    <w:rsid w:val="006E279D"/>
    <w:rsid w:val="00736798"/>
    <w:rsid w:val="00760D07"/>
    <w:rsid w:val="007910E8"/>
    <w:rsid w:val="007E051F"/>
    <w:rsid w:val="00812D6D"/>
    <w:rsid w:val="00825EA1"/>
    <w:rsid w:val="00865CEB"/>
    <w:rsid w:val="008741E1"/>
    <w:rsid w:val="009156EF"/>
    <w:rsid w:val="00923557"/>
    <w:rsid w:val="0099322D"/>
    <w:rsid w:val="009C40FB"/>
    <w:rsid w:val="00A16ED9"/>
    <w:rsid w:val="00A20622"/>
    <w:rsid w:val="00A54D84"/>
    <w:rsid w:val="00A65F7A"/>
    <w:rsid w:val="00A76F12"/>
    <w:rsid w:val="00A9155E"/>
    <w:rsid w:val="00AE277A"/>
    <w:rsid w:val="00B26636"/>
    <w:rsid w:val="00BD1A5B"/>
    <w:rsid w:val="00C06BA6"/>
    <w:rsid w:val="00C24AFA"/>
    <w:rsid w:val="00C26DBF"/>
    <w:rsid w:val="00C91B14"/>
    <w:rsid w:val="00CA52CD"/>
    <w:rsid w:val="00CD14F6"/>
    <w:rsid w:val="00CD4553"/>
    <w:rsid w:val="00CF575D"/>
    <w:rsid w:val="00D10358"/>
    <w:rsid w:val="00DC2C18"/>
    <w:rsid w:val="00E02686"/>
    <w:rsid w:val="00E44D77"/>
    <w:rsid w:val="00E70B37"/>
    <w:rsid w:val="00E938F2"/>
    <w:rsid w:val="00EE3D75"/>
    <w:rsid w:val="00EF394C"/>
    <w:rsid w:val="00F04A3B"/>
    <w:rsid w:val="00F15B47"/>
    <w:rsid w:val="00F15ED4"/>
    <w:rsid w:val="00F276BA"/>
    <w:rsid w:val="00F77171"/>
    <w:rsid w:val="00FA03C3"/>
    <w:rsid w:val="00FC7382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E1"/>
    <w:pPr>
      <w:ind w:left="720"/>
      <w:contextualSpacing/>
    </w:pPr>
  </w:style>
  <w:style w:type="table" w:styleId="a4">
    <w:name w:val="Table Grid"/>
    <w:basedOn w:val="a1"/>
    <w:uiPriority w:val="59"/>
    <w:rsid w:val="00874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4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8741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8741E1"/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8741E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0"/>
    <w:rsid w:val="008741E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E70B37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E70B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E70B37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16ED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E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42C0"/>
  </w:style>
  <w:style w:type="paragraph" w:styleId="a9">
    <w:name w:val="footer"/>
    <w:basedOn w:val="a"/>
    <w:link w:val="aa"/>
    <w:uiPriority w:val="99"/>
    <w:unhideWhenUsed/>
    <w:rsid w:val="001E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2C0"/>
  </w:style>
  <w:style w:type="paragraph" w:styleId="ab">
    <w:name w:val="Balloon Text"/>
    <w:basedOn w:val="a"/>
    <w:link w:val="ac"/>
    <w:uiPriority w:val="99"/>
    <w:semiHidden/>
    <w:unhideWhenUsed/>
    <w:rsid w:val="00AE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2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23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2019-09-03T08:46:00Z</cp:lastPrinted>
  <dcterms:created xsi:type="dcterms:W3CDTF">2019-08-26T15:00:00Z</dcterms:created>
  <dcterms:modified xsi:type="dcterms:W3CDTF">2019-09-26T15:57:00Z</dcterms:modified>
</cp:coreProperties>
</file>