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51" w:rsidRPr="007A5865" w:rsidRDefault="004A03D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Организацией, оказывающей услуги по обеспечению питанием учащихся в Учреждении, является</w:t>
      </w:r>
      <w:r w:rsidR="003D2312">
        <w:rPr>
          <w:rFonts w:ascii="Arial" w:hAnsi="Arial" w:cs="Arial"/>
          <w:color w:val="222222"/>
          <w:shd w:val="clear" w:color="auto" w:fill="FFFFFF"/>
        </w:rPr>
        <w:t xml:space="preserve"> ИП Чернов А.В.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A5865">
        <w:rPr>
          <w:rFonts w:ascii="Arial" w:hAnsi="Arial" w:cs="Arial"/>
          <w:shd w:val="clear" w:color="auto" w:fill="FFFFFF"/>
        </w:rPr>
        <w:t xml:space="preserve">(ИНН </w:t>
      </w:r>
      <w:r w:rsidR="007A5865" w:rsidRPr="007A5865">
        <w:rPr>
          <w:rFonts w:ascii="Arial" w:hAnsi="Arial" w:cs="Arial"/>
          <w:shd w:val="clear" w:color="auto" w:fill="FFFFFF"/>
        </w:rPr>
        <w:t>721400018380</w:t>
      </w:r>
      <w:r w:rsidRPr="007A5865">
        <w:rPr>
          <w:rFonts w:ascii="Arial" w:hAnsi="Arial" w:cs="Arial"/>
          <w:shd w:val="clear" w:color="auto" w:fill="FFFFFF"/>
        </w:rPr>
        <w:t>; ОГРН</w:t>
      </w:r>
      <w:r w:rsidR="007A5865" w:rsidRPr="007A5865">
        <w:rPr>
          <w:rFonts w:ascii="Arial" w:hAnsi="Arial" w:cs="Arial"/>
          <w:shd w:val="clear" w:color="auto" w:fill="FFFFFF"/>
        </w:rPr>
        <w:t xml:space="preserve"> 304721408300010</w:t>
      </w:r>
      <w:r w:rsidRPr="007A5865">
        <w:rPr>
          <w:rFonts w:ascii="Arial" w:hAnsi="Arial" w:cs="Arial"/>
          <w:shd w:val="clear" w:color="auto" w:fill="FFFFFF"/>
        </w:rPr>
        <w:t>). </w:t>
      </w:r>
    </w:p>
    <w:p w:rsidR="004A03D6" w:rsidRDefault="004A03D6">
      <w:pPr>
        <w:rPr>
          <w:rFonts w:ascii="Arial" w:hAnsi="Arial" w:cs="Arial"/>
          <w:color w:val="222222"/>
          <w:shd w:val="clear" w:color="auto" w:fill="FFFFFF"/>
        </w:rPr>
      </w:pPr>
    </w:p>
    <w:p w:rsidR="004A03D6" w:rsidRDefault="004A03D6">
      <w:pPr>
        <w:rPr>
          <w:rFonts w:ascii="Arial" w:hAnsi="Arial" w:cs="Arial"/>
          <w:color w:val="222222"/>
          <w:shd w:val="clear" w:color="auto" w:fill="FFFFFF"/>
        </w:rPr>
      </w:pPr>
    </w:p>
    <w:p w:rsidR="004A03D6" w:rsidRDefault="004A03D6">
      <w:pPr>
        <w:rPr>
          <w:rFonts w:ascii="Arial" w:hAnsi="Arial" w:cs="Arial"/>
          <w:color w:val="222222"/>
          <w:shd w:val="clear" w:color="auto" w:fill="FFFFFF"/>
        </w:rPr>
      </w:pPr>
    </w:p>
    <w:p w:rsidR="004A03D6" w:rsidRPr="007A5865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Организация общественного питания оказывает услугу по обеспечению питанием учащихся в Учреждении на основании договора, который заключен с </w:t>
      </w:r>
      <w:r w:rsidR="009F0A1D">
        <w:rPr>
          <w:rFonts w:ascii="Arial" w:hAnsi="Arial" w:cs="Arial"/>
          <w:color w:val="222222"/>
        </w:rPr>
        <w:t xml:space="preserve">ИП Чернов А.В. </w:t>
      </w:r>
      <w:r>
        <w:rPr>
          <w:rFonts w:ascii="Arial" w:hAnsi="Arial" w:cs="Arial"/>
          <w:color w:val="222222"/>
        </w:rPr>
        <w:t xml:space="preserve">по </w:t>
      </w:r>
      <w:r w:rsidRPr="007A5865">
        <w:rPr>
          <w:rFonts w:ascii="Arial" w:hAnsi="Arial" w:cs="Arial"/>
        </w:rPr>
        <w:t>итогам конкурса</w:t>
      </w:r>
      <w:r w:rsidR="007A5865" w:rsidRPr="007A5865">
        <w:rPr>
          <w:rFonts w:ascii="Arial" w:hAnsi="Arial" w:cs="Arial"/>
        </w:rPr>
        <w:t xml:space="preserve"> с ограниченным </w:t>
      </w:r>
      <w:proofErr w:type="gramStart"/>
      <w:r w:rsidR="007A5865" w:rsidRPr="007A5865">
        <w:rPr>
          <w:rFonts w:ascii="Arial" w:hAnsi="Arial" w:cs="Arial"/>
        </w:rPr>
        <w:t xml:space="preserve">участием </w:t>
      </w:r>
      <w:r w:rsidRPr="007A5865">
        <w:rPr>
          <w:rFonts w:ascii="Arial" w:hAnsi="Arial" w:cs="Arial"/>
        </w:rPr>
        <w:t xml:space="preserve"> в</w:t>
      </w:r>
      <w:proofErr w:type="gramEnd"/>
      <w:r w:rsidRPr="007A5865">
        <w:rPr>
          <w:rFonts w:ascii="Arial" w:hAnsi="Arial" w:cs="Arial"/>
        </w:rPr>
        <w:t xml:space="preserve"> электронной форме, проведенного в соответствии с Федеральным законом от 18.07.2011 № 223-ФЗ «О закупках товаров, работ, услуг отдельными видами юридических лиц».</w:t>
      </w:r>
    </w:p>
    <w:p w:rsidR="004A03D6" w:rsidRDefault="004A03D6" w:rsidP="004A03D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Учет питания учащихся ведется с использованием модуля «Учет питания» подсистемы «Электронная школа» региональной единой государственной информационной системы образования (далее – ИС «Учет питания»). Информационное и организационно-техническое взаимодействие участников системы питания осуществляется в ИС «Учет питания». Функционирование ИС «Учет питания» обеспечивается оператором данной системы и Учреждением. Организация общественного питания является участником данной системы в пределах своих обязательств, предусмотренных договором, заключенным с Учреждением.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Контроль за организацией питания обучающихся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Контроль за качеством и безопасностью питания учащихся </w:t>
      </w:r>
      <w:proofErr w:type="spellStart"/>
      <w:r>
        <w:rPr>
          <w:rFonts w:ascii="Arial" w:hAnsi="Arial" w:cs="Arial"/>
          <w:color w:val="222222"/>
        </w:rPr>
        <w:t>осуществляется</w:t>
      </w:r>
      <w:r w:rsidR="007A5865">
        <w:rPr>
          <w:rFonts w:ascii="Arial" w:hAnsi="Arial" w:cs="Arial"/>
          <w:color w:val="222222"/>
        </w:rPr>
        <w:t>ИП</w:t>
      </w:r>
      <w:proofErr w:type="spellEnd"/>
      <w:r w:rsidR="007A5865">
        <w:rPr>
          <w:rFonts w:ascii="Arial" w:hAnsi="Arial" w:cs="Arial"/>
          <w:color w:val="222222"/>
        </w:rPr>
        <w:t xml:space="preserve"> Чернов А.В</w:t>
      </w:r>
      <w:bookmarkStart w:id="0" w:name="_GoBack"/>
      <w:bookmarkEnd w:id="0"/>
      <w:r>
        <w:rPr>
          <w:rFonts w:ascii="Arial" w:hAnsi="Arial" w:cs="Arial"/>
          <w:color w:val="222222"/>
        </w:rPr>
        <w:t>.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Контроль за организацией питания в Учреждении, в том числе за качеством поступающих продуктов, правильностью закладки продуктов и приготовлением готовой пищи осуществляют уполномоченные лица Учреждения, а также медицинский работник отделения медицинской помощи учащимся.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Проводится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 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целью реализации контроля за организацией питания учащихся в Учреждении, в том числе проверки качества, объема и выхода приготовленных блюд, их соответствия утвержденному меню, соблюдения санитарных норм и правил, ведения журнала учета сроков хранения и реализации скоропортящихся продуктов, приказом руководителя Учреждения создана комиссия. 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Решение вопросов качественного и здорового питания учащихся, пропаганды основ здорового питания Учреждением осуществляется при взаимодействии с учащимися, родителями (законными представителями) учащихся.</w:t>
      </w:r>
    </w:p>
    <w:p w:rsidR="004A03D6" w:rsidRDefault="004A03D6" w:rsidP="004A03D6">
      <w:pPr>
        <w:pStyle w:val="a3"/>
        <w:shd w:val="clear" w:color="auto" w:fill="FFFFFF"/>
        <w:spacing w:before="0" w:beforeAutospacing="0" w:after="33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Порядок проведения мероприятий по родительскому контролю за организацией питания учащихся, в том числе регламентирующего порядок доступа законных представителей учащихся в помещения для приема пищи, устанавливается локальным нормативным актом Учреждения.</w:t>
      </w:r>
    </w:p>
    <w:p w:rsidR="004A03D6" w:rsidRDefault="004A03D6">
      <w:r>
        <w:rPr>
          <w:noProof/>
          <w:lang w:eastAsia="ru-RU"/>
        </w:rPr>
        <w:drawing>
          <wp:inline distT="0" distB="0" distL="0" distR="0">
            <wp:extent cx="5709920" cy="4284980"/>
            <wp:effectExtent l="19050" t="0" r="5080" b="0"/>
            <wp:docPr id="1" name="Рисунок 1" descr="http://clients.uris72.ru/wp-content/uploads/2020/09/vy_dovolny_kachestvom_pitaniy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ents.uris72.ru/wp-content/uploads/2020/09/vy_dovolny_kachestvom_pitaniya-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3D6" w:rsidSect="005E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3D6"/>
    <w:rsid w:val="00146D2E"/>
    <w:rsid w:val="003D2312"/>
    <w:rsid w:val="004A03D6"/>
    <w:rsid w:val="005E0E51"/>
    <w:rsid w:val="007A5865"/>
    <w:rsid w:val="009F0A1D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F3E1"/>
  <w15:docId w15:val="{ABDAD96F-E41F-4F8C-9934-DC5B4E9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Директор</cp:lastModifiedBy>
  <cp:revision>5</cp:revision>
  <dcterms:created xsi:type="dcterms:W3CDTF">2022-06-06T14:48:00Z</dcterms:created>
  <dcterms:modified xsi:type="dcterms:W3CDTF">2022-06-07T03:24:00Z</dcterms:modified>
</cp:coreProperties>
</file>