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500" w:firstLine="2930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03.9pt;height:594.2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i/>
          <w:iCs/>
          <w:sz w:val="35"/>
          <w:szCs w:val="35"/>
        </w:rPr>
        <w:t>«Если понизить ядовитость микроба, то он превращается в средство защиты от болезни, им вызванной»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Луи Пастер, 1891 год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56"/>
          <w:szCs w:val="56"/>
        </w:rPr>
        <w:t>Лучшая защита от инфекций — это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111"/>
          <w:szCs w:val="111"/>
        </w:rPr>
        <w:t>ВАКЦИНАЦИЯ!</w:t>
      </w:r>
    </w:p>
    <w:p w:rsidR="00000000" w:rsidRDefault="000127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350" w:right="160" w:bottom="230" w:left="4980" w:header="720" w:footer="720" w:gutter="0"/>
          <w:cols w:space="720" w:equalWidth="0">
            <w:col w:w="1074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firstLine="342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35"/>
          <w:szCs w:val="35"/>
        </w:rPr>
        <w:t>Экспертный совет по вакцинопрофилактике Тюменской области</w: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36"/>
          <w:szCs w:val="36"/>
        </w:rPr>
        <w:t>2016 год</w:t>
      </w:r>
    </w:p>
    <w:p w:rsidR="00000000" w:rsidRDefault="000127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880" w:h="11900" w:orient="landscape"/>
          <w:pgMar w:top="350" w:right="440" w:bottom="230" w:left="8400" w:header="720" w:footer="720" w:gutter="0"/>
          <w:cols w:space="720" w:equalWidth="0">
            <w:col w:w="704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Comic Sans MS" w:hAnsi="Comic Sans MS" w:cs="Comic Sans MS"/>
          <w:b/>
          <w:bCs/>
          <w:color w:val="800000"/>
          <w:sz w:val="55"/>
          <w:szCs w:val="55"/>
        </w:rPr>
        <w:lastRenderedPageBreak/>
        <w:t>Представьте себе мир без прививок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332" w:right="3120" w:bottom="1440" w:left="2700" w:header="720" w:footer="720" w:gutter="0"/>
          <w:cols w:space="720" w:equalWidth="0">
            <w:col w:w="10060"/>
          </w:cols>
          <w:noEndnote/>
        </w:sectPr>
      </w:pPr>
      <w:r>
        <w:rPr>
          <w:noProof/>
        </w:rPr>
        <w:pict>
          <v:shape id="_x0000_s1027" type="#_x0000_t75" style="position:absolute;margin-left:-94.75pt;margin-top:40.85pt;width:737.8pt;height:479.1pt;z-index:-251657216;mso-position-horizontal-relative:text;mso-position-vertical-relative:text" o:allowincell="f">
            <v:imagedata r:id="rId6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78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Comic Sans MS" w:hAnsi="Comic Sans MS" w:cs="Comic Sans MS"/>
          <w:b/>
          <w:bCs/>
          <w:color w:val="800000"/>
          <w:sz w:val="56"/>
          <w:szCs w:val="56"/>
        </w:rPr>
        <w:t>Помните!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56"/>
          <w:szCs w:val="56"/>
        </w:rPr>
        <w:t>Детские инфекции могут быть очень опасными!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КОКЛЮШ </w:t>
      </w:r>
      <w:r>
        <w:rPr>
          <w:rFonts w:ascii="Comic Sans MS" w:hAnsi="Comic Sans MS" w:cs="Comic Sans MS"/>
          <w:b/>
          <w:bCs/>
          <w:sz w:val="32"/>
          <w:szCs w:val="32"/>
        </w:rPr>
        <w:t>может</w:t>
      </w:r>
      <w:r>
        <w:rPr>
          <w:rFonts w:ascii="Comic Sans MS" w:hAnsi="Comic Sans MS" w:cs="Comic Sans MS"/>
          <w:b/>
          <w:bCs/>
          <w:sz w:val="32"/>
          <w:szCs w:val="32"/>
        </w:rPr>
        <w:t xml:space="preserve"> вызывать такие сильные приступы кашля</w:t>
      </w:r>
      <w:r>
        <w:rPr>
          <w:rFonts w:ascii="Comic Sans MS" w:hAnsi="Comic Sans MS" w:cs="Comic Sans MS"/>
          <w:sz w:val="32"/>
          <w:szCs w:val="32"/>
        </w:rPr>
        <w:t>, что ребенок не сможет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пить, есть и дышать. Приступы могут длиться несколько недель. Коклюш может вызвать пневмонию, судороги, поражение мозга и смерть.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18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ПОЛИОМИЕЛИТ </w:t>
      </w:r>
      <w:r>
        <w:rPr>
          <w:rFonts w:ascii="Comic Sans MS" w:hAnsi="Comic Sans MS" w:cs="Comic Sans MS"/>
          <w:b/>
          <w:bCs/>
          <w:sz w:val="32"/>
          <w:szCs w:val="32"/>
        </w:rPr>
        <w:t>может вызывать паралич и смерть.</w:t>
      </w: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В стр</w:t>
      </w:r>
      <w:r>
        <w:rPr>
          <w:rFonts w:ascii="Comic Sans MS" w:hAnsi="Comic Sans MS" w:cs="Comic Sans MS"/>
          <w:sz w:val="32"/>
          <w:szCs w:val="32"/>
        </w:rPr>
        <w:t>анах, где не ликвидирован</w:t>
      </w: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полиомиелит, люди продолжают умирать от этой болезни.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18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СТОЛБНЯК </w:t>
      </w:r>
      <w:r>
        <w:rPr>
          <w:rFonts w:ascii="Comic Sans MS" w:hAnsi="Comic Sans MS" w:cs="Comic Sans MS"/>
          <w:b/>
          <w:bCs/>
          <w:sz w:val="32"/>
          <w:szCs w:val="32"/>
        </w:rPr>
        <w:t>вызывает болезненное напряжение мышц</w:t>
      </w: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, что может привести к тому, что</w:t>
      </w: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инфицированный не может открыть челюсть или глотать. Столбняк вызывает смерть в 10% случаев.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482" w:right="980" w:bottom="1440" w:left="740" w:header="720" w:footer="720" w:gutter="0"/>
          <w:cols w:space="720" w:equalWidth="0">
            <w:col w:w="14160"/>
          </w:cols>
          <w:noEndnote/>
        </w:sectPr>
      </w:pPr>
      <w:r>
        <w:rPr>
          <w:noProof/>
        </w:rPr>
        <w:pict>
          <v:shape id="_x0000_s1028" type="#_x0000_t75" style="position:absolute;margin-left:98.3pt;margin-top:5.1pt;width:502.5pt;height:233pt;z-index:-251656192;mso-position-horizontal-relative:text;mso-position-vertical-relative:text" o:allowincell="f">
            <v:imagedata r:id="rId7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9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 xml:space="preserve">Вакцины помогают организму </w:t>
      </w:r>
      <w:r>
        <w:rPr>
          <w:rFonts w:ascii="Comic Sans MS" w:hAnsi="Comic Sans MS" w:cs="Comic Sans MS"/>
          <w:b/>
          <w:bCs/>
          <w:sz w:val="52"/>
          <w:szCs w:val="52"/>
        </w:rPr>
        <w:t>подготовиться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1"/>
          <w:numId w:val="1"/>
        </w:numPr>
        <w:tabs>
          <w:tab w:val="clear" w:pos="1440"/>
          <w:tab w:val="num" w:pos="4810"/>
        </w:tabs>
        <w:overflowPunct w:val="0"/>
        <w:autoSpaceDE w:val="0"/>
        <w:autoSpaceDN w:val="0"/>
        <w:adjustRightInd w:val="0"/>
        <w:spacing w:after="0" w:line="240" w:lineRule="auto"/>
        <w:ind w:left="4810" w:hanging="486"/>
        <w:jc w:val="both"/>
        <w:rPr>
          <w:rFonts w:ascii="Comic Sans MS" w:hAnsi="Comic Sans MS" w:cs="Comic Sans MS"/>
          <w:b/>
          <w:bCs/>
          <w:sz w:val="52"/>
          <w:szCs w:val="52"/>
        </w:rPr>
      </w:pPr>
      <w:r>
        <w:rPr>
          <w:rFonts w:ascii="Comic Sans MS" w:hAnsi="Comic Sans MS" w:cs="Comic Sans MS"/>
          <w:b/>
          <w:bCs/>
          <w:sz w:val="52"/>
          <w:szCs w:val="52"/>
        </w:rPr>
        <w:t xml:space="preserve">встрече с инфекцией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Comic Sans MS" w:hAnsi="Comic Sans MS" w:cs="Comic Sans MS"/>
          <w:b/>
          <w:bCs/>
          <w:sz w:val="52"/>
          <w:szCs w:val="52"/>
        </w:rPr>
      </w:pPr>
    </w:p>
    <w:p w:rsidR="00000000" w:rsidRDefault="00012796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204" w:lineRule="auto"/>
        <w:ind w:left="530" w:right="4920" w:hanging="53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Вакцины содержат </w:t>
      </w:r>
      <w:r>
        <w:rPr>
          <w:rFonts w:ascii="Comic Sans MS" w:hAnsi="Comic Sans MS" w:cs="Comic Sans MS"/>
          <w:sz w:val="36"/>
          <w:szCs w:val="36"/>
        </w:rPr>
        <w:t>ослабленные или</w:t>
      </w: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 xml:space="preserve">убитые бактерии или вирусы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204" w:lineRule="auto"/>
        <w:ind w:left="530" w:right="4920" w:hanging="53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Они готовят организм к отражению атаки инфекции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180" w:lineRule="auto"/>
        <w:ind w:left="530" w:right="4920" w:hanging="530"/>
        <w:jc w:val="both"/>
        <w:rPr>
          <w:rFonts w:ascii="OpenSymbol" w:hAnsi="OpenSymbol" w:cs="OpenSymbol"/>
          <w:sz w:val="30"/>
          <w:szCs w:val="30"/>
          <w:vertAlign w:val="superscript"/>
        </w:rPr>
      </w:pPr>
      <w:r>
        <w:rPr>
          <w:rFonts w:ascii="Comic Sans MS" w:hAnsi="Comic Sans MS" w:cs="Comic Sans MS"/>
          <w:sz w:val="33"/>
          <w:szCs w:val="33"/>
        </w:rPr>
        <w:t xml:space="preserve">Когда вакцина вводится в организм, он начинает вырабатывать антитела, которые </w: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30"/>
        <w:jc w:val="both"/>
        <w:rPr>
          <w:rFonts w:ascii="OpenSymbol" w:hAnsi="OpenSymbol" w:cs="OpenSymbol"/>
          <w:sz w:val="30"/>
          <w:szCs w:val="30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>защитят от возбудителя болезни</w:t>
      </w:r>
      <w:r>
        <w:rPr>
          <w:rFonts w:ascii="Comic Sans MS" w:hAnsi="Comic Sans MS" w:cs="Comic Sans MS"/>
          <w:sz w:val="36"/>
          <w:szCs w:val="36"/>
        </w:rPr>
        <w:t>.</w:t>
      </w: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OpenSymbol" w:hAnsi="OpenSymbol" w:cs="OpenSymbol"/>
          <w:sz w:val="30"/>
          <w:szCs w:val="30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200" w:lineRule="auto"/>
        <w:ind w:left="530" w:right="4920" w:hanging="53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Помните! </w:t>
      </w:r>
      <w:r>
        <w:rPr>
          <w:rFonts w:ascii="Comic Sans MS" w:hAnsi="Comic Sans MS" w:cs="Comic Sans MS"/>
          <w:sz w:val="36"/>
          <w:szCs w:val="36"/>
        </w:rPr>
        <w:t>Вакцина достаточно сильна,</w:t>
      </w: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 xml:space="preserve">чтобы выработались антитела, но слабее, чем вирус или бактерия, и потому не вызывает заболевания.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0"/>
        </w:tabs>
        <w:overflowPunct w:val="0"/>
        <w:autoSpaceDE w:val="0"/>
        <w:autoSpaceDN w:val="0"/>
        <w:adjustRightInd w:val="0"/>
        <w:spacing w:after="0" w:line="204" w:lineRule="auto"/>
        <w:ind w:left="530" w:right="4920" w:hanging="53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>Если Вы не привиты</w:t>
      </w:r>
      <w:r>
        <w:rPr>
          <w:rFonts w:ascii="Comic Sans MS" w:hAnsi="Comic Sans MS" w:cs="Comic Sans MS"/>
          <w:sz w:val="36"/>
          <w:szCs w:val="36"/>
        </w:rPr>
        <w:t>, инфекция может</w:t>
      </w: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 xml:space="preserve">пересилить Вашу иммунную систему и вызвать болезнь или даже смерть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496" w:right="2040" w:bottom="1440" w:left="730" w:header="720" w:footer="720" w:gutter="0"/>
          <w:cols w:space="720" w:equalWidth="0">
            <w:col w:w="13110"/>
          </w:cols>
          <w:noEndnote/>
        </w:sectPr>
      </w:pPr>
      <w:r>
        <w:rPr>
          <w:noProof/>
        </w:rPr>
        <w:pict>
          <v:shape id="_x0000_s1029" type="#_x0000_t75" style="position:absolute;margin-left:434.2pt;margin-top:-295pt;width:308.8pt;height:297.6pt;z-index:-251655168;mso-position-horizontal-relative:text;mso-position-vertical-relative:text" o:allowincell="f">
            <v:imagedata r:id="rId8" o:title="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140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Comic Sans MS" w:hAnsi="Comic Sans MS" w:cs="Comic Sans MS"/>
          <w:b/>
          <w:bCs/>
          <w:color w:val="800000"/>
          <w:sz w:val="56"/>
          <w:szCs w:val="56"/>
        </w:rPr>
        <w:t xml:space="preserve">Что происходит при введении вакцины? </w:t>
      </w:r>
      <w:r>
        <w:rPr>
          <w:rFonts w:ascii="Comic Sans MS" w:hAnsi="Comic Sans MS" w:cs="Comic Sans MS"/>
          <w:b/>
          <w:bCs/>
          <w:sz w:val="56"/>
          <w:szCs w:val="56"/>
        </w:rPr>
        <w:t>Антитела становятся частью «памяти» нашего организма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25" w:lineRule="auto"/>
        <w:ind w:left="540" w:right="1000" w:hanging="540"/>
        <w:jc w:val="both"/>
        <w:rPr>
          <w:rFonts w:ascii="OpenSymbol" w:hAnsi="OpenSymbol" w:cs="OpenSymbol"/>
          <w:color w:val="00134B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После выработки </w:t>
      </w:r>
      <w:r>
        <w:rPr>
          <w:rFonts w:ascii="Comic Sans MS" w:hAnsi="Comic Sans MS" w:cs="Comic Sans MS"/>
          <w:b/>
          <w:bCs/>
          <w:sz w:val="36"/>
          <w:szCs w:val="36"/>
        </w:rPr>
        <w:t>антит</w:t>
      </w:r>
      <w:r>
        <w:rPr>
          <w:rFonts w:ascii="Comic Sans MS" w:hAnsi="Comic Sans MS" w:cs="Comic Sans MS"/>
          <w:b/>
          <w:bCs/>
          <w:sz w:val="36"/>
          <w:szCs w:val="36"/>
        </w:rPr>
        <w:t>ел</w:t>
      </w:r>
      <w:r>
        <w:rPr>
          <w:rFonts w:ascii="Comic Sans MS" w:hAnsi="Comic Sans MS" w:cs="Comic Sans MS"/>
          <w:sz w:val="36"/>
          <w:szCs w:val="36"/>
        </w:rPr>
        <w:t xml:space="preserve"> в ответ на прививку, они становятся частью иммунной системы организма.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OpenSymbol" w:hAnsi="OpenSymbol" w:cs="OpenSymbol"/>
          <w:color w:val="00134B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14" w:lineRule="auto"/>
        <w:ind w:left="540" w:right="1000" w:hanging="540"/>
        <w:jc w:val="both"/>
        <w:rPr>
          <w:rFonts w:ascii="OpenSymbol" w:hAnsi="OpenSymbol" w:cs="OpenSymbol"/>
          <w:color w:val="00134B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Затем, если происходит встреча с «диким» вирусом или бактерией, антитела убивают инфекцию.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OpenSymbol" w:hAnsi="OpenSymbol" w:cs="OpenSymbol"/>
          <w:color w:val="00134B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14" w:lineRule="auto"/>
        <w:ind w:left="540" w:right="1000" w:hanging="540"/>
        <w:jc w:val="both"/>
        <w:rPr>
          <w:rFonts w:ascii="OpenSymbol" w:hAnsi="OpenSymbol" w:cs="OpenSymbol"/>
          <w:color w:val="00134B"/>
          <w:sz w:val="36"/>
          <w:szCs w:val="36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«Иммунная память»: </w:t>
      </w:r>
      <w:r>
        <w:rPr>
          <w:rFonts w:ascii="Comic Sans MS" w:hAnsi="Comic Sans MS" w:cs="Comic Sans MS"/>
          <w:sz w:val="36"/>
          <w:szCs w:val="36"/>
        </w:rPr>
        <w:t>организм быстро реагирует на встречу с</w:t>
      </w:r>
      <w:r>
        <w:rPr>
          <w:rFonts w:ascii="Comic Sans MS" w:hAnsi="Comic Sans MS" w:cs="Comic Sans MS"/>
          <w:b/>
          <w:bCs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>инфекцией и п</w:t>
      </w:r>
      <w:r>
        <w:rPr>
          <w:rFonts w:ascii="Comic Sans MS" w:hAnsi="Comic Sans MS" w:cs="Comic Sans MS"/>
          <w:sz w:val="36"/>
          <w:szCs w:val="36"/>
        </w:rPr>
        <w:t xml:space="preserve">редотвращает или значимо облегчает болезнь.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OpenSymbol" w:hAnsi="OpenSymbol" w:cs="OpenSymbol"/>
          <w:color w:val="00134B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04" w:lineRule="auto"/>
        <w:ind w:left="540" w:right="1000" w:hanging="540"/>
        <w:jc w:val="both"/>
        <w:rPr>
          <w:rFonts w:ascii="OpenSymbol" w:hAnsi="OpenSymbol" w:cs="OpenSymbol"/>
          <w:color w:val="00134B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«Иммунная память» имеет разную продолжительность для разных вакцин, иногда требуется повторная (ре-) вакцинация для поддержания защиты.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590" w:right="2280" w:bottom="1440" w:left="860" w:header="720" w:footer="720" w:gutter="0"/>
          <w:cols w:space="720" w:equalWidth="0">
            <w:col w:w="12740"/>
          </w:cols>
          <w:noEndnote/>
        </w:sectPr>
      </w:pPr>
      <w:r>
        <w:rPr>
          <w:noProof/>
        </w:rPr>
        <w:pict>
          <v:shape id="_x0000_s1030" type="#_x0000_t75" style="position:absolute;margin-left:396.4pt;margin-top:-95.2pt;width:340.2pt;height:255.5pt;z-index:-251654144;mso-position-horizontal-relative:text;mso-position-vertical-relative:text" o:allowincell="f">
            <v:imagedata r:id="rId9" o:title="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Comic Sans MS" w:hAnsi="Comic Sans MS" w:cs="Comic Sans MS"/>
          <w:b/>
          <w:bCs/>
          <w:color w:val="800000"/>
          <w:sz w:val="64"/>
          <w:szCs w:val="64"/>
        </w:rPr>
        <w:t>Какие бывают вакцины?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36"/>
          <w:szCs w:val="36"/>
          <w:u w:val="single"/>
        </w:rPr>
        <w:t>Вакцины делятся на две большие группы: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358.9pt;margin-top:17.65pt;width:363.6pt;height:269.3pt;z-index:-251653120;mso-position-horizontal-relative:text;mso-position-vertical-relative:text" o:allowincell="f">
            <v:imagedata r:id="rId10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>Инактивированные («убитые»):</w:t>
      </w:r>
    </w:p>
    <w:p w:rsidR="00000000" w:rsidRDefault="00012796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3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конъюгированные (пневмококк)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Comic Sans MS" w:hAnsi="Comic Sans MS" w:cs="Comic Sans MS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4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цельноклеточные (коклюш)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Comic Sans MS" w:hAnsi="Comic Sans MS" w:cs="Comic Sans MS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3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генно-инженерные (гепатит В)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Comic Sans MS" w:hAnsi="Comic Sans MS" w:cs="Comic Sans MS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3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расщепленные (грипп)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Comic Sans MS" w:hAnsi="Comic Sans MS" w:cs="Comic Sans MS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анатоксины (столбняк)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>«Живые»:</w:t>
      </w:r>
    </w:p>
    <w:p w:rsidR="00000000" w:rsidRDefault="00012796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3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аттенуированные (корь, паротит, ветряная оспа)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Comic Sans MS" w:hAnsi="Comic Sans MS" w:cs="Comic Sans MS"/>
          <w:sz w:val="36"/>
          <w:szCs w:val="36"/>
        </w:rPr>
      </w:pPr>
    </w:p>
    <w:p w:rsidR="00000000" w:rsidRDefault="00012796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260" w:hanging="258"/>
        <w:jc w:val="both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рекомбинантные (ротавирус)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546" w:right="4200" w:bottom="1440" w:left="1140" w:header="720" w:footer="720" w:gutter="0"/>
          <w:cols w:space="720" w:equalWidth="0">
            <w:col w:w="1054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>ГРИПП - НЕ ПРОСТУДА!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ГРИПП </w:t>
      </w:r>
      <w:r>
        <w:rPr>
          <w:rFonts w:ascii="Comic Sans MS" w:hAnsi="Comic Sans MS" w:cs="Comic Sans MS"/>
          <w:sz w:val="36"/>
          <w:szCs w:val="36"/>
        </w:rPr>
        <w:t>— это острое сезонное вирусное заболевание, поражающее клетки</w:t>
      </w:r>
      <w:r>
        <w:rPr>
          <w:rFonts w:ascii="Comic Sans MS" w:hAnsi="Comic Sans MS" w:cs="Comic Sans MS"/>
          <w:b/>
          <w:bCs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>слизистой оболочки дыхательных путей —</w:t>
      </w:r>
      <w:r>
        <w:rPr>
          <w:rFonts w:ascii="Comic Sans MS" w:hAnsi="Comic Sans MS" w:cs="Comic Sans MS"/>
          <w:sz w:val="36"/>
          <w:szCs w:val="36"/>
        </w:rPr>
        <w:t xml:space="preserve"> от носа до мельчащих бронхов.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200" w:right="20" w:hanging="532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44"/>
          <w:szCs w:val="44"/>
        </w:rPr>
        <w:t>Болезнь непредсказуема, опасна своими осложнениями, вплоть до летального исхода!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844" w:right="300" w:bottom="1440" w:left="760" w:header="720" w:footer="720" w:gutter="0"/>
          <w:cols w:space="720" w:equalWidth="0">
            <w:col w:w="14820"/>
          </w:cols>
          <w:noEndnote/>
        </w:sectPr>
      </w:pPr>
      <w:r>
        <w:rPr>
          <w:noProof/>
        </w:rPr>
        <w:pict>
          <v:shape id="_x0000_s1032" type="#_x0000_t75" style="position:absolute;margin-left:-19.25pt;margin-top:31.45pt;width:753.7pt;height:275pt;z-index:-251652096;mso-position-horizontal-relative:text;mso-position-vertical-relative:text" o:allowincell="f">
            <v:imagedata r:id="rId11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Comic Sans MS" w:hAnsi="Comic Sans MS" w:cs="Comic Sans MS"/>
          <w:b/>
          <w:bCs/>
          <w:sz w:val="40"/>
          <w:szCs w:val="40"/>
        </w:rPr>
        <w:t>СПЕЦИФИЧЕСКАЯ ПРОФИЛАКТИКА ГРИППА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ВАКЦИНАЦИЯ </w:t>
      </w:r>
      <w:r>
        <w:rPr>
          <w:rFonts w:ascii="Comic Sans MS" w:hAnsi="Comic Sans MS" w:cs="Comic Sans MS"/>
          <w:sz w:val="36"/>
          <w:szCs w:val="36"/>
        </w:rPr>
        <w:t>пр</w:t>
      </w:r>
      <w:r>
        <w:rPr>
          <w:rFonts w:ascii="Comic Sans MS" w:hAnsi="Comic Sans MS" w:cs="Comic Sans MS"/>
          <w:sz w:val="36"/>
          <w:szCs w:val="36"/>
        </w:rPr>
        <w:t>оводится с 6-месячного возраста. Вакцина снижает частоту</w:t>
      </w: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>заболеваемости гриппом в два раза, а в случае заболевания у привитых грипп протекает в легкой форме и не приводит к развитию осложнений.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6"/>
          <w:szCs w:val="36"/>
        </w:rPr>
        <w:t>Вакцинация детей и беременных проводится вакциной «Гриппол-пл</w:t>
      </w:r>
      <w:r>
        <w:rPr>
          <w:rFonts w:ascii="Comic Sans MS" w:hAnsi="Comic Sans MS" w:cs="Comic Sans MS"/>
          <w:sz w:val="36"/>
          <w:szCs w:val="36"/>
        </w:rPr>
        <w:t>юс» БЕСПЛАТНО. Вакцинация учителей, медиков,пожилых БЕСПЛАТНО – вакциной «Совигрипп». Можно привиться в поликлиниках, медицинских кабинетах образовательных организаций, передвижных кабинетах.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6"/>
          <w:szCs w:val="36"/>
        </w:rPr>
        <w:t xml:space="preserve">Вакцинацию нужно проходить ежегодно в </w:t>
      </w:r>
      <w:r>
        <w:rPr>
          <w:rFonts w:ascii="Comic Sans MS" w:hAnsi="Comic Sans MS" w:cs="Comic Sans MS"/>
          <w:b/>
          <w:bCs/>
          <w:color w:val="800000"/>
          <w:sz w:val="36"/>
          <w:szCs w:val="36"/>
        </w:rPr>
        <w:t>СЕНТЯБРЕ-ОКТЯБРЕ</w:t>
      </w:r>
      <w:r>
        <w:rPr>
          <w:rFonts w:ascii="Comic Sans MS" w:hAnsi="Comic Sans MS" w:cs="Comic Sans MS"/>
          <w:sz w:val="36"/>
          <w:szCs w:val="36"/>
        </w:rPr>
        <w:t xml:space="preserve"> до подъема заболеваемости, потому что для выработки иммунитета необходимо минимум 2 недели.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234.3pt;margin-top:-28.6pt;width:212.6pt;height:158.7pt;z-index:-251651072;mso-position-horizontal-relative:text;mso-position-vertical-relative:text" o:allowincell="f">
            <v:imagedata r:id="rId12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left="960" w:right="1140" w:firstLine="159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43"/>
          <w:szCs w:val="43"/>
        </w:rPr>
        <w:t xml:space="preserve">ПОЗАБОТЬТЕСЬ О ЗДОРОВЬЕ ВОВРЕМЯ! </w:t>
      </w:r>
      <w:r>
        <w:rPr>
          <w:rFonts w:ascii="Comic Sans MS" w:hAnsi="Comic Sans MS" w:cs="Comic Sans MS"/>
          <w:b/>
          <w:bCs/>
          <w:color w:val="800000"/>
          <w:sz w:val="43"/>
          <w:szCs w:val="43"/>
        </w:rPr>
        <w:t>ПОСТАВЬТЕ СЕБЕ И РЕБЕНКУ ПРИВИВКУ ОТ ГРИППА!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355" w:right="740" w:bottom="0" w:left="700" w:header="720" w:footer="720" w:gutter="0"/>
          <w:cols w:space="720" w:equalWidth="0">
            <w:col w:w="1444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ind w:hanging="440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Стоимость прививки для взрослого от 1400 до 1</w:t>
      </w:r>
      <w:r>
        <w:rPr>
          <w:rFonts w:ascii="Calibri" w:hAnsi="Calibri" w:cs="Calibri"/>
          <w:sz w:val="36"/>
          <w:szCs w:val="36"/>
        </w:rPr>
        <w:t>800 рублей вместе с осмотром в коммерческих центрах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176.1pt;margin-top:-4.85pt;width:4.1pt;height:1.2pt;z-index:-251650048;mso-position-horizontal-relative:text;mso-position-vertical-relative:text" o:allowincell="f">
            <v:imagedata r:id="rId13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880" w:h="11900" w:orient="landscape"/>
          <w:pgMar w:top="355" w:right="1800" w:bottom="0" w:left="6080" w:header="720" w:footer="720" w:gutter="0"/>
          <w:cols w:space="720" w:equalWidth="0">
            <w:col w:w="800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72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>ОПАСНО!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1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Пневмококковая инфекция — </w:t>
      </w:r>
      <w:r>
        <w:rPr>
          <w:rFonts w:ascii="Comic Sans MS" w:hAnsi="Comic Sans MS" w:cs="Comic Sans MS"/>
          <w:sz w:val="36"/>
          <w:szCs w:val="36"/>
        </w:rPr>
        <w:t>группа инфекционных заболеваний человека,</w:t>
      </w:r>
      <w:r>
        <w:rPr>
          <w:rFonts w:ascii="Comic Sans MS" w:hAnsi="Comic Sans MS" w:cs="Comic Sans MS"/>
          <w:b/>
          <w:bCs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>вызываемых бактерией Пневмококк, имеющих всеобщую распространенность, поражающих преимущественно детское население и проявляющиеся разнообразными симптомами.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632"/>
        </w:tabs>
        <w:overflowPunct w:val="0"/>
        <w:autoSpaceDE w:val="0"/>
        <w:autoSpaceDN w:val="0"/>
        <w:adjustRightInd w:val="0"/>
        <w:spacing w:after="0" w:line="240" w:lineRule="auto"/>
        <w:ind w:left="632" w:hanging="434"/>
        <w:jc w:val="both"/>
        <w:rPr>
          <w:rFonts w:ascii="Comic Sans MS" w:hAnsi="Comic Sans MS" w:cs="Comic Sans MS"/>
          <w:b/>
          <w:bCs/>
          <w:color w:val="800000"/>
          <w:sz w:val="40"/>
          <w:szCs w:val="40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ЗОНЕ РИСКА: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color w:val="800000"/>
          <w:sz w:val="40"/>
          <w:szCs w:val="40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 w:cs="Comic Sans MS"/>
          <w:b/>
          <w:bCs/>
          <w:color w:val="800000"/>
          <w:sz w:val="40"/>
          <w:szCs w:val="40"/>
        </w:rPr>
      </w:pPr>
    </w:p>
    <w:p w:rsidR="00000000" w:rsidRDefault="00012796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332"/>
        </w:tabs>
        <w:overflowPunct w:val="0"/>
        <w:autoSpaceDE w:val="0"/>
        <w:autoSpaceDN w:val="0"/>
        <w:adjustRightInd w:val="0"/>
        <w:spacing w:after="0" w:line="241" w:lineRule="auto"/>
        <w:ind w:left="332" w:right="1040" w:hanging="332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>Дети, посещающие организованные коллективы —</w:t>
      </w:r>
      <w:r>
        <w:rPr>
          <w:rFonts w:ascii="Comic Sans MS" w:hAnsi="Comic Sans MS" w:cs="Comic Sans MS"/>
          <w:sz w:val="36"/>
          <w:szCs w:val="36"/>
        </w:rPr>
        <w:t xml:space="preserve"> ясли, детские сады, школы, центры развития. </w:t>
      </w:r>
    </w:p>
    <w:p w:rsidR="00000000" w:rsidRDefault="00012796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332"/>
        </w:tabs>
        <w:overflowPunct w:val="0"/>
        <w:autoSpaceDE w:val="0"/>
        <w:autoSpaceDN w:val="0"/>
        <w:adjustRightInd w:val="0"/>
        <w:spacing w:after="0" w:line="240" w:lineRule="auto"/>
        <w:ind w:left="332" w:hanging="332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Дети  и  взрослые  с  хроническими  заболеваниями  органов  дыхания,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6"/>
          <w:szCs w:val="36"/>
        </w:rPr>
        <w:t>сердечно-сосудистой системы,  ожирением, сахарным диабетом, и т.д.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503.2pt;margin-top:-8.1pt;width:238.1pt;height:203.6pt;z-index:-251649024;mso-position-horizontal-relative:text;mso-position-vertical-relative:text" o:allowincell="f">
            <v:imagedata r:id="rId14" o:title=""/>
          </v:shape>
        </w:pict>
      </w:r>
    </w:p>
    <w:p w:rsidR="00000000" w:rsidRDefault="00012796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32"/>
        </w:tabs>
        <w:overflowPunct w:val="0"/>
        <w:autoSpaceDE w:val="0"/>
        <w:autoSpaceDN w:val="0"/>
        <w:adjustRightInd w:val="0"/>
        <w:spacing w:after="0" w:line="240" w:lineRule="auto"/>
        <w:ind w:left="332" w:hanging="332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Люди пожилого возраста, беременные женщины.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32"/>
        </w:tabs>
        <w:overflowPunct w:val="0"/>
        <w:autoSpaceDE w:val="0"/>
        <w:autoSpaceDN w:val="0"/>
        <w:adjustRightInd w:val="0"/>
        <w:spacing w:after="0" w:line="240" w:lineRule="auto"/>
        <w:ind w:left="332" w:hanging="332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Лица с табачной и алкогольной зависимостью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638" w:right="780" w:bottom="1440" w:left="708" w:header="720" w:footer="720" w:gutter="0"/>
          <w:cols w:space="720" w:equalWidth="0">
            <w:col w:w="14392"/>
          </w:cols>
          <w:noEndnote/>
        </w:sect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Comic Sans MS" w:hAnsi="Comic Sans MS" w:cs="Comic Sans MS"/>
          <w:b/>
          <w:bCs/>
          <w:color w:val="800000"/>
          <w:sz w:val="56"/>
          <w:szCs w:val="56"/>
        </w:rPr>
        <w:t>Пневмококковая инфекция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469.5pt;margin-top:72.85pt;width:267.2pt;height:356.2pt;z-index:-251648000;mso-position-horizontal-relative:text;mso-position-vertical-relative:text" o:allowincell="f">
            <v:imagedata r:id="rId15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50"/>
        </w:tabs>
        <w:overflowPunct w:val="0"/>
        <w:autoSpaceDE w:val="0"/>
        <w:autoSpaceDN w:val="0"/>
        <w:adjustRightInd w:val="0"/>
        <w:spacing w:after="0" w:line="206" w:lineRule="auto"/>
        <w:ind w:left="450" w:right="1660" w:hanging="448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Излюбленное место обитания пневмококка - носоглотка. Бактерия легко передается от человека к человеку во вовремя кашля или чихания.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450" w:right="120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color w:val="800000"/>
          <w:sz w:val="36"/>
          <w:szCs w:val="36"/>
        </w:rPr>
        <w:t xml:space="preserve">Источниками инфекции являются как больные, так и здоровые люди.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50"/>
        </w:tabs>
        <w:overflowPunct w:val="0"/>
        <w:autoSpaceDE w:val="0"/>
        <w:autoSpaceDN w:val="0"/>
        <w:adjustRightInd w:val="0"/>
        <w:spacing w:after="0" w:line="218" w:lineRule="auto"/>
        <w:ind w:left="350" w:right="640" w:hanging="350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Носительство пневмококка может быть </w:t>
      </w:r>
      <w:r>
        <w:rPr>
          <w:rFonts w:ascii="Comic Sans MS" w:hAnsi="Comic Sans MS" w:cs="Comic Sans MS"/>
          <w:color w:val="800000"/>
          <w:sz w:val="36"/>
          <w:szCs w:val="36"/>
        </w:rPr>
        <w:t xml:space="preserve">бессимптомным, либо в течение 2-3 недель </w:t>
      </w:r>
      <w:r>
        <w:rPr>
          <w:rFonts w:ascii="Comic Sans MS" w:hAnsi="Comic Sans MS" w:cs="Comic Sans MS"/>
          <w:sz w:val="36"/>
          <w:szCs w:val="36"/>
        </w:rPr>
        <w:t>может</w:t>
      </w:r>
      <w:r>
        <w:rPr>
          <w:rFonts w:ascii="Comic Sans MS" w:hAnsi="Comic Sans MS" w:cs="Comic Sans MS"/>
          <w:color w:val="800000"/>
          <w:sz w:val="36"/>
          <w:szCs w:val="36"/>
        </w:rPr>
        <w:t xml:space="preserve"> </w:t>
      </w:r>
      <w:r>
        <w:rPr>
          <w:rFonts w:ascii="Comic Sans MS" w:hAnsi="Comic Sans MS" w:cs="Comic Sans MS"/>
          <w:sz w:val="36"/>
          <w:szCs w:val="36"/>
        </w:rPr>
        <w:t xml:space="preserve">развиться заболевание.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50"/>
        </w:tabs>
        <w:overflowPunct w:val="0"/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sz w:val="36"/>
          <w:szCs w:val="36"/>
        </w:rPr>
        <w:t xml:space="preserve">Опасность заболеть существует круглый год.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512" w:right="5400" w:bottom="1440" w:left="530" w:header="720" w:footer="720" w:gutter="0"/>
          <w:cols w:space="720" w:equalWidth="0">
            <w:col w:w="995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Comic Sans MS" w:hAnsi="Comic Sans MS" w:cs="Comic Sans MS"/>
          <w:b/>
          <w:bCs/>
          <w:sz w:val="39"/>
          <w:szCs w:val="39"/>
        </w:rPr>
        <w:t>КАКИЕ ЗАБОЛЕВАНИЯ ВЫЗЫВАЕТ ПНЕВМОКОКК: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673" w:right="3560" w:bottom="138" w:left="1900" w:header="720" w:footer="720" w:gutter="0"/>
          <w:cols w:space="720" w:equalWidth="0">
            <w:col w:w="10420"/>
          </w:cols>
          <w:noEndnote/>
        </w:sectPr>
      </w:pPr>
      <w:r>
        <w:rPr>
          <w:noProof/>
        </w:rPr>
        <w:pict>
          <v:shape id="_x0000_s1037" type="#_x0000_t75" style="position:absolute;margin-left:-38.75pt;margin-top:27.15pt;width:243.6pt;height:137pt;z-index:-251646976;mso-position-horizontal-relative:text;mso-position-vertical-relative:text" o:allowincell="f">
            <v:imagedata r:id="rId16" o:title=""/>
          </v:shape>
        </w:pict>
      </w:r>
      <w:r>
        <w:rPr>
          <w:noProof/>
        </w:rPr>
        <w:pict>
          <v:shape id="_x0000_s1038" type="#_x0000_t75" style="position:absolute;margin-left:417.4pt;margin-top:48.55pt;width:168.7pt;height:126.3pt;z-index:-251645952;mso-position-horizontal-relative:text;mso-position-vertical-relative:text" o:allowincell="f">
            <v:imagedata r:id="rId17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>МЕНИНГИТ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8"/>
          <w:szCs w:val="28"/>
        </w:rPr>
        <w:t>(воспаление твердой оболочки мозга)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8"/>
          <w:szCs w:val="28"/>
        </w:rPr>
        <w:t>Симптомы включают в себя повышенную температуру тела (более 38° C), спутанность сознания, светобоязнь, отказ от еды, тошноту и рвоту, боль в шее и суставах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>ПНЕВМОНИЯ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8"/>
          <w:szCs w:val="28"/>
        </w:rPr>
        <w:t>(воспаление легких)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6"/>
          <w:szCs w:val="26"/>
        </w:rPr>
        <w:t>Симптомы: лихорадка, кашель, одышка (ч</w:t>
      </w:r>
      <w:r>
        <w:rPr>
          <w:rFonts w:ascii="Comic Sans MS" w:hAnsi="Comic Sans MS" w:cs="Comic Sans MS"/>
          <w:sz w:val="26"/>
          <w:szCs w:val="26"/>
        </w:rPr>
        <w:t>астое дыхание), боль в груди, общая слабость и отсутствие аппетита)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880" w:h="11900" w:orient="landscape"/>
          <w:pgMar w:top="673" w:right="480" w:bottom="138" w:left="260" w:header="720" w:footer="720" w:gutter="0"/>
          <w:cols w:num="2" w:space="1900" w:equalWidth="0">
            <w:col w:w="6480" w:space="1900"/>
            <w:col w:w="6760"/>
          </w:cols>
          <w:noEndnote/>
        </w:sectPr>
      </w:pPr>
      <w:r>
        <w:rPr>
          <w:noProof/>
        </w:rPr>
        <w:pict>
          <v:shape id="_x0000_s1039" type="#_x0000_t75" style="position:absolute;margin-left:-97.25pt;margin-top:10.25pt;width:103.9pt;height:126.5pt;z-index:-251644928;mso-position-horizontal-relative:text;mso-position-vertical-relative:text" o:allowincell="f">
            <v:imagedata r:id="rId18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>ОТИТ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8"/>
          <w:szCs w:val="28"/>
        </w:rPr>
        <w:t>(воспаление среднего уха)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28"/>
          <w:szCs w:val="28"/>
        </w:rPr>
        <w:t>Боль в ухе, заушной области, иногда она ощущается в затылке, виске, отдает в зубы. Боль чувствуется постоянно или время от времени, бывает пульсирующей, тянущей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880" w:h="11900" w:orient="landscape"/>
          <w:pgMar w:top="673" w:right="2480" w:bottom="138" w:left="1840" w:header="720" w:footer="720" w:gutter="0"/>
          <w:cols w:space="1900" w:equalWidth="0">
            <w:col w:w="11560" w:space="1900"/>
          </w:cols>
          <w:noEndnote/>
        </w:sect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380" w:hanging="1432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 xml:space="preserve">ВАКЦИНАЦИЯ </w:t>
      </w:r>
      <w:r>
        <w:rPr>
          <w:rFonts w:ascii="Comic Sans MS" w:hAnsi="Comic Sans MS" w:cs="Comic Sans MS"/>
          <w:b/>
          <w:bCs/>
          <w:sz w:val="40"/>
          <w:szCs w:val="40"/>
        </w:rPr>
        <w:t>— НАДЕЖНАЯ ЗАЩИТА ОТ</w:t>
      </w:r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 xml:space="preserve"> </w:t>
      </w:r>
      <w:r>
        <w:rPr>
          <w:rFonts w:ascii="Comic Sans MS" w:hAnsi="Comic Sans MS" w:cs="Comic Sans MS"/>
          <w:b/>
          <w:bCs/>
          <w:sz w:val="40"/>
          <w:szCs w:val="40"/>
        </w:rPr>
        <w:t>ПНЕВМОКОККОВОЙ ИНФЕКЦИИ!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4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Пневмококковая вакцина только с 1 января 2014 года внесена в «Национальный календарь профилактических прививок Российской Федерации». Родителям могут предложить привить ребёнка только зарегистрированными препаратами: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388.5pt;margin-top:-15.75pt;width:381.2pt;height:312.3pt;z-index:-251643904;mso-position-horizontal-relative:text;mso-position-vertical-relative:text" o:allowincell="f">
            <v:imagedata r:id="rId19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184" w:lineRule="auto"/>
        <w:ind w:right="4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color w:val="800000"/>
          <w:sz w:val="34"/>
          <w:szCs w:val="34"/>
        </w:rPr>
        <w:t xml:space="preserve">«Превенар» (производство — США) </w:t>
      </w:r>
      <w:r>
        <w:rPr>
          <w:rFonts w:ascii="Gabriola" w:hAnsi="Gabriola" w:cs="Gabriola"/>
          <w:sz w:val="30"/>
          <w:szCs w:val="30"/>
        </w:rPr>
        <w:t>– вакцинация</w:t>
      </w:r>
      <w:r>
        <w:rPr>
          <w:rFonts w:ascii="Comic Sans MS" w:hAnsi="Comic Sans MS" w:cs="Comic Sans MS"/>
          <w:color w:val="800000"/>
          <w:sz w:val="34"/>
          <w:szCs w:val="34"/>
        </w:rPr>
        <w:t xml:space="preserve"> </w:t>
      </w:r>
      <w:r>
        <w:rPr>
          <w:rFonts w:ascii="Gabriola" w:hAnsi="Gabriola" w:cs="Gabriola"/>
          <w:sz w:val="30"/>
          <w:szCs w:val="30"/>
        </w:rPr>
        <w:t>по полису ОМС детей от детей от 2-х мес. до 5 лет;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color w:val="800000"/>
          <w:sz w:val="36"/>
          <w:szCs w:val="36"/>
        </w:rPr>
        <w:t xml:space="preserve">«Пневмо-23» (поставщик — Франция) </w:t>
      </w:r>
      <w:r>
        <w:rPr>
          <w:rFonts w:ascii="Comic Sans MS" w:hAnsi="Comic Sans MS" w:cs="Comic Sans MS"/>
          <w:sz w:val="32"/>
          <w:szCs w:val="32"/>
        </w:rPr>
        <w:t>— за счет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4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 xml:space="preserve">личных средств. </w:t>
      </w:r>
      <w:r>
        <w:rPr>
          <w:rFonts w:ascii="Gabriola" w:hAnsi="Gabriola" w:cs="Gabriola"/>
          <w:sz w:val="32"/>
          <w:szCs w:val="32"/>
        </w:rPr>
        <w:t>1 раз для групп риска, повторно через</w:t>
      </w:r>
      <w:r>
        <w:rPr>
          <w:rFonts w:ascii="Comic Sans MS" w:hAnsi="Comic Sans MS" w:cs="Comic Sans MS"/>
          <w:sz w:val="32"/>
          <w:szCs w:val="32"/>
        </w:rPr>
        <w:t xml:space="preserve"> </w:t>
      </w:r>
      <w:r>
        <w:rPr>
          <w:rFonts w:ascii="Gabriola" w:hAnsi="Gabriola" w:cs="Gabriola"/>
          <w:sz w:val="32"/>
          <w:szCs w:val="32"/>
        </w:rPr>
        <w:t>5 лет.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672" w:right="2940" w:bottom="1440" w:left="480" w:header="720" w:footer="720" w:gutter="0"/>
          <w:cols w:space="720" w:equalWidth="0">
            <w:col w:w="1246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0"/>
          <w:szCs w:val="30"/>
        </w:rPr>
        <w:t>Вакцины не вызывают побочных реакций и одновременно с тем считаются очень эффективными, высокоиммуногенными.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880" w:h="11900" w:orient="landscape"/>
          <w:pgMar w:top="672" w:right="7000" w:bottom="1440" w:left="480" w:header="720" w:footer="720" w:gutter="0"/>
          <w:cols w:space="720" w:equalWidth="0">
            <w:col w:w="8400"/>
          </w:cols>
          <w:noEndnote/>
        </w:sect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Comic Sans MS" w:hAnsi="Comic Sans MS" w:cs="Comic Sans MS"/>
          <w:b/>
          <w:bCs/>
          <w:color w:val="800000"/>
          <w:sz w:val="48"/>
          <w:szCs w:val="48"/>
        </w:rPr>
        <w:t xml:space="preserve">КОРЬ </w:t>
      </w:r>
      <w:r>
        <w:rPr>
          <w:rFonts w:ascii="Comic Sans MS" w:hAnsi="Comic Sans MS" w:cs="Comic Sans MS"/>
          <w:sz w:val="40"/>
          <w:szCs w:val="40"/>
        </w:rPr>
        <w:t>— острое высококонтагиозное вирусное заболевание,</w:t>
      </w:r>
      <w:r>
        <w:rPr>
          <w:rFonts w:ascii="Comic Sans MS" w:hAnsi="Comic Sans MS" w:cs="Comic Sans MS"/>
          <w:b/>
          <w:bCs/>
          <w:color w:val="800000"/>
          <w:sz w:val="48"/>
          <w:szCs w:val="48"/>
        </w:rPr>
        <w:t xml:space="preserve"> </w:t>
      </w:r>
      <w:r>
        <w:rPr>
          <w:rFonts w:ascii="Comic Sans MS" w:hAnsi="Comic Sans MS" w:cs="Comic Sans MS"/>
          <w:sz w:val="40"/>
          <w:szCs w:val="40"/>
        </w:rPr>
        <w:t xml:space="preserve">передающееся воздушно-капельным путем, 100% заражение </w:t>
      </w:r>
      <w:r>
        <w:rPr>
          <w:rFonts w:ascii="Comic Sans MS" w:hAnsi="Comic Sans MS" w:cs="Comic Sans MS"/>
          <w:sz w:val="40"/>
          <w:szCs w:val="40"/>
        </w:rPr>
        <w:t>при отсутствии иммунитета 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44"/>
          <w:szCs w:val="44"/>
        </w:rPr>
        <w:t>ХАРАКТЕРИЗУЕТСЯ: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39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Резким подъемом температуры 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Насморком 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39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Головной болью 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Поражением слизистых оболочек и кожи 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39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Характерной сыпью </w:t>
      </w:r>
    </w:p>
    <w:p w:rsidR="00000000" w:rsidRDefault="00012796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OpenSymbol" w:hAnsi="OpenSymbol" w:cs="OpenSymbol"/>
          <w:sz w:val="36"/>
          <w:szCs w:val="36"/>
          <w:vertAlign w:val="superscript"/>
        </w:rPr>
      </w:pPr>
      <w:r>
        <w:rPr>
          <w:rFonts w:ascii="Comic Sans MS" w:hAnsi="Comic Sans MS" w:cs="Comic Sans MS"/>
          <w:sz w:val="40"/>
          <w:szCs w:val="40"/>
        </w:rPr>
        <w:t xml:space="preserve">Опасными для жизни осложнениями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357.5pt;margin-top:-123.1pt;width:368.7pt;height:299.4pt;z-index:-251642880;mso-position-horizontal-relative:text;mso-position-vertical-relative:text" o:allowincell="f">
            <v:imagedata r:id="rId20" o:title="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520" w:right="4220" w:hanging="308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НЕ «КОРИТЕ» </w:t>
      </w:r>
      <w:r>
        <w:rPr>
          <w:rFonts w:ascii="Comic Sans MS" w:hAnsi="Comic Sans MS" w:cs="Comic Sans MS"/>
          <w:b/>
          <w:bCs/>
          <w:sz w:val="40"/>
          <w:szCs w:val="40"/>
        </w:rPr>
        <w:t>СЕБЯ ЗА ПОСЛЕДСТВИЯ,</w:t>
      </w:r>
      <w:r>
        <w:rPr>
          <w:rFonts w:ascii="Comic Sans MS" w:hAnsi="Comic Sans MS" w:cs="Comic Sans MS"/>
          <w:b/>
          <w:bCs/>
          <w:color w:val="800000"/>
          <w:sz w:val="40"/>
          <w:szCs w:val="40"/>
        </w:rPr>
        <w:t xml:space="preserve"> </w:t>
      </w:r>
      <w:r>
        <w:rPr>
          <w:rFonts w:ascii="Comic Sans MS" w:hAnsi="Comic Sans MS" w:cs="Comic Sans MS"/>
          <w:b/>
          <w:bCs/>
          <w:sz w:val="40"/>
          <w:szCs w:val="40"/>
        </w:rPr>
        <w:t>КОТОРЫЕ МОЖНО ПРЕДОТВРАТИТЬ!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1361" w:right="2160" w:bottom="1440" w:left="1100" w:header="720" w:footer="720" w:gutter="0"/>
          <w:cols w:space="720" w:equalWidth="0">
            <w:col w:w="1262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38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Comic Sans MS" w:hAnsi="Comic Sans MS" w:cs="Comic Sans MS"/>
          <w:b/>
          <w:bCs/>
          <w:sz w:val="48"/>
          <w:szCs w:val="48"/>
        </w:rPr>
        <w:t>Вакцинация против кори проводится БЕСПЛАТНО!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338"/>
        </w:tabs>
        <w:overflowPunct w:val="0"/>
        <w:autoSpaceDE w:val="0"/>
        <w:autoSpaceDN w:val="0"/>
        <w:adjustRightInd w:val="0"/>
        <w:spacing w:after="0" w:line="240" w:lineRule="auto"/>
        <w:ind w:left="338" w:hanging="338"/>
        <w:jc w:val="both"/>
        <w:rPr>
          <w:rFonts w:ascii="OpenSymbol" w:hAnsi="OpenSymbol" w:cs="OpenSymbol"/>
          <w:sz w:val="40"/>
          <w:szCs w:val="40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ДЕТЯМ: </w:t>
      </w:r>
      <w:r>
        <w:rPr>
          <w:rFonts w:ascii="Comic Sans MS" w:hAnsi="Comic Sans MS" w:cs="Comic Sans MS"/>
          <w:sz w:val="44"/>
          <w:szCs w:val="44"/>
        </w:rPr>
        <w:t>в 1 год и 6 лет.</w:t>
      </w: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OpenSymbol" w:hAnsi="OpenSymbol" w:cs="OpenSymbol"/>
          <w:sz w:val="40"/>
          <w:szCs w:val="40"/>
          <w:vertAlign w:val="superscript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OpenSymbol" w:hAnsi="OpenSymbol" w:cs="OpenSymbol"/>
          <w:sz w:val="40"/>
          <w:szCs w:val="40"/>
          <w:vertAlign w:val="superscript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OpenSymbol" w:hAnsi="OpenSymbol" w:cs="OpenSymbol"/>
          <w:sz w:val="40"/>
          <w:szCs w:val="40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338"/>
        </w:tabs>
        <w:overflowPunct w:val="0"/>
        <w:autoSpaceDE w:val="0"/>
        <w:autoSpaceDN w:val="0"/>
        <w:adjustRightInd w:val="0"/>
        <w:spacing w:after="0" w:line="241" w:lineRule="auto"/>
        <w:ind w:left="338" w:hanging="338"/>
        <w:jc w:val="both"/>
        <w:rPr>
          <w:rFonts w:ascii="OpenSymbol" w:hAnsi="OpenSymbol" w:cs="OpenSymbol"/>
          <w:sz w:val="40"/>
          <w:szCs w:val="40"/>
          <w:vertAlign w:val="superscript"/>
        </w:rPr>
      </w:pP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ВЗРОСЛЫМ: </w:t>
      </w:r>
      <w:r>
        <w:rPr>
          <w:rFonts w:ascii="Comic Sans MS" w:hAnsi="Comic Sans MS" w:cs="Comic Sans MS"/>
          <w:sz w:val="44"/>
          <w:szCs w:val="44"/>
        </w:rPr>
        <w:t>с 18 до 35 лет. Не привитым ранее, не имеющим</w:t>
      </w:r>
      <w:r>
        <w:rPr>
          <w:rFonts w:ascii="Comic Sans MS" w:hAnsi="Comic Sans MS" w:cs="Comic Sans MS"/>
          <w:b/>
          <w:bCs/>
          <w:color w:val="800000"/>
          <w:sz w:val="44"/>
          <w:szCs w:val="44"/>
        </w:rPr>
        <w:t xml:space="preserve"> </w:t>
      </w:r>
      <w:r>
        <w:rPr>
          <w:rFonts w:ascii="Comic Sans MS" w:hAnsi="Comic Sans MS" w:cs="Comic Sans MS"/>
          <w:sz w:val="44"/>
          <w:szCs w:val="44"/>
        </w:rPr>
        <w:t xml:space="preserve">сведений о прививках против кори и не болевшим корью — прививка ставится двукратно по схеме 0-3 мес.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474.1pt;margin-top:-30.35pt;width:268.7pt;height:353.2pt;z-index:-251641856;mso-position-horizontal-relative:text;mso-position-vertical-relative:text" o:allowincell="f">
            <v:imagedata r:id="rId21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538" w:right="5200" w:firstLine="848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55"/>
          <w:szCs w:val="55"/>
        </w:rPr>
        <w:t xml:space="preserve">ЕДИНСТВЕННЫЙ МЕТОД ПРОФИЛАКТИКИ </w:t>
      </w:r>
      <w:r>
        <w:rPr>
          <w:rFonts w:ascii="Comic Sans MS" w:hAnsi="Comic Sans MS" w:cs="Comic Sans MS"/>
          <w:b/>
          <w:bCs/>
          <w:color w:val="800000"/>
          <w:sz w:val="55"/>
          <w:szCs w:val="55"/>
        </w:rPr>
        <w:t>—</w:t>
      </w:r>
      <w:r>
        <w:rPr>
          <w:rFonts w:ascii="Comic Sans MS" w:hAnsi="Comic Sans MS" w:cs="Comic Sans MS"/>
          <w:b/>
          <w:bCs/>
          <w:sz w:val="55"/>
          <w:szCs w:val="55"/>
        </w:rPr>
        <w:t xml:space="preserve"> </w:t>
      </w:r>
      <w:r>
        <w:rPr>
          <w:rFonts w:ascii="Comic Sans MS" w:hAnsi="Comic Sans MS" w:cs="Comic Sans MS"/>
          <w:b/>
          <w:bCs/>
          <w:color w:val="7E0021"/>
          <w:sz w:val="55"/>
          <w:szCs w:val="55"/>
        </w:rPr>
        <w:t>ПРИВИВКА!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695" w:right="520" w:bottom="1440" w:left="642" w:header="720" w:footer="720" w:gutter="0"/>
          <w:cols w:space="720" w:equalWidth="0">
            <w:col w:w="14718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Comic Sans MS" w:hAnsi="Comic Sans MS" w:cs="Comic Sans MS"/>
          <w:b/>
          <w:bCs/>
          <w:color w:val="800000"/>
          <w:sz w:val="52"/>
          <w:szCs w:val="52"/>
        </w:rPr>
        <w:t>КЛЕЩЕВОЙ ЭНЦЕФАЛИТ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Клещевой энцефалит вызывается вирусом, который передается при укусе клеща. Вирус поражает центральную нервную систему (энцефалит, менингит, менингоэнцефалит), в результате может развиться эпилепсия или хроническое поражение с параличами, которое часто прив</w:t>
      </w:r>
      <w:r>
        <w:rPr>
          <w:rFonts w:ascii="Comic Sans MS" w:hAnsi="Comic Sans MS" w:cs="Comic Sans MS"/>
          <w:sz w:val="32"/>
          <w:szCs w:val="32"/>
        </w:rPr>
        <w:t>одит к инвалидизации и даже к смерти.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32"/>
          <w:szCs w:val="32"/>
        </w:rPr>
        <w:t xml:space="preserve">Плановые прививки против клещевого энцефалита проводятся по полису ОМС — лицам, </w:t>
      </w:r>
      <w:r>
        <w:rPr>
          <w:rFonts w:ascii="Comic Sans MS" w:hAnsi="Comic Sans MS" w:cs="Comic Sans MS"/>
          <w:sz w:val="32"/>
          <w:szCs w:val="32"/>
        </w:rPr>
        <w:t>работающим в лесном хозяйстве, землеустройстве, отрядах Мэра, детям,</w:t>
      </w:r>
      <w:r>
        <w:rPr>
          <w:rFonts w:ascii="Comic Sans MS" w:hAnsi="Comic Sans MS" w:cs="Comic Sans MS"/>
          <w:b/>
          <w:bCs/>
          <w:color w:val="800000"/>
          <w:sz w:val="32"/>
          <w:szCs w:val="32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выезжающим в весенне-летний период в лесные, таежные зоны, занимающи</w:t>
      </w:r>
      <w:r>
        <w:rPr>
          <w:rFonts w:ascii="Comic Sans MS" w:hAnsi="Comic Sans MS" w:cs="Comic Sans MS"/>
          <w:sz w:val="32"/>
          <w:szCs w:val="32"/>
        </w:rPr>
        <w:t>мся туризмом и ориентированием. Для вакцинации используют инактивированные вакцины -ЭнцеВир (Россия).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right="120" w:firstLine="96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З</w:t>
      </w:r>
      <w:r>
        <w:rPr>
          <w:rFonts w:ascii="Comic Sans MS" w:hAnsi="Comic Sans MS" w:cs="Comic Sans MS"/>
          <w:b/>
          <w:bCs/>
          <w:sz w:val="32"/>
          <w:szCs w:val="32"/>
        </w:rPr>
        <w:t>а счет личных средств</w:t>
      </w:r>
      <w:r>
        <w:rPr>
          <w:rFonts w:ascii="Comic Sans MS" w:hAnsi="Comic Sans MS" w:cs="Comic Sans MS"/>
          <w:sz w:val="32"/>
          <w:szCs w:val="32"/>
        </w:rPr>
        <w:t xml:space="preserve"> можно поставить - Ф С М Е – ИММУН (Австрия) и «Энцепур», (Германия), которые применяют с 1 года.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Длительность защиты 3 года. Вакцинация возможна круглый год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.85pt;margin-top:11.15pt;width:662.2pt;height:182.7pt;z-index:-251640832;mso-position-horizontal-relative:text;mso-position-vertical-relative:text" o:allowincell="f">
            <v:imagedata r:id="rId2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800"/>
        <w:gridCol w:w="54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32"/>
                <w:szCs w:val="32"/>
              </w:rPr>
              <w:t>Клещевой энцефалит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32"/>
                <w:szCs w:val="32"/>
              </w:rPr>
              <w:t>Стоимость вакцинации  в руб.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Ф С М Е - ИММУН (Австрия)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1100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Энцепур (Германия)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1100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Ф С М Е - ИММУН Джуниор (Австрия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1100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9ECF3"/>
            <w:vAlign w:val="bottom"/>
          </w:tcPr>
          <w:p w:rsidR="00000000" w:rsidRDefault="00012796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638" w:right="1240" w:bottom="138" w:left="960" w:header="720" w:footer="720" w:gutter="0"/>
          <w:cols w:space="720" w:equalWidth="0">
            <w:col w:w="1368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1440" w:right="1588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4" type="#_x0000_t75" style="position:absolute;margin-left:6.1pt;margin-top:20.9pt;width:787.6pt;height:546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7840" w:right="420" w:hanging="756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Comic Sans MS" w:hAnsi="Comic Sans MS" w:cs="Comic Sans MS"/>
          <w:color w:val="800000"/>
          <w:sz w:val="88"/>
          <w:szCs w:val="88"/>
        </w:rPr>
        <w:t>Современные подходы к вакцинации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Совместимы все вакцины, возможно их введение в один день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24" w:lineRule="auto"/>
        <w:ind w:left="400" w:right="1120" w:hanging="40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Вакцины для профилактики одной и той же инфекции взаимозаменяемы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Наличие комбинированных (многокомпонентных вакцин)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OpenSymbol" w:hAnsi="OpenSymbol" w:cs="OpenSymbol"/>
          <w:sz w:val="32"/>
          <w:szCs w:val="32"/>
          <w:vertAlign w:val="superscript"/>
        </w:rPr>
      </w:pPr>
    </w:p>
    <w:p w:rsidR="00000000" w:rsidRDefault="00012796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24" w:lineRule="auto"/>
        <w:ind w:left="400" w:right="1120" w:hanging="400"/>
        <w:jc w:val="both"/>
        <w:rPr>
          <w:rFonts w:ascii="OpenSymbol" w:hAnsi="OpenSymbol" w:cs="OpenSymbol"/>
          <w:sz w:val="32"/>
          <w:szCs w:val="32"/>
          <w:vertAlign w:val="superscript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Наличие хронического заболевания является показанием к вакцинации </w: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378.8pt;margin-top:-29.65pt;width:362.3pt;height:251.1pt;z-index:-251638784;mso-position-horizontal-relative:text;mso-position-vertical-relative:text" o:allowincell="f">
            <v:imagedata r:id="rId24" o:title=""/>
          </v:shape>
        </w:pict>
      </w:r>
      <w:r>
        <w:rPr>
          <w:rFonts w:ascii="Comic Sans MS" w:hAnsi="Comic Sans MS" w:cs="Comic Sans MS"/>
          <w:b/>
          <w:bCs/>
          <w:color w:val="800000"/>
          <w:sz w:val="26"/>
          <w:szCs w:val="26"/>
        </w:rPr>
        <w:t>ВАКЦИНИРУЙТЕСЬ!</w:t>
      </w:r>
    </w:p>
    <w:p w:rsidR="00000000" w:rsidRDefault="00012796">
      <w:pPr>
        <w:pStyle w:val="a0"/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OpenSymbol" w:hAnsi="OpenSymbol" w:cs="OpenSymbol"/>
          <w:sz w:val="32"/>
          <w:szCs w:val="32"/>
          <w:vertAlign w:val="superscript"/>
        </w:rPr>
        <w:t>➔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mic Sans MS" w:hAnsi="Comic Sans MS" w:cs="Comic Sans MS"/>
          <w:b/>
          <w:bCs/>
          <w:sz w:val="36"/>
          <w:szCs w:val="36"/>
        </w:rPr>
        <w:t>Узкий перечень абсолютных противопоказаний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732" w:right="1280" w:bottom="1440" w:left="600" w:header="720" w:footer="720" w:gutter="0"/>
          <w:cols w:space="720" w:equalWidth="0">
            <w:col w:w="1400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1440" w:right="1588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6" type="#_x0000_t75" style="position:absolute;margin-left:0;margin-top:11.4pt;width:793.7pt;height:559.6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hanging="198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Comic Sans MS" w:hAnsi="Comic Sans MS" w:cs="Comic Sans MS"/>
          <w:sz w:val="51"/>
          <w:szCs w:val="51"/>
        </w:rPr>
        <w:t>Возможность вакцинации за счет личных средств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359" w:right="4160" w:bottom="1440" w:left="5620" w:header="720" w:footer="720" w:gutter="0"/>
          <w:cols w:space="720" w:equalWidth="0">
            <w:col w:w="6100"/>
          </w:cols>
          <w:noEndnote/>
        </w:sectPr>
      </w:pPr>
      <w:r>
        <w:rPr>
          <w:noProof/>
        </w:rPr>
        <w:pict>
          <v:shape id="_x0000_s1047" type="#_x0000_t75" style="position:absolute;margin-left:-254.55pt;margin-top:36.95pt;width:753.2pt;height:352.1pt;z-index:-251636736;mso-position-horizontal-relative:text;mso-position-vertical-relative:text" o:allowincell="f">
            <v:imagedata r:id="rId26" o:title=""/>
          </v:shape>
        </w:pict>
      </w: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firstLine="1684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Comic Sans MS" w:hAnsi="Comic Sans MS" w:cs="Comic Sans MS"/>
          <w:b/>
          <w:bCs/>
          <w:color w:val="800000"/>
          <w:sz w:val="39"/>
          <w:szCs w:val="39"/>
        </w:rPr>
        <w:t>МЕДИЦИНСКИЕ ОРГАНИЗАЦИИ ЧАСТНОЙ ФОРМЫ СОБСТВЕННОСТИ, УЧАСТВУЮЩИЕ В ПРОВЕДЕНИИ ВАКЦИНАЦИИ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4pt;margin-top:21.6pt;width:688.6pt;height:417.5pt;z-index:-251635712;mso-position-horizontal-relative:text;mso-position-vertical-relative:text" o:allowincell="f">
            <v:imagedata r:id="rId27" o:title=""/>
          </v:shape>
        </w:pic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87C6C">
      <w:pPr>
        <w:pStyle w:val="a0"/>
        <w:widowControl w:val="0"/>
        <w:overflowPunct w:val="0"/>
        <w:autoSpaceDE w:val="0"/>
        <w:autoSpaceDN w:val="0"/>
        <w:adjustRightInd w:val="0"/>
        <w:spacing w:after="0" w:line="281" w:lineRule="auto"/>
        <w:ind w:left="80" w:right="4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1.5pt;height:33pt">
            <v:imagedata r:id="rId28" o:title=""/>
          </v:shape>
        </w:pict>
      </w:r>
      <w:r w:rsidR="00012796">
        <w:rPr>
          <w:rFonts w:ascii="Comic Sans MS" w:hAnsi="Comic Sans MS" w:cs="Comic Sans MS"/>
          <w:sz w:val="31"/>
          <w:szCs w:val="31"/>
        </w:rPr>
        <w:t xml:space="preserve">ООО «Медицинский Центр «Медис» (ул.Свердлова, 2/1)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.5pt;height:33pt">
            <v:imagedata r:id="rId29" o:title=""/>
          </v:shape>
        </w:pict>
      </w:r>
      <w:r w:rsidR="00012796">
        <w:rPr>
          <w:rFonts w:ascii="Comic Sans MS" w:hAnsi="Comic Sans MS" w:cs="Comic Sans MS"/>
          <w:sz w:val="31"/>
          <w:szCs w:val="31"/>
        </w:rPr>
        <w:t>ОАО «Медицинский Центр М+» (ул.Широтная, 17, корпус 2)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ОАО «МКДЦ Доктор-А» (ул.Московский тракт, 121/3)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856"/>
        <w:jc w:val="both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«Центр Семейной Медицины «Вера"  (ул.Грибоедова, 6, корпус 1/3)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32"/>
          <w:szCs w:val="3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32"/>
          <w:szCs w:val="32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Comic Sans MS" w:hAnsi="Comic Sans MS" w:cs="Comic Sans MS"/>
          <w:sz w:val="32"/>
          <w:szCs w:val="32"/>
        </w:rPr>
      </w:pPr>
    </w:p>
    <w:p w:rsidR="00000000" w:rsidRDefault="00012796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856"/>
        <w:jc w:val="both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«Медицинский центр «ОЛИМП» (ул.Олимпийская, 37/1)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Comic Sans MS" w:hAnsi="Comic Sans MS" w:cs="Comic Sans MS"/>
          <w:sz w:val="32"/>
          <w:szCs w:val="32"/>
        </w:rPr>
      </w:pPr>
    </w:p>
    <w:p w:rsidR="00000000" w:rsidRDefault="00012796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856"/>
        <w:jc w:val="both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«Клиника «Детский доктор» (ул.Василия Гольцова, 1)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Comic Sans MS" w:hAnsi="Comic Sans MS" w:cs="Comic Sans MS"/>
          <w:sz w:val="32"/>
          <w:szCs w:val="32"/>
        </w:rPr>
      </w:pPr>
    </w:p>
    <w:p w:rsidR="00000000" w:rsidRDefault="00012796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856"/>
        <w:jc w:val="both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«МедАС» (ул.Осипенко, 71/1) 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ООО «Клинико-диагностический центр «Доктор-А+»  (ул. Ю.Р. Эрвье , 16, корпус 1</w:t>
      </w:r>
      <w:r>
        <w:rPr>
          <w:rFonts w:ascii="Calibri" w:hAnsi="Calibri" w:cs="Calibri"/>
          <w:sz w:val="32"/>
          <w:szCs w:val="32"/>
        </w:rPr>
        <w:t>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Многопрофильный центр семейной медицины ООО «Юнимед»  (ул. 8 Марта, 2/9)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ООО «Нео-Клиник» (ул.Немцова, 4)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sz w:val="32"/>
          <w:szCs w:val="32"/>
        </w:rPr>
        <w:t>ООО «МК «Жизнь»  (ул. Первомайская, 44/2)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80" w:h="11900" w:orient="landscape"/>
          <w:pgMar w:top="947" w:right="1100" w:bottom="954" w:left="1080" w:header="720" w:footer="720" w:gutter="0"/>
          <w:cols w:space="720" w:equalWidth="0">
            <w:col w:w="13700"/>
          </w:cols>
          <w:noEndnote/>
        </w:sect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color w:val="800000"/>
          <w:sz w:val="48"/>
          <w:szCs w:val="48"/>
        </w:rPr>
        <w:t>Уважаемые родители!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460" w:hanging="268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Знайте: прививая ребенка,Вы защищаете его от инфекционных болезней!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012796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200" w:hanging="3358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Отказываясь от прививок, Вы рискуете здоровьем и жизнью Вашего ребенка!</w:t>
      </w:r>
    </w:p>
    <w:p w:rsidR="00000000" w:rsidRDefault="0001279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211.15pt;margin-top:142.3pt;width:733.8pt;height:113.2pt;z-index:-251634688;mso-position-horizontal-relative:text;mso-position-vertical-relative:text" o:allowincell="f">
            <v:imagedata r:id="rId30" o:title=""/>
          </v:shape>
        </w:pict>
      </w:r>
    </w:p>
    <w:sectPr w:rsidR="00000000">
      <w:pgSz w:w="15880" w:h="11900" w:orient="landscape"/>
      <w:pgMar w:top="1440" w:right="1720" w:bottom="1440" w:left="4760" w:header="720" w:footer="720" w:gutter="0"/>
      <w:cols w:space="720" w:equalWidth="0">
        <w:col w:w="94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649"/>
    <w:multiLevelType w:val="hybridMultilevel"/>
    <w:tmpl w:val="00006DF1"/>
    <w:lvl w:ilvl="0" w:tplc="00005A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EA6"/>
    <w:multiLevelType w:val="hybridMultilevel"/>
    <w:tmpl w:val="000012DB"/>
    <w:lvl w:ilvl="0" w:tplc="0000153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B3"/>
    <w:multiLevelType w:val="hybridMultilevel"/>
    <w:tmpl w:val="00002D12"/>
    <w:lvl w:ilvl="0" w:tplc="0000074D">
      <w:start w:val="1"/>
      <w:numFmt w:val="bullet"/>
      <w:lvlText w:val="ООО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40D"/>
    <w:multiLevelType w:val="hybridMultilevel"/>
    <w:tmpl w:val="0000491C"/>
    <w:lvl w:ilvl="0" w:tplc="00004D06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AE1"/>
    <w:multiLevelType w:val="hybridMultilevel"/>
    <w:tmpl w:val="00003D6C"/>
    <w:lvl w:ilvl="0" w:tplc="00002CD6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B7"/>
    <w:multiLevelType w:val="hybridMultilevel"/>
    <w:tmpl w:val="00001547"/>
    <w:lvl w:ilvl="0" w:tplc="000054D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72A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7E87"/>
    <w:multiLevelType w:val="hybridMultilevel"/>
    <w:tmpl w:val="0000390C"/>
    <w:lvl w:ilvl="0" w:tplc="00000F3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1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C6C"/>
    <w:rsid w:val="00012796"/>
    <w:rsid w:val="0028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1258</ap:Words>
  <ap:Characters>7175</ap:Characters>
  <ap:Application>convertonlinefree.com</ap:Application>
  <ap:DocSecurity>4</ap:DocSecurity>
  <ap:Lines>59</ap:Lines>
  <ap:Paragraphs>16</ap:Paragraphs>
  <ap:ScaleCrop>false</ap:ScaleCrop>
  <ap:Company/>
  <ap:LinksUpToDate>false</ap:LinksUpToDate>
  <ap:CharactersWithSpaces>8417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2016-10-31T15:54:00Z</dcterms:created>
  <dcterms:modified xsi:type="dcterms:W3CDTF">2016-10-31T15:54:00Z</dcterms:modified>
</cp:coreProperties>
</file>