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0B" w:rsidRDefault="00671F34">
      <w:pPr>
        <w:pStyle w:val="a3"/>
        <w:spacing w:before="62"/>
        <w:ind w:right="4"/>
        <w:jc w:val="center"/>
      </w:pPr>
      <w:bookmarkStart w:id="0" w:name="_GoBack"/>
      <w:bookmarkEnd w:id="0"/>
      <w:r>
        <w:t>Протокол</w:t>
      </w:r>
      <w:r>
        <w:rPr>
          <w:spacing w:val="-8"/>
        </w:rPr>
        <w:t xml:space="preserve"> </w:t>
      </w:r>
      <w:r>
        <w:rPr>
          <w:spacing w:val="-2"/>
        </w:rPr>
        <w:t>заседания</w:t>
      </w:r>
    </w:p>
    <w:p w:rsidR="00BC150B" w:rsidRDefault="00671F34">
      <w:pPr>
        <w:pStyle w:val="a3"/>
        <w:tabs>
          <w:tab w:val="left" w:pos="7220"/>
        </w:tabs>
        <w:spacing w:before="163"/>
        <w:ind w:right="3"/>
        <w:jc w:val="center"/>
      </w:pPr>
      <w:r>
        <w:t>учебно-методического</w:t>
      </w:r>
      <w:r>
        <w:rPr>
          <w:spacing w:val="-8"/>
        </w:rPr>
        <w:t xml:space="preserve"> </w:t>
      </w:r>
      <w:r>
        <w:t>семинара</w:t>
      </w:r>
      <w:r>
        <w:rPr>
          <w:spacing w:val="-8"/>
        </w:rPr>
        <w:t xml:space="preserve"> </w:t>
      </w:r>
      <w:r w:rsidR="00F0335C">
        <w:t>МА</w:t>
      </w:r>
      <w:r>
        <w:t>ОУ</w:t>
      </w:r>
      <w:r>
        <w:rPr>
          <w:spacing w:val="-7"/>
        </w:rPr>
        <w:t xml:space="preserve"> </w:t>
      </w:r>
      <w:r w:rsidR="00F0335C">
        <w:rPr>
          <w:spacing w:val="-2"/>
        </w:rPr>
        <w:t>«</w:t>
      </w:r>
      <w:proofErr w:type="spellStart"/>
      <w:r w:rsidR="00F0335C">
        <w:rPr>
          <w:spacing w:val="-2"/>
        </w:rPr>
        <w:t>Малышенская</w:t>
      </w:r>
      <w:proofErr w:type="spellEnd"/>
      <w:r w:rsidR="00F0335C">
        <w:rPr>
          <w:spacing w:val="-2"/>
        </w:rPr>
        <w:t xml:space="preserve"> </w:t>
      </w:r>
      <w:r>
        <w:rPr>
          <w:spacing w:val="-5"/>
        </w:rPr>
        <w:t>СОШ</w:t>
      </w:r>
      <w:r w:rsidR="00F0335C">
        <w:rPr>
          <w:spacing w:val="-5"/>
        </w:rPr>
        <w:t>»</w:t>
      </w:r>
    </w:p>
    <w:p w:rsidR="00BC150B" w:rsidRDefault="00671F34">
      <w:pPr>
        <w:pStyle w:val="a3"/>
        <w:spacing w:before="161"/>
        <w:jc w:val="center"/>
        <w:rPr>
          <w:spacing w:val="-5"/>
        </w:rPr>
      </w:pP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F0335C">
        <w:t>27.08.2023</w:t>
      </w:r>
      <w:r>
        <w:rPr>
          <w:spacing w:val="-1"/>
        </w:rPr>
        <w:t xml:space="preserve"> </w:t>
      </w:r>
      <w:r>
        <w:rPr>
          <w:spacing w:val="-5"/>
        </w:rPr>
        <w:t>г.</w:t>
      </w:r>
    </w:p>
    <w:p w:rsidR="001655C7" w:rsidRPr="00F0335C" w:rsidRDefault="001655C7" w:rsidP="001655C7">
      <w:pPr>
        <w:pStyle w:val="a4"/>
        <w:tabs>
          <w:tab w:val="left" w:pos="381"/>
        </w:tabs>
        <w:spacing w:line="317" w:lineRule="exact"/>
        <w:ind w:left="381"/>
        <w:rPr>
          <w:sz w:val="28"/>
        </w:rPr>
      </w:pPr>
      <w:r w:rsidRPr="00F0335C">
        <w:rPr>
          <w:spacing w:val="-2"/>
          <w:sz w:val="28"/>
        </w:rPr>
        <w:t>Присутствовали:</w:t>
      </w:r>
    </w:p>
    <w:tbl>
      <w:tblPr>
        <w:tblStyle w:val="TableNormal"/>
        <w:tblW w:w="0" w:type="auto"/>
        <w:tblInd w:w="779" w:type="dxa"/>
        <w:tblLayout w:type="fixed"/>
        <w:tblLook w:val="01E0" w:firstRow="1" w:lastRow="1" w:firstColumn="1" w:lastColumn="1" w:noHBand="0" w:noVBand="0"/>
      </w:tblPr>
      <w:tblGrid>
        <w:gridCol w:w="3447"/>
        <w:gridCol w:w="3503"/>
      </w:tblGrid>
      <w:tr w:rsidR="001655C7" w:rsidTr="006C5443">
        <w:trPr>
          <w:trHeight w:val="90"/>
        </w:trPr>
        <w:tc>
          <w:tcPr>
            <w:tcW w:w="3447" w:type="dxa"/>
          </w:tcPr>
          <w:p w:rsidR="001655C7" w:rsidRDefault="001655C7" w:rsidP="006C5443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503" w:type="dxa"/>
          </w:tcPr>
          <w:p w:rsidR="001655C7" w:rsidRDefault="001655C7" w:rsidP="006C544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1655C7" w:rsidTr="006C5443">
        <w:trPr>
          <w:trHeight w:val="93"/>
        </w:trPr>
        <w:tc>
          <w:tcPr>
            <w:tcW w:w="3447" w:type="dxa"/>
          </w:tcPr>
          <w:p w:rsidR="001655C7" w:rsidRDefault="001655C7" w:rsidP="006C5443">
            <w:pPr>
              <w:pStyle w:val="TableParagraph"/>
              <w:numPr>
                <w:ilvl w:val="1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Кочнева Т.Н.</w:t>
            </w:r>
          </w:p>
          <w:p w:rsidR="001655C7" w:rsidRDefault="001655C7" w:rsidP="006C5443">
            <w:pPr>
              <w:pStyle w:val="TableParagraph"/>
              <w:numPr>
                <w:ilvl w:val="1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Безуглова Е.А.</w:t>
            </w:r>
          </w:p>
          <w:p w:rsidR="001655C7" w:rsidRDefault="001655C7" w:rsidP="006C5443">
            <w:pPr>
              <w:pStyle w:val="TableParagraph"/>
              <w:numPr>
                <w:ilvl w:val="1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Тихонова Т.А.</w:t>
            </w:r>
          </w:p>
          <w:p w:rsidR="001655C7" w:rsidRDefault="001655C7" w:rsidP="006C5443">
            <w:pPr>
              <w:pStyle w:val="TableParagraph"/>
              <w:numPr>
                <w:ilvl w:val="1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Гаврилова Н.А.</w:t>
            </w:r>
          </w:p>
          <w:p w:rsidR="001655C7" w:rsidRDefault="001655C7" w:rsidP="006C5443">
            <w:pPr>
              <w:pStyle w:val="TableParagraph"/>
              <w:numPr>
                <w:ilvl w:val="1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Эйхман Н.В.</w:t>
            </w:r>
          </w:p>
          <w:p w:rsidR="001655C7" w:rsidRDefault="001655C7" w:rsidP="006C5443">
            <w:pPr>
              <w:pStyle w:val="TableParagraph"/>
              <w:numPr>
                <w:ilvl w:val="1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Тихомирова Н.В.</w:t>
            </w:r>
          </w:p>
          <w:p w:rsidR="001655C7" w:rsidRDefault="001655C7" w:rsidP="006C5443">
            <w:pPr>
              <w:pStyle w:val="TableParagraph"/>
              <w:numPr>
                <w:ilvl w:val="1"/>
                <w:numId w:val="2"/>
              </w:numPr>
              <w:rPr>
                <w:sz w:val="28"/>
              </w:rPr>
            </w:pPr>
            <w:proofErr w:type="spellStart"/>
            <w:r>
              <w:rPr>
                <w:sz w:val="28"/>
              </w:rPr>
              <w:t>Русанов</w:t>
            </w:r>
            <w:proofErr w:type="spellEnd"/>
            <w:r>
              <w:rPr>
                <w:sz w:val="28"/>
              </w:rPr>
              <w:t xml:space="preserve"> В.Г.</w:t>
            </w:r>
          </w:p>
          <w:p w:rsidR="001655C7" w:rsidRDefault="001655C7" w:rsidP="006C5443">
            <w:pPr>
              <w:pStyle w:val="TableParagraph"/>
              <w:numPr>
                <w:ilvl w:val="1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Пашина Л.В.</w:t>
            </w:r>
          </w:p>
          <w:p w:rsidR="001655C7" w:rsidRDefault="001655C7" w:rsidP="006C5443">
            <w:pPr>
              <w:pStyle w:val="TableParagraph"/>
              <w:numPr>
                <w:ilvl w:val="1"/>
                <w:numId w:val="2"/>
              </w:numPr>
              <w:rPr>
                <w:sz w:val="28"/>
              </w:rPr>
            </w:pPr>
            <w:proofErr w:type="spellStart"/>
            <w:r>
              <w:rPr>
                <w:sz w:val="28"/>
              </w:rPr>
              <w:t>Слепцова</w:t>
            </w:r>
            <w:proofErr w:type="spellEnd"/>
            <w:r>
              <w:rPr>
                <w:sz w:val="28"/>
              </w:rPr>
              <w:t xml:space="preserve"> О.В.</w:t>
            </w:r>
          </w:p>
          <w:p w:rsidR="001655C7" w:rsidRDefault="001655C7" w:rsidP="006C5443">
            <w:pPr>
              <w:pStyle w:val="TableParagraph"/>
              <w:numPr>
                <w:ilvl w:val="1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Шаповаленко Е.В.</w:t>
            </w:r>
          </w:p>
          <w:p w:rsidR="001655C7" w:rsidRDefault="001655C7" w:rsidP="006C5443">
            <w:pPr>
              <w:pStyle w:val="TableParagraph"/>
              <w:ind w:left="1170"/>
              <w:rPr>
                <w:sz w:val="28"/>
              </w:rPr>
            </w:pPr>
          </w:p>
        </w:tc>
        <w:tc>
          <w:tcPr>
            <w:tcW w:w="3503" w:type="dxa"/>
          </w:tcPr>
          <w:p w:rsidR="001655C7" w:rsidRDefault="001655C7" w:rsidP="006C5443">
            <w:pPr>
              <w:pStyle w:val="TableParagraph"/>
              <w:rPr>
                <w:sz w:val="28"/>
              </w:rPr>
            </w:pPr>
          </w:p>
        </w:tc>
      </w:tr>
    </w:tbl>
    <w:p w:rsidR="001655C7" w:rsidRDefault="001655C7" w:rsidP="001655C7">
      <w:pPr>
        <w:pStyle w:val="a3"/>
        <w:spacing w:before="161"/>
      </w:pPr>
    </w:p>
    <w:p w:rsidR="00BC150B" w:rsidRDefault="00671F34">
      <w:pPr>
        <w:pStyle w:val="a3"/>
        <w:spacing w:before="160"/>
        <w:ind w:right="6"/>
        <w:jc w:val="center"/>
      </w:pPr>
      <w:r>
        <w:t>Повестка</w:t>
      </w:r>
      <w:r>
        <w:rPr>
          <w:spacing w:val="-7"/>
        </w:rPr>
        <w:t xml:space="preserve"> </w:t>
      </w:r>
      <w:r>
        <w:rPr>
          <w:spacing w:val="-4"/>
        </w:rPr>
        <w:t>дня</w:t>
      </w:r>
    </w:p>
    <w:p w:rsidR="00F0335C" w:rsidRPr="001655C7" w:rsidRDefault="001655C7" w:rsidP="001655C7">
      <w:pPr>
        <w:tabs>
          <w:tab w:val="left" w:pos="581"/>
        </w:tabs>
        <w:spacing w:before="161" w:line="362" w:lineRule="auto"/>
        <w:ind w:left="-378" w:right="113"/>
        <w:rPr>
          <w:sz w:val="28"/>
        </w:rPr>
      </w:pPr>
      <w:r>
        <w:rPr>
          <w:sz w:val="28"/>
        </w:rPr>
        <w:t>1.</w:t>
      </w:r>
      <w:r w:rsidR="00F0335C" w:rsidRPr="001655C7">
        <w:rPr>
          <w:sz w:val="28"/>
        </w:rPr>
        <w:t>Планирование методической работы (с учетом диагностики уровня профессиональных компетенций</w:t>
      </w:r>
      <w:r w:rsidR="00D601E2" w:rsidRPr="001655C7">
        <w:rPr>
          <w:sz w:val="28"/>
        </w:rPr>
        <w:t xml:space="preserve"> педагогов</w:t>
      </w:r>
      <w:r w:rsidR="00F0335C" w:rsidRPr="001655C7">
        <w:rPr>
          <w:sz w:val="28"/>
        </w:rPr>
        <w:t>).</w:t>
      </w:r>
    </w:p>
    <w:p w:rsidR="00F0335C" w:rsidRPr="001655C7" w:rsidRDefault="00671F34" w:rsidP="001655C7">
      <w:pPr>
        <w:pStyle w:val="a4"/>
        <w:numPr>
          <w:ilvl w:val="0"/>
          <w:numId w:val="2"/>
        </w:numPr>
        <w:tabs>
          <w:tab w:val="left" w:pos="581"/>
        </w:tabs>
        <w:spacing w:before="161" w:line="362" w:lineRule="auto"/>
        <w:ind w:right="113"/>
        <w:rPr>
          <w:sz w:val="28"/>
        </w:rPr>
      </w:pPr>
      <w:r w:rsidRPr="001655C7">
        <w:rPr>
          <w:sz w:val="28"/>
        </w:rPr>
        <w:t>О</w:t>
      </w:r>
      <w:r w:rsidRPr="001655C7">
        <w:rPr>
          <w:spacing w:val="40"/>
          <w:sz w:val="28"/>
        </w:rPr>
        <w:t xml:space="preserve"> </w:t>
      </w:r>
      <w:r w:rsidRPr="001655C7">
        <w:rPr>
          <w:sz w:val="28"/>
        </w:rPr>
        <w:t>внедрении</w:t>
      </w:r>
      <w:r w:rsidRPr="001655C7">
        <w:rPr>
          <w:spacing w:val="40"/>
          <w:sz w:val="28"/>
        </w:rPr>
        <w:t xml:space="preserve"> </w:t>
      </w:r>
      <w:r w:rsidRPr="001655C7">
        <w:rPr>
          <w:sz w:val="28"/>
        </w:rPr>
        <w:t>в</w:t>
      </w:r>
      <w:r w:rsidRPr="001655C7">
        <w:rPr>
          <w:spacing w:val="40"/>
          <w:sz w:val="28"/>
        </w:rPr>
        <w:t xml:space="preserve"> </w:t>
      </w:r>
      <w:r w:rsidRPr="001655C7">
        <w:rPr>
          <w:sz w:val="28"/>
        </w:rPr>
        <w:t>образовательный</w:t>
      </w:r>
      <w:r w:rsidRPr="001655C7">
        <w:rPr>
          <w:spacing w:val="40"/>
          <w:sz w:val="28"/>
        </w:rPr>
        <w:t xml:space="preserve"> </w:t>
      </w:r>
      <w:r w:rsidRPr="001655C7">
        <w:rPr>
          <w:sz w:val="28"/>
        </w:rPr>
        <w:t>процесс</w:t>
      </w:r>
      <w:r w:rsidRPr="001655C7">
        <w:rPr>
          <w:spacing w:val="40"/>
          <w:sz w:val="28"/>
        </w:rPr>
        <w:t xml:space="preserve"> </w:t>
      </w:r>
      <w:r w:rsidRPr="001655C7">
        <w:rPr>
          <w:sz w:val="28"/>
        </w:rPr>
        <w:t>современных</w:t>
      </w:r>
      <w:r w:rsidRPr="001655C7">
        <w:rPr>
          <w:spacing w:val="40"/>
          <w:sz w:val="28"/>
        </w:rPr>
        <w:t xml:space="preserve"> </w:t>
      </w:r>
      <w:r w:rsidRPr="001655C7">
        <w:rPr>
          <w:sz w:val="28"/>
        </w:rPr>
        <w:t xml:space="preserve">педагогических </w:t>
      </w:r>
      <w:r w:rsidRPr="001655C7">
        <w:rPr>
          <w:spacing w:val="-2"/>
          <w:sz w:val="28"/>
        </w:rPr>
        <w:t>технологий.</w:t>
      </w:r>
    </w:p>
    <w:tbl>
      <w:tblPr>
        <w:tblStyle w:val="TableNormal"/>
        <w:tblW w:w="0" w:type="auto"/>
        <w:tblInd w:w="779" w:type="dxa"/>
        <w:tblLayout w:type="fixed"/>
        <w:tblLook w:val="01E0" w:firstRow="1" w:lastRow="1" w:firstColumn="1" w:lastColumn="1" w:noHBand="0" w:noVBand="0"/>
      </w:tblPr>
      <w:tblGrid>
        <w:gridCol w:w="3447"/>
        <w:gridCol w:w="3503"/>
      </w:tblGrid>
      <w:tr w:rsidR="00BC150B" w:rsidTr="00D601E2">
        <w:trPr>
          <w:trHeight w:val="93"/>
        </w:trPr>
        <w:tc>
          <w:tcPr>
            <w:tcW w:w="3447" w:type="dxa"/>
          </w:tcPr>
          <w:p w:rsidR="00BC150B" w:rsidRDefault="00BC150B" w:rsidP="001655C7">
            <w:pPr>
              <w:rPr>
                <w:sz w:val="28"/>
              </w:rPr>
            </w:pPr>
          </w:p>
        </w:tc>
        <w:tc>
          <w:tcPr>
            <w:tcW w:w="3503" w:type="dxa"/>
          </w:tcPr>
          <w:p w:rsidR="00BC150B" w:rsidRDefault="00BC150B">
            <w:pPr>
              <w:pStyle w:val="TableParagraph"/>
              <w:spacing w:line="311" w:lineRule="exact"/>
              <w:rPr>
                <w:sz w:val="28"/>
              </w:rPr>
            </w:pPr>
          </w:p>
        </w:tc>
      </w:tr>
    </w:tbl>
    <w:p w:rsidR="00BC150B" w:rsidRDefault="00BC150B">
      <w:pPr>
        <w:pStyle w:val="a3"/>
        <w:spacing w:before="16"/>
      </w:pPr>
    </w:p>
    <w:p w:rsidR="001655C7" w:rsidRDefault="00671F34">
      <w:pPr>
        <w:pStyle w:val="a3"/>
        <w:spacing w:line="360" w:lineRule="auto"/>
        <w:ind w:left="102" w:right="103" w:firstLine="707"/>
        <w:jc w:val="both"/>
      </w:pPr>
      <w:r>
        <w:t>По первому вопросу слушали з</w:t>
      </w:r>
      <w:r w:rsidR="00D601E2">
        <w:t>аместителя директора по учебной  работе Носову Т.В</w:t>
      </w:r>
      <w:r>
        <w:t xml:space="preserve">., которая </w:t>
      </w:r>
      <w:r w:rsidR="001655C7">
        <w:t xml:space="preserve">ознакомила присутствующих с планом  методической работы. </w:t>
      </w:r>
    </w:p>
    <w:p w:rsidR="00BC150B" w:rsidRDefault="001655C7">
      <w:pPr>
        <w:pStyle w:val="a3"/>
        <w:spacing w:line="360" w:lineRule="auto"/>
        <w:ind w:left="102" w:right="103" w:firstLine="707"/>
        <w:jc w:val="both"/>
      </w:pPr>
      <w:r>
        <w:t xml:space="preserve">По второму вопросу слушали заместителя директора по учебной  работе Носову Т.В., которая </w:t>
      </w:r>
      <w:r w:rsidR="00671F34">
        <w:t>рассказала о необходимости включения в учебный процесс современных педагогических технологий.</w:t>
      </w:r>
    </w:p>
    <w:p w:rsidR="00BC150B" w:rsidRDefault="00BC150B">
      <w:pPr>
        <w:spacing w:line="360" w:lineRule="auto"/>
        <w:jc w:val="both"/>
      </w:pPr>
    </w:p>
    <w:p w:rsidR="00D601E2" w:rsidRDefault="00D601E2" w:rsidP="00D601E2">
      <w:pPr>
        <w:pStyle w:val="a3"/>
        <w:spacing w:before="62" w:line="360" w:lineRule="auto"/>
        <w:ind w:left="102" w:right="107" w:firstLine="707"/>
        <w:jc w:val="both"/>
      </w:pPr>
      <w:r>
        <w:t>Было отмечено, что применение новых педагогических технологий позволяет добиваться</w:t>
      </w:r>
      <w:r>
        <w:rPr>
          <w:spacing w:val="40"/>
        </w:rPr>
        <w:t xml:space="preserve"> </w:t>
      </w:r>
      <w:r>
        <w:t xml:space="preserve">положительных результатов и повышения качества </w:t>
      </w:r>
      <w:r>
        <w:rPr>
          <w:spacing w:val="-2"/>
        </w:rPr>
        <w:t>образования.</w:t>
      </w:r>
    </w:p>
    <w:p w:rsidR="00D601E2" w:rsidRDefault="00D601E2" w:rsidP="00D601E2">
      <w:pPr>
        <w:pStyle w:val="a3"/>
        <w:spacing w:before="280" w:line="360" w:lineRule="auto"/>
        <w:ind w:left="102" w:right="104" w:firstLine="707"/>
        <w:jc w:val="both"/>
      </w:pPr>
      <w:r>
        <w:t xml:space="preserve">Заместитель директора по УР Носова Т.В. представила результаты  наработок коллег по применению новых педагогических </w:t>
      </w:r>
      <w:r>
        <w:rPr>
          <w:spacing w:val="-2"/>
        </w:rPr>
        <w:t xml:space="preserve">технологий на учебных занятиях.  </w:t>
      </w:r>
    </w:p>
    <w:p w:rsidR="00BC150B" w:rsidRDefault="00D601E2" w:rsidP="00D601E2">
      <w:pPr>
        <w:pStyle w:val="a3"/>
        <w:spacing w:before="281" w:line="273" w:lineRule="auto"/>
        <w:ind w:left="102" w:right="104" w:firstLine="566"/>
        <w:jc w:val="both"/>
      </w:pPr>
      <w:r>
        <w:lastRenderedPageBreak/>
        <w:t xml:space="preserve"> </w:t>
      </w:r>
      <w:r w:rsidR="001655C7">
        <w:t xml:space="preserve"> Решение:</w:t>
      </w:r>
    </w:p>
    <w:p w:rsidR="001655C7" w:rsidRDefault="001655C7">
      <w:pPr>
        <w:pStyle w:val="a4"/>
        <w:numPr>
          <w:ilvl w:val="1"/>
          <w:numId w:val="2"/>
        </w:numPr>
        <w:tabs>
          <w:tab w:val="left" w:pos="1638"/>
        </w:tabs>
        <w:spacing w:before="160" w:line="360" w:lineRule="auto"/>
        <w:ind w:right="113" w:firstLine="0"/>
        <w:jc w:val="both"/>
        <w:rPr>
          <w:sz w:val="28"/>
        </w:rPr>
      </w:pPr>
      <w:r>
        <w:rPr>
          <w:sz w:val="28"/>
        </w:rPr>
        <w:t>Принять п</w:t>
      </w:r>
      <w:r w:rsidRPr="001655C7">
        <w:rPr>
          <w:sz w:val="28"/>
        </w:rPr>
        <w:t>ланирование методической работы</w:t>
      </w:r>
      <w:r>
        <w:rPr>
          <w:sz w:val="28"/>
        </w:rPr>
        <w:t xml:space="preserve"> на 2023-2024 уч. год. </w:t>
      </w:r>
    </w:p>
    <w:p w:rsidR="00BC150B" w:rsidRDefault="00671F34">
      <w:pPr>
        <w:pStyle w:val="a4"/>
        <w:numPr>
          <w:ilvl w:val="1"/>
          <w:numId w:val="2"/>
        </w:numPr>
        <w:tabs>
          <w:tab w:val="left" w:pos="1638"/>
        </w:tabs>
        <w:spacing w:before="160" w:line="360" w:lineRule="auto"/>
        <w:ind w:right="113" w:firstLine="0"/>
        <w:jc w:val="both"/>
        <w:rPr>
          <w:sz w:val="28"/>
        </w:rPr>
      </w:pPr>
      <w:r>
        <w:rPr>
          <w:sz w:val="28"/>
        </w:rPr>
        <w:t xml:space="preserve">Рассмотреть возможности и целесообразность применения современных педагогических технологий на уроках по разным </w:t>
      </w:r>
      <w:r>
        <w:rPr>
          <w:spacing w:val="-2"/>
          <w:sz w:val="28"/>
        </w:rPr>
        <w:t>предметам.</w:t>
      </w:r>
    </w:p>
    <w:p w:rsidR="00BC150B" w:rsidRPr="00D601E2" w:rsidRDefault="00671F34" w:rsidP="00D601E2">
      <w:pPr>
        <w:pStyle w:val="a4"/>
        <w:numPr>
          <w:ilvl w:val="1"/>
          <w:numId w:val="2"/>
        </w:numPr>
        <w:tabs>
          <w:tab w:val="left" w:pos="1460"/>
        </w:tabs>
        <w:spacing w:before="1" w:line="360" w:lineRule="auto"/>
        <w:ind w:right="116" w:firstLine="0"/>
        <w:jc w:val="both"/>
        <w:rPr>
          <w:sz w:val="28"/>
        </w:rPr>
      </w:pPr>
      <w:r>
        <w:rPr>
          <w:sz w:val="28"/>
        </w:rPr>
        <w:t>Продолжить работу по изучению и внедрению в образовательный процесс педагогических технологий.</w:t>
      </w:r>
    </w:p>
    <w:p w:rsidR="00BC150B" w:rsidRDefault="00671F34">
      <w:pPr>
        <w:pStyle w:val="a3"/>
        <w:tabs>
          <w:tab w:val="left" w:pos="2252"/>
          <w:tab w:val="left" w:pos="3719"/>
          <w:tab w:val="left" w:pos="3858"/>
        </w:tabs>
        <w:spacing w:before="1" w:line="360" w:lineRule="auto"/>
        <w:ind w:left="102" w:right="3946"/>
      </w:pPr>
      <w:r>
        <w:t xml:space="preserve">Председатель МС </w:t>
      </w:r>
      <w:r>
        <w:rPr>
          <w:u w:val="single"/>
        </w:rPr>
        <w:tab/>
      </w:r>
      <w:r>
        <w:rPr>
          <w:u w:val="single"/>
        </w:rPr>
        <w:tab/>
      </w:r>
      <w:r w:rsidR="00D601E2">
        <w:rPr>
          <w:spacing w:val="-2"/>
        </w:rPr>
        <w:t>Т.В. Носова</w:t>
      </w:r>
      <w:r>
        <w:rPr>
          <w:spacing w:val="-2"/>
        </w:rPr>
        <w:t xml:space="preserve"> </w:t>
      </w:r>
      <w:r>
        <w:t>Секретарь МС</w:t>
      </w:r>
      <w:r>
        <w:tab/>
      </w:r>
      <w:r>
        <w:rPr>
          <w:u w:val="single"/>
        </w:rPr>
        <w:tab/>
      </w:r>
      <w:r w:rsidR="00D601E2">
        <w:rPr>
          <w:spacing w:val="-2"/>
        </w:rPr>
        <w:t>Л.В.Пашина</w:t>
      </w:r>
    </w:p>
    <w:sectPr w:rsidR="00BC150B" w:rsidSect="00BC150B"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36139"/>
    <w:multiLevelType w:val="hybridMultilevel"/>
    <w:tmpl w:val="4732AD14"/>
    <w:lvl w:ilvl="0" w:tplc="7A9C1DD0">
      <w:start w:val="1"/>
      <w:numFmt w:val="decimal"/>
      <w:lvlText w:val="%1."/>
      <w:lvlJc w:val="left"/>
      <w:pPr>
        <w:ind w:left="10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9A42FA">
      <w:start w:val="1"/>
      <w:numFmt w:val="decimal"/>
      <w:lvlText w:val="%2."/>
      <w:lvlJc w:val="left"/>
      <w:pPr>
        <w:ind w:left="1170" w:hanging="4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2A23F6C">
      <w:numFmt w:val="bullet"/>
      <w:lvlText w:val="•"/>
      <w:lvlJc w:val="left"/>
      <w:pPr>
        <w:ind w:left="2111" w:hanging="470"/>
      </w:pPr>
      <w:rPr>
        <w:rFonts w:hint="default"/>
        <w:lang w:val="ru-RU" w:eastAsia="en-US" w:bidi="ar-SA"/>
      </w:rPr>
    </w:lvl>
    <w:lvl w:ilvl="3" w:tplc="78745C30">
      <w:numFmt w:val="bullet"/>
      <w:lvlText w:val="•"/>
      <w:lvlJc w:val="left"/>
      <w:pPr>
        <w:ind w:left="3043" w:hanging="470"/>
      </w:pPr>
      <w:rPr>
        <w:rFonts w:hint="default"/>
        <w:lang w:val="ru-RU" w:eastAsia="en-US" w:bidi="ar-SA"/>
      </w:rPr>
    </w:lvl>
    <w:lvl w:ilvl="4" w:tplc="0AB40CD0">
      <w:numFmt w:val="bullet"/>
      <w:lvlText w:val="•"/>
      <w:lvlJc w:val="left"/>
      <w:pPr>
        <w:ind w:left="3975" w:hanging="470"/>
      </w:pPr>
      <w:rPr>
        <w:rFonts w:hint="default"/>
        <w:lang w:val="ru-RU" w:eastAsia="en-US" w:bidi="ar-SA"/>
      </w:rPr>
    </w:lvl>
    <w:lvl w:ilvl="5" w:tplc="D2CA3ADE">
      <w:numFmt w:val="bullet"/>
      <w:lvlText w:val="•"/>
      <w:lvlJc w:val="left"/>
      <w:pPr>
        <w:ind w:left="4907" w:hanging="470"/>
      </w:pPr>
      <w:rPr>
        <w:rFonts w:hint="default"/>
        <w:lang w:val="ru-RU" w:eastAsia="en-US" w:bidi="ar-SA"/>
      </w:rPr>
    </w:lvl>
    <w:lvl w:ilvl="6" w:tplc="D0528D8E">
      <w:numFmt w:val="bullet"/>
      <w:lvlText w:val="•"/>
      <w:lvlJc w:val="left"/>
      <w:pPr>
        <w:ind w:left="5839" w:hanging="470"/>
      </w:pPr>
      <w:rPr>
        <w:rFonts w:hint="default"/>
        <w:lang w:val="ru-RU" w:eastAsia="en-US" w:bidi="ar-SA"/>
      </w:rPr>
    </w:lvl>
    <w:lvl w:ilvl="7" w:tplc="2246551A">
      <w:numFmt w:val="bullet"/>
      <w:lvlText w:val="•"/>
      <w:lvlJc w:val="left"/>
      <w:pPr>
        <w:ind w:left="6770" w:hanging="470"/>
      </w:pPr>
      <w:rPr>
        <w:rFonts w:hint="default"/>
        <w:lang w:val="ru-RU" w:eastAsia="en-US" w:bidi="ar-SA"/>
      </w:rPr>
    </w:lvl>
    <w:lvl w:ilvl="8" w:tplc="3B8E114E">
      <w:numFmt w:val="bullet"/>
      <w:lvlText w:val="•"/>
      <w:lvlJc w:val="left"/>
      <w:pPr>
        <w:ind w:left="7702" w:hanging="470"/>
      </w:pPr>
      <w:rPr>
        <w:rFonts w:hint="default"/>
        <w:lang w:val="ru-RU" w:eastAsia="en-US" w:bidi="ar-SA"/>
      </w:rPr>
    </w:lvl>
  </w:abstractNum>
  <w:abstractNum w:abstractNumId="1">
    <w:nsid w:val="56776AB9"/>
    <w:multiLevelType w:val="hybridMultilevel"/>
    <w:tmpl w:val="037AB868"/>
    <w:lvl w:ilvl="0" w:tplc="F2462146">
      <w:start w:val="15"/>
      <w:numFmt w:val="decimal"/>
      <w:lvlText w:val="%1."/>
      <w:lvlJc w:val="left"/>
      <w:pPr>
        <w:ind w:left="4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26"/>
        <w:szCs w:val="26"/>
        <w:lang w:val="ru-RU" w:eastAsia="en-US" w:bidi="ar-SA"/>
      </w:rPr>
    </w:lvl>
    <w:lvl w:ilvl="1" w:tplc="05142CE4">
      <w:numFmt w:val="bullet"/>
      <w:lvlText w:val="•"/>
      <w:lvlJc w:val="left"/>
      <w:pPr>
        <w:ind w:left="740" w:hanging="360"/>
      </w:pPr>
      <w:rPr>
        <w:rFonts w:hint="default"/>
        <w:lang w:val="ru-RU" w:eastAsia="en-US" w:bidi="ar-SA"/>
      </w:rPr>
    </w:lvl>
    <w:lvl w:ilvl="2" w:tplc="98600BDE">
      <w:numFmt w:val="bullet"/>
      <w:lvlText w:val="•"/>
      <w:lvlJc w:val="left"/>
      <w:pPr>
        <w:ind w:left="1061" w:hanging="360"/>
      </w:pPr>
      <w:rPr>
        <w:rFonts w:hint="default"/>
        <w:lang w:val="ru-RU" w:eastAsia="en-US" w:bidi="ar-SA"/>
      </w:rPr>
    </w:lvl>
    <w:lvl w:ilvl="3" w:tplc="B58C6258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4" w:tplc="3520674C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5" w:tplc="38F43608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6" w:tplc="18E6B3C6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7" w:tplc="3202D2B8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8" w:tplc="8EB2D8C8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0B"/>
    <w:rsid w:val="001655C7"/>
    <w:rsid w:val="00671F34"/>
    <w:rsid w:val="00685684"/>
    <w:rsid w:val="00BC150B"/>
    <w:rsid w:val="00D601E2"/>
    <w:rsid w:val="00F0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150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15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150B"/>
    <w:rPr>
      <w:sz w:val="28"/>
      <w:szCs w:val="28"/>
    </w:rPr>
  </w:style>
  <w:style w:type="paragraph" w:styleId="a4">
    <w:name w:val="List Paragraph"/>
    <w:basedOn w:val="a"/>
    <w:uiPriority w:val="1"/>
    <w:qFormat/>
    <w:rsid w:val="00BC150B"/>
    <w:pPr>
      <w:ind w:left="102"/>
    </w:pPr>
  </w:style>
  <w:style w:type="paragraph" w:customStyle="1" w:styleId="TableParagraph">
    <w:name w:val="Table Paragraph"/>
    <w:basedOn w:val="a"/>
    <w:uiPriority w:val="1"/>
    <w:qFormat/>
    <w:rsid w:val="00BC150B"/>
    <w:pPr>
      <w:spacing w:line="312" w:lineRule="exact"/>
      <w:ind w:left="92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150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15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150B"/>
    <w:rPr>
      <w:sz w:val="28"/>
      <w:szCs w:val="28"/>
    </w:rPr>
  </w:style>
  <w:style w:type="paragraph" w:styleId="a4">
    <w:name w:val="List Paragraph"/>
    <w:basedOn w:val="a"/>
    <w:uiPriority w:val="1"/>
    <w:qFormat/>
    <w:rsid w:val="00BC150B"/>
    <w:pPr>
      <w:ind w:left="102"/>
    </w:pPr>
  </w:style>
  <w:style w:type="paragraph" w:customStyle="1" w:styleId="TableParagraph">
    <w:name w:val="Table Paragraph"/>
    <w:basedOn w:val="a"/>
    <w:uiPriority w:val="1"/>
    <w:qFormat/>
    <w:rsid w:val="00BC150B"/>
    <w:pPr>
      <w:spacing w:line="312" w:lineRule="exact"/>
      <w:ind w:left="9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2023-12-01T15:51:00Z</dcterms:created>
  <dcterms:modified xsi:type="dcterms:W3CDTF">2023-12-01T15:51:00Z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2023-12-01T00:00:00Z</vt:filetime>
  </property>
  <property fmtid="{D5CDD505-2E9C-101B-9397-08002B2CF9AE}" pid="5" name="Producer">
    <vt:lpwstr>Microsoft® Word 2010</vt:lpwstr>
  </property>
</Properties>
</file>