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66" w:rsidRDefault="00C14866" w:rsidP="00B52778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 общем трудовом собрании</w:t>
      </w:r>
    </w:p>
    <w:p w:rsidR="00C14866" w:rsidRDefault="00C14866" w:rsidP="00B52778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Выписка из Устава МАОУ «Малышенская СОШ»</w:t>
      </w:r>
    </w:p>
    <w:p w:rsidR="00C14866" w:rsidRDefault="00C14866" w:rsidP="00B52778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C14866" w:rsidRDefault="00C14866" w:rsidP="005F22B4">
      <w:pPr>
        <w:ind w:firstLine="709"/>
        <w:jc w:val="both"/>
      </w:pPr>
      <w:r>
        <w:rPr>
          <w:rFonts w:ascii="Arial" w:hAnsi="Arial" w:cs="Arial"/>
          <w:b/>
          <w:color w:val="000000"/>
        </w:rPr>
        <w:t xml:space="preserve">5.9. Коллегиальным органом управления Образовательного учреждения является </w:t>
      </w:r>
      <w:r>
        <w:rPr>
          <w:rFonts w:ascii="Arial" w:hAnsi="Arial" w:cs="Arial"/>
          <w:b/>
          <w:bCs/>
          <w:color w:val="000000"/>
        </w:rPr>
        <w:t xml:space="preserve">общее собрание работников.              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В состав общего собрания работников входят все работники Образовательного учреждения. Общее собрание работников является постоянно действующим органом управления.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5.9.1. К компетенции общего собрания работников Образовательного учреждения относится: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а) рассмотрение вопросов, связанных с соблюдением законодательства о труде работниками Образовательного учреждения, администрацией Образовательного учреждения, а также, положений коллективного трудового договора между Учреждением и работниками Образовательного учреждения;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б) рассмотрение спорных или конфликтных ситуаций, касающихся отношений между работниками Образовательного учреждения, за исключением вопросов, относящихся к компетенции комиссии по урегулированию споров между участниками образовательных отношений;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в) рассмотрение вопросов, касающихся улучшения условий труда работников Образовательного учреждения;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г) представление педагогических и других работников к различным видам поощрения;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д) заслушивание отчета председателя профсоюзного комитета Образовательного учреждения о работе, проделанной профсоюзным комитетом Образовательного учреждения в течение учебного года;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е) рассмотрение и принятие коллективного договора;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ж) образование комиссии по трудовым спорам в Образовательном учреждении;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з) утверждение требований, выдвинутых работниками и (или) представительным органом работников Образовательного учреждения при проведении забастовки;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и) принятие решения об участии работников Образовательного учреждения в забастовке, объявленной профессиональным союзом (объединением профессиональных союзов);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 xml:space="preserve">к) 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города Тюмени и настоящим уставом. 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5.9.2. Организационной формой работы общего собрания работников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5.9.3. Общее собрание работников созывается его председателем по собственной инициативе, инициативе работников Образовательного учреждения, председателя профсоюзного комитета Образовательного учреждения, директора.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5.9.4. Заседание общего собрания работников является правомочным, если на заседании присутствует не менее 2/3 работников Образовательного учреждения.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  <w:iCs/>
        </w:rPr>
        <w:t xml:space="preserve">5.9.5. </w:t>
      </w:r>
      <w:r>
        <w:rPr>
          <w:rFonts w:ascii="Arial" w:hAnsi="Arial" w:cs="Arial"/>
        </w:rPr>
        <w:t>Решения общего собрания работников принимается простым большинством голосов и оформляются протоколом, который подписывается председателем и секретарем общего собрания работников.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5.9.6. Каждый работник Образовательного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C14866" w:rsidRDefault="00C14866" w:rsidP="005F22B4">
      <w:pPr>
        <w:pStyle w:val="NormalWeb"/>
        <w:spacing w:before="0" w:after="0"/>
        <w:ind w:firstLine="567"/>
        <w:jc w:val="both"/>
      </w:pPr>
      <w:r>
        <w:rPr>
          <w:rFonts w:ascii="Arial" w:hAnsi="Arial" w:cs="Arial"/>
        </w:rPr>
        <w:t>5.9.7.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C14866" w:rsidRDefault="00C14866" w:rsidP="005F22B4">
      <w:pPr>
        <w:ind w:firstLine="709"/>
        <w:jc w:val="both"/>
      </w:pPr>
      <w:r>
        <w:rPr>
          <w:rFonts w:ascii="Arial" w:hAnsi="Arial" w:cs="Arial"/>
          <w:color w:val="000000"/>
        </w:rPr>
        <w:t>Протоколы заседаний общего собрания работников включаются в номенклатуру дел Образовательного учреждения и доступны для ознакомления всем работникам Образовательного учреждения.</w:t>
      </w:r>
    </w:p>
    <w:p w:rsidR="00C14866" w:rsidRDefault="00C14866" w:rsidP="005F22B4">
      <w:pPr>
        <w:ind w:firstLine="709"/>
        <w:jc w:val="both"/>
      </w:pPr>
    </w:p>
    <w:sectPr w:rsidR="00C14866" w:rsidSect="001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13E"/>
    <w:multiLevelType w:val="hybridMultilevel"/>
    <w:tmpl w:val="96363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5C7E6E"/>
    <w:multiLevelType w:val="hybridMultilevel"/>
    <w:tmpl w:val="3756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AF00D1"/>
    <w:multiLevelType w:val="multilevel"/>
    <w:tmpl w:val="F1C6C7E4"/>
    <w:lvl w:ilvl="0">
      <w:start w:val="5"/>
      <w:numFmt w:val="decimal"/>
      <w:lvlText w:val="%1."/>
      <w:lvlJc w:val="left"/>
      <w:pPr>
        <w:ind w:left="780" w:hanging="78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063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3">
    <w:nsid w:val="6AD77BAA"/>
    <w:multiLevelType w:val="hybridMultilevel"/>
    <w:tmpl w:val="F3B4D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5"/>
    </w:lvlOverride>
    <w:lvlOverride w:ilvl="1">
      <w:startOverride w:val="9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778"/>
    <w:rsid w:val="00042032"/>
    <w:rsid w:val="00185DC5"/>
    <w:rsid w:val="00260B1C"/>
    <w:rsid w:val="005F22B4"/>
    <w:rsid w:val="00B52778"/>
    <w:rsid w:val="00C1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">
    <w:name w:val="Style26"/>
    <w:basedOn w:val="Normal"/>
    <w:uiPriority w:val="99"/>
    <w:rsid w:val="00B5277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B52778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5F22B4"/>
    <w:pPr>
      <w:suppressAutoHyphens/>
      <w:spacing w:before="280" w:after="28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517</Words>
  <Characters>2950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2018-07-15T20:52:00Z</dcterms:created>
  <dcterms:modified xsi:type="dcterms:W3CDTF">2019-11-07T09:22:00Z</dcterms:modified>
</cp:coreProperties>
</file>