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55310" cy="79940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799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lock-721562471"/>
      <w:bookmarkStart w:id="1" w:name="block-721562471"/>
      <w:bookmarkEnd w:id="1"/>
    </w:p>
    <w:p>
      <w:pPr>
        <w:pStyle w:val="Normal"/>
        <w:spacing w:before="0" w:after="0"/>
        <w:ind w:left="120" w:hanging="0"/>
        <w:jc w:val="center"/>
        <w:rPr/>
      </w:pPr>
      <w:bookmarkStart w:id="2" w:name="block-721562471"/>
      <w:bookmarkStart w:id="3" w:name="block-721562481"/>
      <w:bookmarkEnd w:id="2"/>
      <w:bookmarkEnd w:id="3"/>
      <w:r>
        <w:rPr>
          <w:rFonts w:ascii="Times New Roman" w:hAnsi="Times New Roman"/>
          <w:b/>
          <w:i w:val="false"/>
          <w:color w:val="333333"/>
          <w:sz w:val="28"/>
        </w:rPr>
        <w:t>ПОЯСНИТЕЛЬНАЯ ЗАПИСКА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Федерального закона от 29 декабря 2012 г. № 273-ФЗ «Об образовании в Российской Федерации».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Федерального закона от 24 июля 1998 г. № 124-ФЗ «Об основных гарантиях прав ребенка в Российской Федерации».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Приказа Минпросвещения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Федерального закона от 12 декабря 2023 г. № 565 (ред. от 08 августа 2024 г.) «О занятости населения в Российской Федерации» (статья 58).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Содержание Программы определяет реализацию соответствующего направления Единой модели профориентации.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Курс предусматривает учебную нагрузку один академический час (далее – час) в неделю (34 часа в учебный год).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>
      <w:pPr>
        <w:pStyle w:val="Normal"/>
        <w:spacing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ЦЕЛИ И ЗАДАЧИ ИЗУЧЕНИЯ КУРСА ВНЕУРОЧНОЙ ДЕЯТЕЛЬНОСТИ «РОССИЯ - МОИ ГОРИЗОНТЫ»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Цель курса: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Задачи: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>
      <w:pPr>
        <w:pStyle w:val="Normal"/>
        <w:spacing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МЕСТО И РОЛЬ КУРСА ВНЕУРОЧНОЙ ДЕЯТЕЛЬНОСТИ «РОССИЯ - МОИ ГОРИЗОНТЫ» В ПЛАНЕ ВНЕУРОЧНОЙ ДЕЯТЕЛЬНОСТИ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Настоящая Программа является частью образовательных программ основного общего образования (6 – 9 класс).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Курс разработан с учетом преемственности профориентационных задач среднего общего и основного общего образования.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both"/>
        <w:rPr/>
      </w:pPr>
      <w:r>
        <w:rPr/>
      </w:r>
      <w:bookmarkStart w:id="4" w:name="block-721562481"/>
      <w:bookmarkStart w:id="5" w:name="block-72156248"/>
      <w:bookmarkStart w:id="6" w:name="block-721562481"/>
      <w:bookmarkStart w:id="7" w:name="block-72156248"/>
      <w:bookmarkEnd w:id="6"/>
      <w:bookmarkEnd w:id="7"/>
    </w:p>
    <w:p>
      <w:pPr>
        <w:pStyle w:val="Normal"/>
        <w:spacing w:before="0" w:after="0"/>
        <w:ind w:left="120" w:hanging="0"/>
        <w:jc w:val="left"/>
        <w:rPr/>
      </w:pPr>
      <w:bookmarkStart w:id="8" w:name="block-72156248"/>
      <w:bookmarkStart w:id="9" w:name="block-721562461"/>
      <w:bookmarkEnd w:id="8"/>
      <w:r>
        <w:rPr>
          <w:rFonts w:ascii="Times New Roman" w:hAnsi="Times New Roman"/>
          <w:b/>
          <w:i w:val="false"/>
          <w:color w:val="333333"/>
          <w:sz w:val="28"/>
        </w:rPr>
        <w:t>СОДЕРЖАНИЕ КУРСА ВНЕУРОЧНОЙ ДЕЯТЕЛЬНОСТИ «РОССИЯ - МОИ ГОРИЗОНТЫ»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1. Установочное занятие «Россия - мои горизонты»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https://bvbinfo.ru/. Единая модель профориентации.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2. Тематическое профориентационное занятие «Открой свое будущее»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6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8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– фундамента профессионального развития. Профильное обучение.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3. Тематическое профориентационное занятие «Познаю себя»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Особенности диагностик на портале «Билет в будущее» https://bvbinfo.ru/.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Значение профориентационных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4. Россия индустриальная: атомные технологии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6-7 кл.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8-9 кл.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5. Россия индустриальная: космическая отрасль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и история спутникостроения.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и история отрасли спутникостроения. Ее значимость в экономике страны.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6. Россия аграрная: продовольственная безопасность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6-7 кл.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Значимость подотраслей аграрной отрасли в экономике страны, основные профессии, представленные в агропромышленный комплекс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7. Россия комфортная: энергетика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8-9 кл.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8. Практико-ориентированное занятие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9. Россия индустриальная: добыча, переработка, тяжелая промышленность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отраслей: добыча и переработка.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10. Россия индустриальная: машиностроение и судостроение (занятие к 500-летию Северного морского пути)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 и машиностроении.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11. Россия индустриальная: легкая промышленность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отрасли: легкая промышленность.Значимость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8-9 кл.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12. Россия умная: математика в действии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математики как науки.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13. Россия безопасная: национальная безопасность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профессии и содержание профессиональной деятельности. Варианты профессионально-образовательного маршрута.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14. Россия цифровая: IT – компании и отечественный финтех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15. Россия индустриальная: пищевая промышленность и общественное питание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6-7 кл.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8-9 кл.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16. Практико-ориентированное занятие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17. Профориентационное тематическое занятие «Мое будущее»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18. Профориентационное занятие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 классы) и «Мои ориентиры» (7, 9 классы).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19. Россия деловая: предпринимательство и бизнес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6-7 кл.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Общая характеристика предпринимательской деятельности.Значимость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 важные для сферы предпринимательства.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20. Россия умная: наука и технологии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науки и образования как сферы занятости.Значимость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21. Россия гостеприимная: сервис и туризм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 22. Россия безопасная. Защитники Отечества (1 ч.)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360" w:before="10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23. Россия комфортная: транспорт (1 час)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24. Россия на связи: интернет и телекоммуникация (1 час)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25. Практико-ориентированное занятие (1 час)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26. Проектное занятие: поговори с родителями (1 час)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27. Россия здоровая: медицина и фармацевтика в России (1 час)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отраслей: медицина и фармация.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28. Россия индустриальная: космическая отрасль (1 час)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8-9 кл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29. Россия творческая: культура и искусство (1 час)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креативной индустрии.Значимость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30. Практико-ориентированное занятие (1 час)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31. Россия комфортная. Строительство и города будущего (1 час)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32. Россия безопасная: военно-промышленный комплекс (ВПК) (1 час)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6-7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8-9 кл.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высшего образования в подготовке специалистов: профильное обучение, направления профессионального образования.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33. Практико-ориентированное занятие (1 час)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 34. Рефлексивное занятие (1 час)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  <w:bookmarkStart w:id="10" w:name="block-72156246"/>
      <w:bookmarkEnd w:id="9"/>
    </w:p>
    <w:p>
      <w:pPr>
        <w:pStyle w:val="Normal"/>
        <w:spacing w:before="0" w:after="0"/>
        <w:ind w:left="120" w:hanging="0"/>
        <w:jc w:val="left"/>
        <w:rPr/>
      </w:pPr>
      <w:bookmarkStart w:id="11" w:name="block-721562501"/>
      <w:bookmarkEnd w:id="10"/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>
      <w:pPr>
        <w:pStyle w:val="Normal"/>
        <w:spacing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 сфере гражданского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(волонтерство, помощь людям, нуждающимся в ней). </w:t>
      </w:r>
    </w:p>
    <w:p>
      <w:pPr>
        <w:pStyle w:val="Normal"/>
        <w:spacing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 сфере патриотического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 сфере духовно-нравственного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ориентация на моральные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 сфере эстетического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искусства.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 сфере физического воспитания, формирования культуры здоровья и эмоционального благополучия: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сформированность навыка рефлексии, признание своего права на ошибку и такого же права другого человека.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 сфере трудового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деятельность;‒ интерес к практическому изучению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 сфере экологического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практической деятельности экологической направленности.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 сфере понимания 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>
      <w:pPr>
        <w:pStyle w:val="Normal"/>
        <w:spacing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>
      <w:pPr>
        <w:pStyle w:val="Normal"/>
        <w:spacing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Познавательные УУД: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задачи;‒ выявлять причинно-следственные связи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обобщений;‒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УУД:Овладение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1) общение: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выражать себя (свою точку зрения) в устных и письменных текстах;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2) совместная деятельность: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‒ 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‒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>
      <w:pPr>
        <w:pStyle w:val="Normal"/>
        <w:spacing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Регулятивные УУД: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владеть способами самоконтроля, самомотивации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3) эмоциональный интеллект: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эмоций; 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4) принятие себя и других: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‒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вокруг. </w:t>
      </w:r>
      <w:bookmarkStart w:id="12" w:name="block-72156250"/>
      <w:bookmarkEnd w:id="11"/>
    </w:p>
    <w:p>
      <w:pPr>
        <w:pStyle w:val="Normal"/>
        <w:spacing w:before="0" w:after="0"/>
        <w:ind w:left="120" w:hanging="0"/>
        <w:jc w:val="left"/>
        <w:rPr/>
      </w:pPr>
      <w:bookmarkStart w:id="13" w:name="block-72156249"/>
      <w:bookmarkEnd w:id="12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6-9 КЛАССЫ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48"/>
        <w:gridCol w:w="3430"/>
        <w:gridCol w:w="1812"/>
        <w:gridCol w:w="3280"/>
        <w:gridCol w:w="3105"/>
        <w:gridCol w:w="1518"/>
      </w:tblGrid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Количество часов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Основное содержание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Основные виды деятельности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Цифровые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Установочное занятие «Россия – мои горизонты»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https://bvbinfo.ru/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Единая модель профориентации.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 кл.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в будущем, перспективы профессионального развития. 7 кл.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8 кл.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- фундамента профессионального развития. Профильное обучение. 9 кл.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Тематическое профориентационное занятие «Познаю себя»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диагностик на платформе «Билет в будущее»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https://bvbinfo.ru/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Значение профориентационных диагностик. Диагностический цикл. Алгоритм и сроки прохождения диагностик. Анонсирование диагностик «Мои интересы» (6,8 классы) и «Мой профиль» (7,9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индустриальная: атомные технологии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«Росатом». Основные профессии и содержание профессиональной деятельности. Варианты образования. 6-7 кл.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кл.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индустриальная: космические технологии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кл. Общая характеристика и история спутникостроения. Знания, необходимые для работы в отрасли. Интересы, помогающие стать успешными профессионалами. Учебные предметы и дополнительное образование. 8-9 кл.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обучения. Образовательные возможности: профильное обучение,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аграрная: продовольственная безопасность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6-7 кл.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8-9 кл.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комфортная: энергетика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кл. Знания, интересы, учебные предметы и дополнительное образование, помогающие в будущем развиваться в сфере энергетики. 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6-7 кл.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8-9 кл.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индустриальная: машиностроение и судостроение (К 500-летию Северного морского пути)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6-7 кл.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индустриальная: легкая промышленность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6-7 кл.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умная: математика в действии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6-7 кл.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сфере прикладной и фундаментальной математики. 8-9 кл.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безопасная: национальная безопасность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и дополнительное образование. 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цифровая: IT - компании и отечественный финтех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в будущее». 6-7 кл. Общая характеристика направления, обзор компаний, понятие и примеры успешных стартапов. 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 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6-7 кл.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№9 по №15.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Профориентационное тематическое занятие «Мое будущее»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Профориентационное занятие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 классы) и «Мои ориентиры» (7,9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(6,8, 10 классы) и «Мои ориентиры» (7,9,11 классы).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деловая: предпринимательство и бизнес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6-7 кл.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умная: наука и технологии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6-7 кл.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гостеприимная: сервис и туризм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посвящено знакомству обучающихся с профессиями в сфере туризма и гостеприимства и вариантами профессионально-образовательных маршрутов. 6-7 кл.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8-9 кл.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безопасная: защитники Отечества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комфортная: транспорт.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8-9 кл.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на связи: интернет и телекоммуникация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занятие: поговори с родителями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здоровая: медицина и фармацевтика в России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6-7 кл.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индустриальная: космическая отрасль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6-7 кл. Общая характеристика космической отрасли. Значимость космических технологий в экономике страны,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творческая: культура и искусство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6-7 кл.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8-9 кл.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комфортная. Строительство и города будущего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6-7 кл.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безопасная: военно-промышленный комплекс (ВПК)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 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Рефлексивное занятие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дискуссии, выполнение тематических заданий. Ретроспективная и проспективная рефлексия.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4" w:name="block-72156249"/>
      <w:bookmarkStart w:id="15" w:name="block-72156249"/>
      <w:bookmarkEnd w:id="15"/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Emphasis"/>
    <w:basedOn w:val="DefaultParagraphFont"/>
    <w:uiPriority w:val="20"/>
    <w:qFormat/>
    <w:rsid w:val="00d1197d"/>
    <w:rPr>
      <w:i/>
      <w:iCs/>
    </w:rPr>
  </w:style>
  <w:style w:type="character" w:styleId="Style11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9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0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bvbinfo.ru/" TargetMode="External"/><Relationship Id="rId4" Type="http://schemas.openxmlformats.org/officeDocument/2006/relationships/hyperlink" Target="https://bvbinfo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LibreOffice/7.4.1.2$Windows_X86_64 LibreOffice_project/3c58a8f3a960df8bc8fd77b461821e42c061c5f0</Application>
  <AppVersion>15.0000</AppVersion>
  <Pages>77</Pages>
  <Words>9750</Words>
  <Characters>77030</Characters>
  <CharactersWithSpaces>86747</CharactersWithSpaces>
  <Paragraphs>364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2025-10-02T12:58:05Z</dcterms:modified>
  <cp:revision>1</cp:revision>
  <dc:subject/>
  <dc:title/>
</cp:coreProperties>
</file>