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51049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48641225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48641225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48641226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программе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 разработана с целью оказания методической помощи учителю в создании рабочей программы по учебному предмету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даёт представление о целях образования, развития и воспитания обучающихся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уровне основного общего образования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средствами учебного предмета,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определяет обязательную (инвариантную) часть содержания программы по иностранному (английскому) языку.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языка, межпредметных связей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языка с содержанием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предметов, изучаемых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возрастных особенностей обучающихся. В программе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для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предусмотрено развитие речевых умений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языковых навыков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представленны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рабоч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начального общего образования, что обеспечивает преемственность между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(английского)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языка направлено на формирование коммуникативной культуры обучающихся, осознание роли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инструмента межличностного и межкультурного взаимодействия, способствует общему речевому развитию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обучающихся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воспитанию гражданской идентичности, расширению кругозора, воспитанию чувств и эмоций.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программы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имеет нелинейный характер и основано на концентрическом принципе. В каждом классе даются новые элементы содержания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определяются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озрастание значимости владения иностранными языками приводит к переосмыслению целей и содержания обучения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ели иноязычного образования формулируются на ценностном, когнитивном и прагматическом уровнях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воплощаются в личностных, метапредметных и предметных результатах обучения.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ностранные языки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являются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елью иноязычного образования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является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коммуникативной компетенции обучающихся в единстве таких её составляющих, как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компетенция – овладени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социокультурная (межкультурная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компетенция – приобщение к культуре, традициям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стран (страны) изучаемого языка в рамках тем и ситуаций общения, отвечающих опыту, интересам, психологическим особенностям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щихся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5–9 классов на разных этапах (5–7 и 8–9 классы)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формирование умения представлять свою страну, её культуру в условиях межкультурного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свою страну, её культуру в условиях межкультурного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Наряду с иноязычной коммуникативной компетенцией средствами 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(английского)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языка формируются компетенции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образовательн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ценностно-ориентационн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общекультурн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учебно-познавательн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информационн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социально-трудов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компетенци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личностного самосовершенствования.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сновными подходами к обучению иностранн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(английскому)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признаются компетентностный, системно-деятельностный, межкультурный и коммуникативно-когнитивный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использования новых педагогических технологий (дифференциация, индивидуализация, проектная деятельность и други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использования современных средств обучения.</w:t>
      </w:r>
      <w:r/>
    </w:p>
    <w:p>
      <w:pPr>
        <w:ind w:firstLine="600"/>
        <w:jc w:val="both"/>
        <w:spacing w:before="0" w:after="0" w:line="264" w:lineRule="auto"/>
      </w:pPr>
      <w:r/>
      <w:bookmarkStart w:id="3" w:name="6aa83e48-2cda-48be-be58-b7f32ebffe8c"/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48641226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48641227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Моя семья. Мои друзья. Семейные праздники: день рождения, Новый год.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спорт).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здоровое питание.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школьная форма, изучаемые предметы.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Каникулы в различное время года. Виды отдыха.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дикие и домашние животные. Погода.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Родной город (село). 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языка: писатели, поэты.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ситуаци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соблюдением норм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5 реплик со стороны каждого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 прочитанного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изложение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5–6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аудирования на базе умений,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умений восприятия и понимания на слух неслож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без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1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умений читать про себя и понимать учебные и несложные адаптированные ауте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180–200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 на базе умений,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коротких поздравлений с праздниками (с Новым годом, Рождеством,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нём рождения);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90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2–4 классах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675 лексических единиц для рецептивного усвоения (включая 625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-er/-or (teacher/visitor), -ist (scientist, tourist), -sion/-tion (discussion/invitation);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-ful (wonderful), -ian/-an (Russian/American);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наречий при помощи суффикса -ly (recently);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прилагательных, имён существительных и наречий при помощи отрицательного префикса un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(unhappy, unreality, unusually).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несколькими обстоятельствами, следующими в определённом порядке.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Вопросительные предложения (альтернативный и разделительный вопросы в Present/Past/Future Simple Tense).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с причастиями настоящего и прошедшего времени.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в положительной, сравнительной и превосходной степенях, образованные по правилу, и исключения.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социокультурного портрета родной страны и страны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изучаемого языка: знакомство с традициями проведения основных национальных праздников (Рождества, Нового года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(достопримечательностя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выдающи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ся люд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ьми и другое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доступными в языковом отношении образцами детской поэзии и прозы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языке;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свой адрес на английском языке (в анкете, формуляре);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Взаимоотношения в семье и с друзьями. Семейные праздники.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театр, спорт).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фитнес, сбалансированное питание.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Каникулы в различное время года. Виды отдыха.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Путешествия по России и иностранным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дикие и домашние животные. Климат, погода.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Жизнь в городе и сельской местности. Описание родного города (села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языка: писатели, поэты, учёные.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а именно умений вести: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ситуаци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соблюдением норм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5 реплик со стороны каждого собеседника.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 прочитанного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изложение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7–8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1,5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читать про себя и понимать адаптированные ауте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беседа;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250–300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нормами неофициального общения, принятыми в стране (странах) изучаемого языка. Объём письма – до 70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Объём письменного высказывания – до 70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фонематических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95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суффикса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-ing (reading);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al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typical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ing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amazing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less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useless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ive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impressive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Синонимы. Антонимы. Интернациональные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придаточными определительными с союзными словами who, which, that.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придаточными времени с союзами for, since.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конструкциями as … as, not so … as.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видо-временных формах действительного залога в изъявительном наклонении в Present/Past Continuous Tense.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эквиваленты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(can/be able to, must/have to, may, should, need).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(little/a little, few/a few).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Возвратные, неопределённые местоимения (some, any) и их производные (somebody, anybody; something, anything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другие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every и производные (everybody, everything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другие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повествовательных (утвердительных и отрицательных) и вопросительных предложениях.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Числительные для обозначения дат и больших чисел (100–1000).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(известными достопримечательностями, некоторыми выдающимися людьми)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доступными в языковом отношении образцами детской поэзии и прозы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языке;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свой адрес на английском языке (в анкете, формуляре);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 догадки, в том числе контекстуальной.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Взаимоотношения в семье и с друзьями. Семейные праздники. Обязанности по дому.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театр, музей, спорт, музыка).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фитнес, сбалансированное питание.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Каникулы в различное время года. Виды отдыха. Путешествия по России и иностранным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дикие и домашние животные. Климат, погода.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Жизнь в городе и сельской местности. Описание родного города (села). 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 массовой информации (телевидение, журналы, Интернет).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языка: учёные, писатели, поэты, спортсмены.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а именно умений вести: диалог этикетного характера,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диалог-расспрос, комбинированный диалог, включающий различные виды диалогов: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умения диалогической речи разви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6 реплик со стороны каждого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содержания, прочитанного (прослушанного)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изложение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слов,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8–9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восприятия и пониман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1,5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интервью, диалог (беседа), отрыв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до 350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нормами неофициального общения, принятыми в стране (странах) изучаемого языка. Объём письма – до 90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Объём письменного высказывания – до 90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фонематических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100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префикса un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(unreality) и при помощи суффиксов: -ment (development),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-ness (darkness);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friendly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ous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famous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busy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прилагательных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-/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im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informal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independently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impossible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словосложение: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Object). Условные предложения реального (Conditional 0, Conditional I)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наиболее употребительных формах страдательного залога (Present/Past Simple Passive).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Предлоги, употребляемые с глаголами в страдательном залоге.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Модальный глагол might.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Наречия, совпадающие по форме с прилагательными (fast, high; early).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other/another, both, all, one.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для обозначения больших чисел (до 1 000 000).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языке;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свой адрес на английском языке (в анкете);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Переспрашивать, просить повторить, уточняя значение незнакомых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Взаимоотношения в семье и с друзьями.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театр, музей, спорт, музыка).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фитнес, сбалансированное питание. Посещение врача.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 Карманные деньги.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отдыха в различное время года. Путешествия по России и иностранным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флора и фауна. Проблемы экологии. Климат, погода. Стихийные бедствия.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Условия проживания в городской (сельской) местности.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 массовой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умения диалогической речи развив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7 реплик со стороны каждого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выражение и аргументирование своего мнения по отношению к услышанному (прочитанному);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содержания, прочитанного (прослушанного)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составление рассказа по картинкам;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результатов выполненной проектной работы.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9–10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игнорировать незнакомые слова, не 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2 минут.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 (интересую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схем)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350–500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составление плана (тезисов) устного или письменного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нормами неофициального общения, принятыми в стране (странах) изучаемого языка. Объём письма – до 110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текст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Объём письменного высказывания – до 110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фонематических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110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firstly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/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first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of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all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secondly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finally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the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one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hand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the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other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hand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имен существительных при помощи суффиксов: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-ance/-ence (performance/residence), -ity (activity); -ship (friendship);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имен прилагательных при помощи префикса inter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(international);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имен прилагательных при помощи -ed и -ing (interested/interesting);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конверсия: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имени существительного от неопределённой формы глагола (to walk – a walk);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глагола от имени существительного (a present – to present);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имени существительного от прилагательного (rich – the rich);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в тексте для обеспечения его целостности (firstly, however, finally, at last, etc.).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дополнением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(Complex Object) (I saw her cross/crossing the road.).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в Past Perfect Tense. Согласование времен в рамках сложного предложения.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Согласование подлежащего, выраженного собирательным существительным (family, police) со сказуемым.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-ing: to love/hate doing something.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be/to look/to feel/to seem.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be/get used to +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be/get used to +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be/get used to doing something, be/get used to something.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both … and ….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разница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to stop doing smth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to do smth).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временных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формах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действительного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залога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изъявительном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наклонении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(Past Perfect Tense, Present Perfect Continuous Tense, Future-in-the-Past).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 формы глагола (инфинитив, герундий, причастия настоящего и прошедшего времени).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too – enough.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Отрицательные местоимения no (и его производные nobody, nothing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другие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none.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нормы вежливости в межкультурном общении.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 (культурные явления, события, достопримечательности);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людях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оказывать помощь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другие ситуации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Переспрашивать, просить повторить, уточняя значение незнакомых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Взаимоотношения в семье и с друзьями. Конфликты и их разрешение.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театр, музыка, музей, спорт, живопись; компьютерные игры). Роль книги в жизни подростка.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фитнес, сбалансированное питание. Посещение врача.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 Карманные деньги. Молодёжная мода.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отдыха в различное время года. Путешествия по России и иностранным странам. 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флора и фауна. Проблемы экологии. Защита окружающей среды. Климат, погода. Стихийные бедствия.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 массовой информации (телевидение, радио, пресса, Интернет).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 именно умений вести комбинированный диалог, включающий различные виды диалогов (этикетный диалог,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диалог-расспрос),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обмен мнениями: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так далее.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 использования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соблюдением норм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обмена мнениями.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создание устных связных монологических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рассуждение;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выражение и краткое аргументирование своего мнения по отношению к услышанному (прочитанному);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составление рассказа по картинкам;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или без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 использования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10–12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2 минут.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 (интересующей, запрашиваемой) информации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схем)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диалог (беседа), интер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500–600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составление плана (тезисов) устного или письменного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нормами неофициального общения, принятыми в стране (странах) изучаемого языка (объём письма – до 120 слов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/прослушанн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текст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бъём письменного высказывания – до 120 слов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таблицы с краткой фиксацией содержания прочитанного (прослушанного)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таблицы, схемы в текстовый вариант представления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представление результатов выполненной проектной работы (объём – 100–120 слов).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фонематических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Выражение модального значения, чувства и эмоции.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110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различных средств связи для обеспечения логичности и целостности высказывания.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глаголов с помощью префиксов under-, over-, dis-, mis-;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прилагательных с помощью суффиксов -able/-ible;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с помощью отрицательных префиксов in-/im-;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словосложение: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(eight-legged);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конверсия: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глаголы. Сокращения и аббревиатуры.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в тексте для обеспечения его целостности (firstly, however, finally, at last, etc.).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сложным дополнением (Complex Object) (I want to have my hair cut.).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нереального характера (Conditional II).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для выражения предпочтения I prefer …/I’d prefer …/I’d rather ….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I wish ….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either … or, neither … nor.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видовременных формах действительного зал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имён прилагательных (nice long blond hair).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традиции в питании и проведении досуга, система образования).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элементарного представление о различных вариантах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норм вежливости в межкультурном общении.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языке;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свой адрес на английском языке (в анкете);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других людей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оказывать помощь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маршрут, уточнить часы работы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другие ситуации).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контекстуальной, догадки; при говорении и письме – перифраза (толкования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Переспрашивать, просить повторить, уточняя значение незнакомых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48641227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48641228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ИНОСТРАННОМУ (АНГЛИЙСКОМУ) ЯЗЫКУ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рганизации в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образования отража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части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участие в жизни семьи, организации, местного сообщества, родного края, страны;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экстремизма, дискриминации;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роли различных социальных институтов в жизни человека;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 способах противодействия коррупции;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гуманитарной деятельности (волонтёрство, помощь людям, нуждающимся в ней).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художественной культуры как средства коммуникации и самовыражения;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к самовыражению в разных видах искусства.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правил безопасности, в том числе навыков безопасного поведения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Интернет-среде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принимать себя и других, не осуждая;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навыка рефлексии, признание своего права на ошибку и такого же права другого человека.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населенного пункта, родного края)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адаптироваться в профессиональной среде;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труду и результатам трудовой деятельности;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осознанный выбор и построение индивидуальной траектории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и жизненных планов с учётом личных и общественных интересов, и потребностей.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практической деятельности экологической направленности.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языковой и читательской культурой как средством познания мира;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адаптации обучающегося к изменяющимся условиям социальной и природной среды: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навык выявления и связ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анализировать и выявлять взаимосвязи природы, общества и экономики;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стрессовую ситуацию как вызов, требующий контрмер,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ситуацию стресса, корректировать принимаемые решения и действия;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быть готовым действовать в отсутствие гарантий успеха.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объектов (явлений);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критерии для выявления закономерностей и противоречий;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 информации, данных, необходимых для решения поставленной задачи;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явлений и процессов;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 применимость и достоверность информацию, полученную в ходе исследования (эксперимента);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эффективно запоминать и систематизировать информацию.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себя (свою точку зрения) в устных и письменных текстах;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диалога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(или) дискуссии задавать вопросы по существу обсуждаемой темы и высказывать идеи, нацеленные на решение задачи и поддержание общения;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опыта (эксперимента, исследования, проекта);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обобщать мнения нескольких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проявлять готовность руководить, выполнять поручения, подчиняться;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Самоорганизация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проблемы для решения в жизненных и учебных ситуациях;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выбор и брать ответственность за 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самоконтроля, самомотивации и рефлексии;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ситуации и предлагать план её изменения;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Эмоциональный интеллект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различать, называть и управлять собственными эмоциями и эмоциями других;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анализировать причины эмоций;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себя на место другого человека, понимать мотивы и намерения другого;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регулировать способ выражения эмоций.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Принимать себя и других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 и других, не осуждая;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открытость себе и другим;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невозможность контролировать всё вокруг.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по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ностранному (английскому) языку ориентированы на применение знаний, умений и навыков в учебных сит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разные виды диалогов (диалог этикетного характера,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диалог-расспрос)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различать на слух,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tion, имена прилагательные с суффиксами -ful, -ian/-an, наречия с суффиксом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ly, имена прилагательные, имена существительные и наречия с отрицательным префиксом un-;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синонимы и интернациональные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несколькими обстоятельствами, следующими в определённом порядке;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вопросительные предложения (альтернативный и разделительный вопросы в Present/Past/Future Simple Tense);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с причастиями настоящего и прошедшего времени;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в положительной, сравнительной и превосходной степенях, образованные по правилу, и исключения;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адрес, писать фамилии и имена (свои, родственников и друзей) на английском языке (в анкете, формуляре);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обладать базовыми знаниями о социокультурном портрете родной страны и страны (стран)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ссию и страны (стран)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использовать иноязычные словари и справочники, в том числе информационно-справочные системы в электронной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6 классе: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разные виды диалогов (диалог этикетного характера,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диалог-расспрос) в рамках отобран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7–8 фраз); кратко излагать результаты выполненной проектной работы (объём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7–8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 понимать несложные адаптированные аутентичные тексты, содержащие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формуляры в соответствии с нормами речевого этикета, принятыми в стране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картин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(объём высказывания – до 70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различать на слух,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орфографическими навыками: правильно писать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для обеспечения целостности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придаточными определительными с союзными словами who, which, that;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придаточными времени с союзами for, since;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конструкциями as … as, not so … as;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видовременных формах действительного залога в изъявительном наклонении в Present/Past Continuous Tense;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и их эквиваленты (can/be able to, must/ have to, may, should, need);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cлова, выражающие количество (little/a little, few/a few);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возвратные, неопределённые местоимения some, any и их производные (somebody, anybody; something, anything, etc.)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every и производные (everybody, everything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другие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повествовательных (утвердительных и отрицательных) и вопросительных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числительные для обозначения дат и больших чисел (100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1000);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в устной и письменной речи наиболее употребительную лексику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страны (стран)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обладать базовыми знаниями о социокультурном портрете родной страны и страны (стран)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7 классе: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1,5 минут);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форме (объём текста (текстов) для чтения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90 слов), создавать небольшое письменное высказывание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(объём высказывания – до 90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устной речи и письменном тексте 1000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-ment, имена прилагательные с помощью суффиксов -ous, -ly,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реального (Conditional 0, Conditional I)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конструкцию used to + инфинитив глагола;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наиболее употребительных формах страдательного залога (Present/Past Simple Passive);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предлоги, употребляемые с глаголами в страдательном залоге;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модальный глагол might;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наречия, совпадающие по форме с прилагательными (fast, high; early);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 other/another, both, all, one;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для обозначения больших чисел (до 1 000 000);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110 слов), создавать небольшое письменное высказывание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текст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(объём высказывания – до 110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устной речи и письменном тексте 1250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-ance/-ence, имена прилагательные с помощью префикса inter-;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в Past Perfect Tense;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согласование времён в рамках сложного предложения;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согласование подлежащего, выраженного собирательным существительным (family, police), со сказуемым;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с глаголами на -ing: to love/hate doing something;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конструкции, содержащие глаголы-связки to be/to look/to feel/to seem;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be/get used to do something; be/get used doing something;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конструкцию both … and …;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c глаголами to stop, to remember, to forget (разница в значении to stop doing smth и to stop to do smth);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видовременных формах действительного залога в изъявительном наклонении (Past Perfect Tense, Present Perfect Continuous Tense, Future-in-the-Past);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 формы глагола (инфинитив, герундий, причастия настоящего и прошедшего времени);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too – enough;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отрицательные местоимения no (и его производные nobody, nothing, etc.), none;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межличностное и межкультурное общен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маршрут);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11) достигать взаимопонимания в процессе устного и письменного общения с носителями иностранного языка, людьми другой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 xml:space="preserve">9 классе: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комбинированный диалог, включающий различные виды диалогов (диалог этикетного характера,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диалог-расспрос),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обмен мнениями в рамках тематич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 понимать несложные аутентичные тексты, содержащ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120 слов), создавать небольшое письменное высказывание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прочитанн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текст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различать на слух, 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усной речи и письменном тексте 1350 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существит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предлогом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логичности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целостности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 (I want to have my hair cut.);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нереального характера (Conditional II);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конструкцию для выражения предпочтения I prefer …/I’d prefer …/I’d rather…;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either … or, neither … nor;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 страдательного залога Present Perfect Passive;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имён прилагательных (nice long blond hair);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модальные значения, чувства и эмоции;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элементарные представления о различных вариантах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достигать взаимопонимания в процессе устного и письменного общения с носителями иностранного языка, людьми другой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48641228"/>
      <w:r/>
      <w:bookmarkEnd w:id="8"/>
      <w:bookmarkEnd w:id="7"/>
      <w:r/>
    </w:p>
    <w:p>
      <w:pPr>
        <w:ind w:left="120"/>
        <w:jc w:val="left"/>
        <w:spacing w:before="0" w:after="0"/>
      </w:pPr>
      <w:r/>
      <w:bookmarkStart w:id="9" w:name="block-4864122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семья. Мои друзья. Семейные праздники: день рождения, Новый год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спорт)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здоровое питание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школьная форма, изучаемые предметы.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года. Виды отдыха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дикие и домашние животные. 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Родной город (село).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поэты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3c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https://m.edsoo.ru/7f413cd2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Взаимоотношения в семье и с друзьями. Семейные 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театр, спорт)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года. Виды отдыха. Путешествия по России и иностранным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дикие и домашние животные. Климат, 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Жизнь в городе и сельской местности. Описание родного города (села).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поэты, учёные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151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https://m.edsoo.ru/7f415104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Взаимоотношения в семье и с друзьями. Семейные праздники. Обязанности по дому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музыка)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года. Виды отдыха. Путешествия по России и зарубежным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дикие и домашние животные. Климат, 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Жизнь в городе и сельской местности. Описание родного города (села).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массовой информации (телевидение, журналы, Интернет)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Взаимоотношения в семье и с друзьями. Семейные праздники. Обязанности по дому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музыка)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года. Виды отдыха. Путешествия по России и зарубежным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дикие и домашние животные. Климат, 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Жизнь в городе и сельской местности. Описание родного города (села).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массовой информации (телевидение, журналы, Интернет)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7f418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https://m.edsoo.ru/7f418fe8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35"/>
        <w:gridCol w:w="1398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0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Взаимоотношения в семье и с друзьями. Конфликты и их разрешение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питание. Посещение врача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питания. Карманные деньги. Молодёжная мода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отдыха в различное время года. Путешествия по России и иностранным странам.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флора и фауна. Проблемы экологии. Защита окружающей среды. Климат, погода. Стихийные бедствия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массовой информации (телевидение, радио, пресса, Интернет)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7f41b2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https://m.edsoo.ru/7f41b2a2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ind w:left="0"/>
        <w:jc w:val="left"/>
        <w:spacing w:before="0" w:after="0"/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1" w:name="block-48641230"/>
      <w:r/>
      <w:bookmarkStart w:id="12" w:name="block-48641230"/>
      <w:r/>
      <w:bookmarkEnd w:id="12"/>
      <w:bookmarkEnd w:id="11"/>
      <w:r/>
      <w:r/>
      <w:r/>
    </w:p>
    <w:p>
      <w:pPr>
        <w:ind w:left="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4" w:name="block-48641231"/>
      <w:r/>
      <w:bookmarkEnd w:id="14"/>
      <w:bookmarkEnd w:id="13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34"/>
    <w:next w:val="63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4"/>
    <w:next w:val="63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4"/>
    <w:next w:val="63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4"/>
    <w:next w:val="63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4"/>
    <w:next w:val="63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34"/>
    <w:next w:val="63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4"/>
    <w:next w:val="63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3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9"/>
    <w:link w:val="44"/>
    <w:uiPriority w:val="99"/>
  </w:style>
  <w:style w:type="character" w:styleId="47">
    <w:name w:val="Caption Char"/>
    <w:basedOn w:val="655"/>
    <w:link w:val="44"/>
    <w:uiPriority w:val="99"/>
  </w:style>
  <w:style w:type="table" w:styleId="49">
    <w:name w:val="Table Grid Light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9"/>
    <w:uiPriority w:val="99"/>
    <w:unhideWhenUsed/>
    <w:rPr>
      <w:vertAlign w:val="superscript"/>
    </w:rPr>
  </w:style>
  <w:style w:type="paragraph" w:styleId="178">
    <w:name w:val="endnote text"/>
    <w:basedOn w:val="63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9"/>
    <w:uiPriority w:val="99"/>
    <w:semiHidden/>
    <w:unhideWhenUsed/>
    <w:rPr>
      <w:vertAlign w:val="superscript"/>
    </w:rPr>
  </w:style>
  <w:style w:type="paragraph" w:styleId="181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qFormat/>
  </w:style>
  <w:style w:type="paragraph" w:styleId="635">
    <w:name w:val="Heading 1"/>
    <w:basedOn w:val="634"/>
    <w:next w:val="634"/>
    <w:link w:val="64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6">
    <w:name w:val="Heading 2"/>
    <w:basedOn w:val="634"/>
    <w:next w:val="634"/>
    <w:link w:val="64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7">
    <w:name w:val="Heading 3"/>
    <w:basedOn w:val="634"/>
    <w:next w:val="634"/>
    <w:link w:val="64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8">
    <w:name w:val="Heading 4"/>
    <w:basedOn w:val="634"/>
    <w:next w:val="634"/>
    <w:link w:val="64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9" w:default="1">
    <w:name w:val="Default Paragraph Font"/>
    <w:uiPriority w:val="1"/>
    <w:semiHidden/>
    <w:unhideWhenUsed/>
  </w:style>
  <w:style w:type="paragraph" w:styleId="640">
    <w:name w:val="Header"/>
    <w:basedOn w:val="634"/>
    <w:link w:val="64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1" w:customStyle="1">
    <w:name w:val="Header Char"/>
    <w:basedOn w:val="639"/>
    <w:link w:val="640"/>
    <w:uiPriority w:val="99"/>
  </w:style>
  <w:style w:type="character" w:styleId="642" w:customStyle="1">
    <w:name w:val="Heading 1 Char"/>
    <w:basedOn w:val="639"/>
    <w:link w:val="63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3" w:customStyle="1">
    <w:name w:val="Heading 2 Char"/>
    <w:basedOn w:val="639"/>
    <w:link w:val="63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4" w:customStyle="1">
    <w:name w:val="Heading 3 Char"/>
    <w:basedOn w:val="639"/>
    <w:link w:val="63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5" w:customStyle="1">
    <w:name w:val="Heading 4 Char"/>
    <w:basedOn w:val="639"/>
    <w:link w:val="63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6">
    <w:name w:val="Normal Indent"/>
    <w:basedOn w:val="634"/>
    <w:uiPriority w:val="99"/>
    <w:unhideWhenUsed/>
    <w:pPr>
      <w:ind w:left="720"/>
    </w:pPr>
  </w:style>
  <w:style w:type="paragraph" w:styleId="647">
    <w:name w:val="Subtitle"/>
    <w:basedOn w:val="634"/>
    <w:next w:val="634"/>
    <w:link w:val="64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8" w:customStyle="1">
    <w:name w:val="Subtitle Char"/>
    <w:basedOn w:val="639"/>
    <w:link w:val="64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9">
    <w:name w:val="Title"/>
    <w:basedOn w:val="634"/>
    <w:next w:val="634"/>
    <w:link w:val="65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0" w:customStyle="1">
    <w:name w:val="Title Char"/>
    <w:basedOn w:val="639"/>
    <w:link w:val="64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1">
    <w:name w:val="Emphasis"/>
    <w:basedOn w:val="639"/>
    <w:uiPriority w:val="20"/>
    <w:qFormat/>
    <w:rPr>
      <w:i/>
      <w:iCs/>
    </w:rPr>
  </w:style>
  <w:style w:type="character" w:styleId="652">
    <w:name w:val="Hyperlink"/>
    <w:basedOn w:val="639"/>
    <w:uiPriority w:val="99"/>
    <w:unhideWhenUsed/>
    <w:rPr>
      <w:color w:val="0000ff" w:themeColor="hyperlink"/>
      <w:u w:val="single"/>
    </w:rPr>
  </w:style>
  <w:style w:type="table" w:styleId="653">
    <w:name w:val="Table Grid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5">
    <w:name w:val="Caption"/>
    <w:basedOn w:val="634"/>
    <w:next w:val="63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482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3cd2" TargetMode="External"/><Relationship Id="rId11" Type="http://schemas.openxmlformats.org/officeDocument/2006/relationships/hyperlink" Target="https://m.edsoo.ru/7f413cd2" TargetMode="External"/><Relationship Id="rId12" Type="http://schemas.openxmlformats.org/officeDocument/2006/relationships/hyperlink" Target="https://m.edsoo.ru/7f413cd2" TargetMode="External"/><Relationship Id="rId13" Type="http://schemas.openxmlformats.org/officeDocument/2006/relationships/hyperlink" Target="https://m.edsoo.ru/7f413cd2" TargetMode="External"/><Relationship Id="rId14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16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7f413cd2" TargetMode="External"/><Relationship Id="rId19" Type="http://schemas.openxmlformats.org/officeDocument/2006/relationships/hyperlink" Target="https://m.edsoo.ru/7f413cd2" TargetMode="External"/><Relationship Id="rId20" Type="http://schemas.openxmlformats.org/officeDocument/2006/relationships/hyperlink" Target="https://m.edsoo.ru/7f413cd2" TargetMode="External"/><Relationship Id="rId21" Type="http://schemas.openxmlformats.org/officeDocument/2006/relationships/hyperlink" Target="https://m.edsoo.ru/7f415104" TargetMode="External"/><Relationship Id="rId22" Type="http://schemas.openxmlformats.org/officeDocument/2006/relationships/hyperlink" Target="https://m.edsoo.ru/7f415104" TargetMode="External"/><Relationship Id="rId23" Type="http://schemas.openxmlformats.org/officeDocument/2006/relationships/hyperlink" Target="https://m.edsoo.ru/7f415104" TargetMode="External"/><Relationship Id="rId24" Type="http://schemas.openxmlformats.org/officeDocument/2006/relationships/hyperlink" Target="https://m.edsoo.ru/7f415104" TargetMode="External"/><Relationship Id="rId25" Type="http://schemas.openxmlformats.org/officeDocument/2006/relationships/hyperlink" Target="https://m.edsoo.ru/7f415104" TargetMode="External"/><Relationship Id="rId26" Type="http://schemas.openxmlformats.org/officeDocument/2006/relationships/hyperlink" Target="https://m.edsoo.ru/7f415104" TargetMode="External"/><Relationship Id="rId27" Type="http://schemas.openxmlformats.org/officeDocument/2006/relationships/hyperlink" Target="https://m.edsoo.ru/7f415104" TargetMode="External"/><Relationship Id="rId28" Type="http://schemas.openxmlformats.org/officeDocument/2006/relationships/hyperlink" Target="https://m.edsoo.ru/7f415104" TargetMode="External"/><Relationship Id="rId29" Type="http://schemas.openxmlformats.org/officeDocument/2006/relationships/hyperlink" Target="https://m.edsoo.ru/7f415104" TargetMode="External"/><Relationship Id="rId30" Type="http://schemas.openxmlformats.org/officeDocument/2006/relationships/hyperlink" Target="https://m.edsoo.ru/7f415104" TargetMode="External"/><Relationship Id="rId31" Type="http://schemas.openxmlformats.org/officeDocument/2006/relationships/hyperlink" Target="https://m.edsoo.ru/7f415104" TargetMode="External"/><Relationship Id="rId32" Type="http://schemas.openxmlformats.org/officeDocument/2006/relationships/hyperlink" Target="https://m.edsoo.ru/7f416f2c" TargetMode="External"/><Relationship Id="rId33" Type="http://schemas.openxmlformats.org/officeDocument/2006/relationships/hyperlink" Target="https://m.edsoo.ru/7f416f2c" TargetMode="External"/><Relationship Id="rId34" Type="http://schemas.openxmlformats.org/officeDocument/2006/relationships/hyperlink" Target="https://m.edsoo.ru/7f416f2c" TargetMode="External"/><Relationship Id="rId35" Type="http://schemas.openxmlformats.org/officeDocument/2006/relationships/hyperlink" Target="https://m.edsoo.ru/7f416f2c" TargetMode="External"/><Relationship Id="rId36" Type="http://schemas.openxmlformats.org/officeDocument/2006/relationships/hyperlink" Target="https://m.edsoo.ru/7f416f2c" TargetMode="External"/><Relationship Id="rId37" Type="http://schemas.openxmlformats.org/officeDocument/2006/relationships/hyperlink" Target="https://m.edsoo.ru/7f416f2c" TargetMode="External"/><Relationship Id="rId38" Type="http://schemas.openxmlformats.org/officeDocument/2006/relationships/hyperlink" Target="https://m.edsoo.ru/7f416f2c" TargetMode="External"/><Relationship Id="rId39" Type="http://schemas.openxmlformats.org/officeDocument/2006/relationships/hyperlink" Target="https://m.edsoo.ru/7f416f2c" TargetMode="External"/><Relationship Id="rId40" Type="http://schemas.openxmlformats.org/officeDocument/2006/relationships/hyperlink" Target="https://m.edsoo.ru/7f416f2c" TargetMode="External"/><Relationship Id="rId41" Type="http://schemas.openxmlformats.org/officeDocument/2006/relationships/hyperlink" Target="https://m.edsoo.ru/7f416f2c" TargetMode="External"/><Relationship Id="rId42" Type="http://schemas.openxmlformats.org/officeDocument/2006/relationships/hyperlink" Target="https://m.edsoo.ru/7f416f2c" TargetMode="External"/><Relationship Id="rId43" Type="http://schemas.openxmlformats.org/officeDocument/2006/relationships/hyperlink" Target="https://m.edsoo.ru/7f416f2c" TargetMode="External"/><Relationship Id="rId44" Type="http://schemas.openxmlformats.org/officeDocument/2006/relationships/hyperlink" Target="https://m.edsoo.ru/7f418fe8" TargetMode="External"/><Relationship Id="rId45" Type="http://schemas.openxmlformats.org/officeDocument/2006/relationships/hyperlink" Target="https://m.edsoo.ru/7f418fe8" TargetMode="External"/><Relationship Id="rId46" Type="http://schemas.openxmlformats.org/officeDocument/2006/relationships/hyperlink" Target="https://m.edsoo.ru/7f418fe8" TargetMode="External"/><Relationship Id="rId47" Type="http://schemas.openxmlformats.org/officeDocument/2006/relationships/hyperlink" Target="https://m.edsoo.ru/7f418fe8" TargetMode="External"/><Relationship Id="rId48" Type="http://schemas.openxmlformats.org/officeDocument/2006/relationships/hyperlink" Target="https://m.edsoo.ru/7f418fe8" TargetMode="External"/><Relationship Id="rId49" Type="http://schemas.openxmlformats.org/officeDocument/2006/relationships/hyperlink" Target="https://m.edsoo.ru/7f418fe8" TargetMode="External"/><Relationship Id="rId50" Type="http://schemas.openxmlformats.org/officeDocument/2006/relationships/hyperlink" Target="https://m.edsoo.ru/7f418fe8" TargetMode="External"/><Relationship Id="rId51" Type="http://schemas.openxmlformats.org/officeDocument/2006/relationships/hyperlink" Target="https://m.edsoo.ru/7f418fe8" TargetMode="External"/><Relationship Id="rId52" Type="http://schemas.openxmlformats.org/officeDocument/2006/relationships/hyperlink" Target="https://m.edsoo.ru/7f418fe8" TargetMode="External"/><Relationship Id="rId53" Type="http://schemas.openxmlformats.org/officeDocument/2006/relationships/hyperlink" Target="https://m.edsoo.ru/7f418fe8" TargetMode="External"/><Relationship Id="rId54" Type="http://schemas.openxmlformats.org/officeDocument/2006/relationships/hyperlink" Target="https://m.edsoo.ru/7f418fe8" TargetMode="External"/><Relationship Id="rId55" Type="http://schemas.openxmlformats.org/officeDocument/2006/relationships/hyperlink" Target="https://m.edsoo.ru/7f418fe8" TargetMode="External"/><Relationship Id="rId56" Type="http://schemas.openxmlformats.org/officeDocument/2006/relationships/hyperlink" Target="https://m.edsoo.ru/7f41b2a2" TargetMode="External"/><Relationship Id="rId57" Type="http://schemas.openxmlformats.org/officeDocument/2006/relationships/hyperlink" Target="https://m.edsoo.ru/7f41b2a2" TargetMode="External"/><Relationship Id="rId58" Type="http://schemas.openxmlformats.org/officeDocument/2006/relationships/hyperlink" Target="https://m.edsoo.ru/7f41b2a2" TargetMode="External"/><Relationship Id="rId59" Type="http://schemas.openxmlformats.org/officeDocument/2006/relationships/hyperlink" Target="https://m.edsoo.ru/7f41b2a2" TargetMode="External"/><Relationship Id="rId60" Type="http://schemas.openxmlformats.org/officeDocument/2006/relationships/hyperlink" Target="https://m.edsoo.ru/7f41b2a2" TargetMode="External"/><Relationship Id="rId61" Type="http://schemas.openxmlformats.org/officeDocument/2006/relationships/hyperlink" Target="https://m.edsoo.ru/7f41b2a2" TargetMode="External"/><Relationship Id="rId62" Type="http://schemas.openxmlformats.org/officeDocument/2006/relationships/hyperlink" Target="https://m.edsoo.ru/7f41b2a2" TargetMode="External"/><Relationship Id="rId63" Type="http://schemas.openxmlformats.org/officeDocument/2006/relationships/hyperlink" Target="https://m.edsoo.ru/7f41b2a2" TargetMode="External"/><Relationship Id="rId64" Type="http://schemas.openxmlformats.org/officeDocument/2006/relationships/hyperlink" Target="https://m.edsoo.ru/7f41b2a2" TargetMode="External"/><Relationship Id="rId65" Type="http://schemas.openxmlformats.org/officeDocument/2006/relationships/hyperlink" Target="https://m.edsoo.ru/7f41b2a2" TargetMode="External"/><Relationship Id="rId66" Type="http://schemas.openxmlformats.org/officeDocument/2006/relationships/hyperlink" Target="https://m.edsoo.ru/7f41b2a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2024-11-21T15:32:39Z</dcterms:modified>
</cp:coreProperties>
</file>