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1"/>
        <w:jc w:val="center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538892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ПОЯСНИТЕЛЬНАЯ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ЗАПИСКА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программе по биологи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Целями изучения биологии на уровне основного общего образования являются: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системы знаний о признаках и процессах жизнедеятельности биологических систем разного уровня организации;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системы знаний об особенностях строения, жизнедеятельности организма человека, условиях сохранения его здоровья;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умений применять методы биологической науки для изучения биологических систем, в том числе организма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экологической культуры в целях сохранения собственного здоровья и охраны окружающей среды.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Достижение целей программы по биологии обеспечивается решением следующих задач: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воспитание биологически и экологически грамотной личности, готовой к сохранению собственного здоровья и охраны окружающей среды.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Общее число часов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0"/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Предлагаемый в программе по биологии перечень лабораторных и прак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  <w:r>
        <w:rPr>
          <w:sz w:val="24"/>
          <w:szCs w:val="24"/>
        </w:rPr>
      </w:r>
      <w:r/>
    </w:p>
    <w:p>
      <w:pPr>
        <w:ind w:left="0"/>
        <w:jc w:val="both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СОДЕРЖАНИЕ ОБУЧЕНИЯ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5 КЛАСС</w:t>
      </w:r>
      <w:r>
        <w:rPr>
          <w:sz w:val="24"/>
          <w:szCs w:val="24"/>
        </w:rPr>
      </w:r>
      <w:r/>
    </w:p>
    <w:p>
      <w:pPr>
        <w:numPr>
          <w:ilvl w:val="0"/>
          <w:numId w:val="13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Биология – наука о живой природе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Кабинет биологии. Правила поведения и работы в кабинете с биологическими приборами и инструментами.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  <w:r>
        <w:rPr>
          <w:sz w:val="24"/>
          <w:szCs w:val="24"/>
        </w:rPr>
      </w:r>
      <w:r/>
    </w:p>
    <w:p>
      <w:pPr>
        <w:numPr>
          <w:ilvl w:val="0"/>
          <w:numId w:val="14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Методы изучения живой природы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с устройством лупы, светового микроскопа, правила работы с ними.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Экскурсии или видеоэкскурсии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Овладение методами изучения живой природы – наблюдением и экспериментом.</w:t>
      </w:r>
      <w:r>
        <w:rPr>
          <w:sz w:val="24"/>
          <w:szCs w:val="24"/>
        </w:rPr>
      </w:r>
      <w:r/>
    </w:p>
    <w:p>
      <w:pPr>
        <w:numPr>
          <w:ilvl w:val="0"/>
          <w:numId w:val="15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Организмы – тела живой природы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онятие об организме. Доядерные и ядерные организмы. Клетка и её открытие. Клеточное строение организмов. Цитология – наука о клетке. Клетка – наименьшая единица строения и жизнедеятельности организмов. Устройство увеличительных приборов: лупы и микроскопа.</w:t>
      </w:r>
      <w:r>
        <w:rPr>
          <w:rFonts w:ascii="Times New Roman" w:hAnsi="Times New Roman"/>
          <w:b w:val="0"/>
          <w:i w:val="0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клетки под световым микроскопом: клеточная оболочка, цитоплазма, ядро.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Одноклеточные и многоклеточные организмы. Клетки, ткани, органы, системы органов.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Жизнедеятельность организмов. Особенности строения и процессов жизнедеятельности у растений, животных, бактерий и грибов.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клеток кожицы чешуи лука под лупой и микроскопом (на примере самостоятельно приготовленного микропрепарата).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с принципами систематики организмов.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за потреблением воды растением.</w:t>
      </w:r>
      <w:r>
        <w:rPr>
          <w:sz w:val="24"/>
          <w:szCs w:val="24"/>
        </w:rPr>
      </w:r>
      <w:r/>
    </w:p>
    <w:p>
      <w:pPr>
        <w:numPr>
          <w:ilvl w:val="0"/>
          <w:numId w:val="16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Организмы и среда обитания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Выявление приспособлений организмов к среде обитания (на конкретных примерах).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Экскурсии или видеоэкскурсии.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Растительный и животный мир родного края (краеведение).</w:t>
      </w:r>
      <w:r>
        <w:rPr>
          <w:sz w:val="24"/>
          <w:szCs w:val="24"/>
        </w:rPr>
      </w:r>
      <w:r/>
    </w:p>
    <w:p>
      <w:pPr>
        <w:numPr>
          <w:ilvl w:val="0"/>
          <w:numId w:val="17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Природные сообщества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о природном сообществе. Взаимосвязи организмов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Природные зоны Земли, их обитатели. Флора и фауна природных зон. Ландшафты: природные и культурные.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искусственных сообществ и их обитателей (на примере аквариума и других искусственных сообществ).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Экскурсии или видеоэкскурсии.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природных сообществ (на примере леса, озера, пруда, луга и других природных сообществ.).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сезонных явлений в жизни природных сообществ.</w:t>
      </w:r>
      <w:r>
        <w:rPr>
          <w:sz w:val="24"/>
          <w:szCs w:val="24"/>
        </w:rPr>
      </w:r>
      <w:r/>
    </w:p>
    <w:p>
      <w:pPr>
        <w:numPr>
          <w:ilvl w:val="0"/>
          <w:numId w:val="18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Живая природа и человек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Проведение акции по уборке мусора в ближайшем лесу, парке, сквере или на пришкольной территории.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6 КЛАСС</w:t>
      </w:r>
      <w:r>
        <w:rPr>
          <w:sz w:val="24"/>
          <w:szCs w:val="24"/>
        </w:rPr>
      </w:r>
      <w:r/>
    </w:p>
    <w:p>
      <w:pPr>
        <w:numPr>
          <w:ilvl w:val="0"/>
          <w:numId w:val="19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Растительный организм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Ботаника – наука о растениях. Разделы ботаники. Связь ботаники с другими науками и техникой. Общие признаки растений.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Разнообразие растений. Уровни организации растительного организма. Высшие и низшие растения. Споровые и семенные растения.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Органы и системы органов растений. Строение органов растительного организма, их роль и связь между собой.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микроскопического строения листа водного растения элодеи.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растительных тканей (использование микропрепаратов).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Обнаружение неорганических и органических веществ в растении.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Экскурсии или видеоэкскурсии.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в природе с цветковыми растениями.</w:t>
      </w:r>
      <w:r>
        <w:rPr>
          <w:sz w:val="24"/>
          <w:szCs w:val="24"/>
        </w:rPr>
      </w:r>
      <w:r/>
    </w:p>
    <w:p>
      <w:pPr>
        <w:numPr>
          <w:ilvl w:val="0"/>
          <w:numId w:val="20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Строение и многообразие покрытосеменных растений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семян. Состав и строение семян.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Виды корней и типы корневых систем. Видоизменения корней. Корень – орган почвенного (минерального) питания. Корни и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и разнообразие цветков. Соцветия. Плоды. Типы плодов. Распространение плодов и семян в природе.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корневых систем (стержневой и мочковатой) на примере гербарных экземпляров или живых растений.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микропрепарата клеток корня.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с внешним строением листьев и листорасположением (на комнатных растениях).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вегетативных и генеративных почек (на примере сирени, тополя и других растений).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микроскопического строения листа (на готовых микропрепаратах).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Рассматривание микроскопического строения ветки дерева (на готовом микропрепарате).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строения корневища, клубня, луковицы.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цветков.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с различными типами соцветий.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семян двудольных растений.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семян однодольных растений.</w:t>
      </w:r>
      <w:r>
        <w:rPr>
          <w:sz w:val="24"/>
          <w:szCs w:val="24"/>
        </w:rPr>
      </w:r>
      <w:r/>
    </w:p>
    <w:p>
      <w:pPr>
        <w:numPr>
          <w:ilvl w:val="0"/>
          <w:numId w:val="21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Жизнедеятельность растительного организма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Обмен веществ у растений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Питание растения.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Фотосинтез. Лист – орган воздушного питания. Значение фотосинтеза в природе и в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Дыхание растения.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Транспорт веществ в растении.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Рост и развитие растения.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Прорастание семян. Условия прорастания семян. Подготовка семян к посеву. Развитие проростков.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Образовательные ткани.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за ростом корня.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за ростом побега.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возраста дерева по спилу.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Выявление передвижения воды и минеральных веществ по древесине.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процесса выделения кислорода на свету аквариумными растениями.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роли рыхления для дыхания корней.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всхожести семян культурных растений и посев их в грунт.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за ростом и развитием цветкового растения в комнатных условиях (на примере фасоли или посевного гороха).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условий прорастания семян.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 КЛАСС</w:t>
      </w:r>
      <w:r>
        <w:rPr>
          <w:sz w:val="24"/>
          <w:szCs w:val="24"/>
        </w:rPr>
      </w:r>
      <w:r/>
    </w:p>
    <w:p>
      <w:pPr>
        <w:numPr>
          <w:ilvl w:val="0"/>
          <w:numId w:val="22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Систематические группы растений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Классификация растений. Вид как основная систематическая категория. Система растительного ми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Низшие растения. Водоросли. Общая характеристика водорослей. Одн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Высшие споровые растения. Моховидные (Мхи). Общая характеристика мхов. Строение и жизнедеятельность зелёных и сфагновых мхов. Приспособлен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Покрытосеменные (цветковые) растения. Общая характеристика. Особенности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Семейства покрытосеменных (цветковых) растений (изучаются три семейства растений по выбо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одноклеточных водорослей (на примере хламидомонады и хлореллы).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многоклеточных нитчатых водорослей (на примере спирогиры и улотрикса).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внешнего строения мхов (на местных видах).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внешнего строения папоротника или хвоща.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внешнего строения веток, хвои, шишек и семян голосеменных растений (на примере ели, сосны или лиственницы).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внешнего строения покрытосеменных растений.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видов растений (на примере трёх семейств) с использованием определителей растений или определительных карточек.</w:t>
      </w:r>
      <w:r>
        <w:rPr>
          <w:sz w:val="24"/>
          <w:szCs w:val="24"/>
        </w:rPr>
      </w:r>
      <w:r/>
    </w:p>
    <w:p>
      <w:pPr>
        <w:numPr>
          <w:ilvl w:val="0"/>
          <w:numId w:val="23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Развитие растительного мира на Земле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Эволюционное развитие растительного мира на Земле. Сохра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Экскурсии или видеоэкскурсии.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Развитие растительного мира на Земле (экскурсия в палеонтологический или краеведческий музей).</w:t>
      </w:r>
      <w:r>
        <w:rPr>
          <w:sz w:val="24"/>
          <w:szCs w:val="24"/>
        </w:rPr>
      </w:r>
      <w:r/>
    </w:p>
    <w:p>
      <w:pPr>
        <w:numPr>
          <w:ilvl w:val="0"/>
          <w:numId w:val="24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Растения в природных сообществах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Растения и среда обитания. Экологические факторы. Растения и услови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Растительные сообщества. Видовой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  <w:r>
        <w:rPr>
          <w:sz w:val="24"/>
          <w:szCs w:val="24"/>
        </w:rPr>
      </w:r>
      <w:r/>
    </w:p>
    <w:p>
      <w:pPr>
        <w:numPr>
          <w:ilvl w:val="0"/>
          <w:numId w:val="25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Растения и человек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Культурные растения и их происхождение. Центры многообразия и происхожде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Экскурсии или видеоэкскурсии.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сельскохозяйственных растений региона.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сорных растений региона.</w:t>
      </w:r>
      <w:r>
        <w:rPr>
          <w:sz w:val="24"/>
          <w:szCs w:val="24"/>
        </w:rPr>
      </w:r>
      <w:r/>
    </w:p>
    <w:p>
      <w:pPr>
        <w:numPr>
          <w:ilvl w:val="0"/>
          <w:numId w:val="26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Грибы. Лишайники. Бактерии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Грибы. Общая характеристика. Шляпо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Бактерии – доядерные организмы. Общая характеристика бактерий. Бактериальная клетка. Размнож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одноклеточных (мукор) и многоклеточных (пеницилл) плесневых грибов.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плодовых тел шляпочных грибов (или изучение шляпочных грибов на муляжах).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лишайников.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бактерий (на готовых микропрепаратах).</w:t>
      </w:r>
      <w:bookmarkStart w:id="0" w:name="undefined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 КЛАСС</w:t>
      </w:r>
      <w:r>
        <w:rPr>
          <w:sz w:val="24"/>
          <w:szCs w:val="24"/>
        </w:rPr>
      </w:r>
      <w:r/>
    </w:p>
    <w:p>
      <w:pPr>
        <w:numPr>
          <w:ilvl w:val="0"/>
          <w:numId w:val="27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Животный организм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Зоология – наука о животных. Разделы зоологии. Связь зоологии с другими науками и техникой.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Животная клетка. Открытие животной клетки (А. Левенгук). Строение животной клетки: клеточная мембрана, органоиды передвижени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я, 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животных, их разнообразие. Органы и системы органов животных. Организм – единое целое.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под микроскопом готовых микропрепаратов клеток и тканей животных.</w:t>
      </w:r>
      <w:r>
        <w:rPr>
          <w:sz w:val="24"/>
          <w:szCs w:val="24"/>
        </w:rPr>
      </w:r>
      <w:r/>
    </w:p>
    <w:p>
      <w:pPr>
        <w:numPr>
          <w:ilvl w:val="0"/>
          <w:numId w:val="28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Строение и жизнедеятельность организма животного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Опора и движение животных. Особенности гидростатического, наружного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Питание и пищеварение у животных. Значение питания. Питание и пищеварение у простейших.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Координация и регуляция жиз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Размножение и развитие животных. 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с органами опоры и движения у животных.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способов поглощения пищи у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способов дыхания у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с системами органов транспорта веществ у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покровов тела у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органов чувств у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условных рефлексов у аквариумных рыб.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яйца и развитие зародыша птицы (курицы).</w:t>
      </w:r>
      <w:r>
        <w:rPr>
          <w:sz w:val="24"/>
          <w:szCs w:val="24"/>
        </w:rPr>
      </w:r>
      <w:r/>
    </w:p>
    <w:p>
      <w:pPr>
        <w:numPr>
          <w:ilvl w:val="0"/>
          <w:numId w:val="29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Систематические группы животных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категории систематики животных. Вид как основная систематическая категория животных. Классиф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строения инфузории-туфельки и наблюдение за её передвижением. Изучение хемотаксиса.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Многообразие простейших (на готовых препаратах).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Изготовление модели клетки простейшего (амёбы, инфузории-туфельки и другое.).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Многоклеточные животные. Кишечнополостные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строения пресноводной гидры и её передвижения (школьный аквариум).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питания гидры дафниями и циклопами (школьный аквариум).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Изготовление модели пресноводной гидры.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Плоские, круглые, кольчатые черви.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внешнего строения дождевого червя. Наблюдение за реакцией дождевого червя на раздражители.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внутреннего строения дождевого червя (на готовом влажном препарате и микропрепарате).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приспособлений паразитических червей к паразитизму (на готовых влажных и микропрепаратах).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Членистоногие.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Ракообразные. Особенности строения и жизнедеятельности.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Значение ракообразных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Паукооб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Насекомые. Особенн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внешнего строения насекомого (на примере майского жука или других крупных насекомых-вредителей).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с различными типами развития насекомых (на примере коллекций).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Моллюски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Общая характеристика. Местообитание моллю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внешнего строения раковин пресноводных и морских моллюсков (раковины беззубки, перловицы, прудовика, катушки и другие).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Хордовые.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Рыбы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внешнего строения и особенностей передвижения рыбы (на примере живой рыбы в банке с водой).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внутреннего строения рыбы (на примере готового влажного препарата).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Земноводные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Общая характеристика. Местообитание земноводных. Особенности внешнего и внутреннего ст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Пресмыкающиеся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Общая характеристика. Местообитание пресмыкающихся. Особенности внешнего и вну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Птицы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внешнего строения и перьевого покрова птиц (на примере чучела птиц и набора перьев: контурных, пуховых и пуха).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особенностей скелета птицы.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Млекопитающие.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Первозвери. Однопроходные (яйцекладущие) и Сумчатые (низшие звери). Плацентарные млекопитающие. Многообразие млекопитающих (по выбору учителя изучаютс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особенностей скелета млекопитающих.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особенностей зубной системы млекопитающих.</w:t>
      </w:r>
      <w:r>
        <w:rPr>
          <w:sz w:val="24"/>
          <w:szCs w:val="24"/>
        </w:rPr>
      </w:r>
      <w:r/>
    </w:p>
    <w:p>
      <w:pPr>
        <w:numPr>
          <w:ilvl w:val="0"/>
          <w:numId w:val="30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Развитие животного мира на Земле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Эволюционное развитие животного мира на Земл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ископаемых остатков вымерших животных.</w:t>
      </w:r>
      <w:r>
        <w:rPr>
          <w:sz w:val="24"/>
          <w:szCs w:val="24"/>
        </w:rPr>
      </w:r>
      <w:r/>
    </w:p>
    <w:p>
      <w:pPr>
        <w:numPr>
          <w:ilvl w:val="0"/>
          <w:numId w:val="31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Животные в природных сообществах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Животные и среда обитания. Влияние света, температуры и влажности на животных. Приспособленность животных к условиям среды обитания.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Животный мир природных зон Земли. Основные закономерности распределения животных на планете. Фауна.</w:t>
      </w:r>
      <w:r>
        <w:rPr>
          <w:sz w:val="24"/>
          <w:szCs w:val="24"/>
        </w:rPr>
      </w:r>
      <w:r/>
    </w:p>
    <w:p>
      <w:pPr>
        <w:numPr>
          <w:ilvl w:val="0"/>
          <w:numId w:val="32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Животные и человек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9 КЛАСС</w:t>
      </w:r>
      <w:r>
        <w:rPr>
          <w:sz w:val="24"/>
          <w:szCs w:val="24"/>
        </w:rPr>
      </w:r>
      <w:r/>
    </w:p>
    <w:p>
      <w:pPr>
        <w:numPr>
          <w:ilvl w:val="0"/>
          <w:numId w:val="33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Человек – биосоциальный вид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Место человека в системе органического мира. Человек как часть природы. Систематическое положение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расы.</w:t>
      </w:r>
      <w:r>
        <w:rPr>
          <w:sz w:val="24"/>
          <w:szCs w:val="24"/>
        </w:rPr>
      </w:r>
      <w:r/>
    </w:p>
    <w:p>
      <w:pPr>
        <w:numPr>
          <w:ilvl w:val="0"/>
          <w:numId w:val="34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Структура организма человека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микроскопического строения тканей (на готовых микропрепаратах).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Распознавание органов и систем органов человека (по таблицам).</w:t>
      </w:r>
      <w:r>
        <w:rPr>
          <w:sz w:val="24"/>
          <w:szCs w:val="24"/>
        </w:rPr>
      </w:r>
      <w:r/>
    </w:p>
    <w:p>
      <w:pPr>
        <w:numPr>
          <w:ilvl w:val="0"/>
          <w:numId w:val="35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Нейрогуморальная регуляция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Нервная система человека, её организация и значение. Нейроны, нервы, нервные узлы. Рефлекс. Рефлекторная дуга.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Гуморальная регуляция функций. Эндокри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головного мозга человека (по муляжам).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изменения размера зрачка в зависимости от освещённости.</w:t>
      </w:r>
      <w:r>
        <w:rPr>
          <w:sz w:val="24"/>
          <w:szCs w:val="24"/>
        </w:rPr>
      </w:r>
      <w:r/>
    </w:p>
    <w:p>
      <w:pPr>
        <w:numPr>
          <w:ilvl w:val="0"/>
          <w:numId w:val="36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Опора и движение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Значение опорно-двигательного аппарата. Скелет человека, строение его отделов и ф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свойств кости.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костей (на муляжах).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позвонков (на муляжах).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гибкости позвоночника.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массы и роста своего организма.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влияния статической и динамической нагрузки на утомление мышц.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Выявление нарушения осанки.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признаков плоскостопия.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Оказание первой помощи при повреждении скелета и мышц.</w:t>
      </w:r>
      <w:r>
        <w:rPr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Внутренняя среда организма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Внутренняя среда и её функции. Форменн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Иммунитет и его виды. Факторы, влияющие на иммунитет (приобретённые им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микроскопического строения крови человека и лягушки (сравнение) на готовых микропрепаратах.</w:t>
      </w:r>
      <w:r>
        <w:rPr>
          <w:sz w:val="24"/>
          <w:szCs w:val="24"/>
        </w:rPr>
      </w:r>
      <w:r/>
    </w:p>
    <w:p>
      <w:pPr>
        <w:numPr>
          <w:ilvl w:val="0"/>
          <w:numId w:val="38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Кровообращение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Органы кровообращения. Строение и работа сердца. Автоматизм сердца. Сердечный цикл, его длительность. Большой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кровяного давления.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пульса и числа сердечных сокращений в покое и после дозированных физических нагрузок у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Первая помощь при кровотечениях.</w:t>
      </w:r>
      <w:r>
        <w:rPr>
          <w:sz w:val="24"/>
          <w:szCs w:val="24"/>
        </w:rPr>
      </w:r>
      <w:r/>
    </w:p>
    <w:p>
      <w:pPr>
        <w:numPr>
          <w:ilvl w:val="0"/>
          <w:numId w:val="39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Дыхание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обхвата грудной клетки в состоянии вдоха и выдоха.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частоты дыхания. Влияние различных факторов на частоту дыхания.</w:t>
      </w:r>
      <w:r>
        <w:rPr>
          <w:sz w:val="24"/>
          <w:szCs w:val="24"/>
        </w:rPr>
      </w:r>
      <w:r/>
    </w:p>
    <w:p>
      <w:pPr>
        <w:numPr>
          <w:ilvl w:val="0"/>
          <w:numId w:val="40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Питание и пищеварение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Питательные вещества и пищевые продукты. Питание и его значение. Пищеварение. Органы пищеварения, их строение и функции. Ферменты,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действия ферментов слюны на крахмал.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действия желудочного сока на белки.</w:t>
      </w:r>
      <w:r>
        <w:rPr>
          <w:sz w:val="24"/>
          <w:szCs w:val="24"/>
        </w:rPr>
      </w:r>
      <w:r/>
    </w:p>
    <w:p>
      <w:pPr>
        <w:numPr>
          <w:ilvl w:val="0"/>
          <w:numId w:val="41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Обмен веществ и превращение энергии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Нормы и режим питания. Рациональное питание – фактор укрепления здоровья. Нарушение обмена веществ.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состава продуктов питания.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Составление меню в зависимости от калорийности пищи.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Способы сохранения витаминов в пищевых продуктах.</w:t>
      </w:r>
      <w:r>
        <w:rPr>
          <w:sz w:val="24"/>
          <w:szCs w:val="24"/>
        </w:rPr>
      </w:r>
      <w:r/>
    </w:p>
    <w:p>
      <w:pPr>
        <w:numPr>
          <w:ilvl w:val="0"/>
          <w:numId w:val="42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Кожа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и функции кожи. Кожа и её производные. Кожа и терморегуляция. Влияние на кожу факторов окружающей среды.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 помощью лупы тыльной и ладонной стороны кисти.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жирности различных участков кожи лица.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Описание мер по уходу за кожей лица и волосами в зависимости от типа кожи.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Описание основных гигиенических требований к одежде и обуви.</w:t>
      </w:r>
      <w:r>
        <w:rPr>
          <w:sz w:val="24"/>
          <w:szCs w:val="24"/>
        </w:rPr>
      </w:r>
      <w:r/>
    </w:p>
    <w:p>
      <w:pPr>
        <w:numPr>
          <w:ilvl w:val="0"/>
          <w:numId w:val="43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Выделение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Значени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местоположения почек (на муляже).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Описание мер профилактики болезней почек.</w:t>
      </w:r>
      <w:r>
        <w:rPr>
          <w:sz w:val="24"/>
          <w:szCs w:val="24"/>
        </w:rPr>
      </w:r>
      <w:r/>
    </w:p>
    <w:p>
      <w:pPr>
        <w:numPr>
          <w:ilvl w:val="0"/>
          <w:numId w:val="44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Размножение и развитие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Описание основных мер по профилактике инфекционных вирусных заболеваний: СПИД и гепатит.</w:t>
      </w:r>
      <w:r>
        <w:rPr>
          <w:sz w:val="24"/>
          <w:szCs w:val="24"/>
        </w:rPr>
      </w:r>
      <w:r/>
    </w:p>
    <w:p>
      <w:pPr>
        <w:numPr>
          <w:ilvl w:val="0"/>
          <w:numId w:val="45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Органы чувств и сенсорные системы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Органы равновесия, мышечного чувства, осязания, обоняния и вкуса. Взаимодействие сенсорных систем организма.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остроты зрения у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органа зрения (на муляже и влажном препарате).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строения органа слуха (на муляже).</w:t>
      </w:r>
      <w:r>
        <w:rPr>
          <w:sz w:val="24"/>
          <w:szCs w:val="24"/>
        </w:rPr>
      </w:r>
      <w:r/>
    </w:p>
    <w:p>
      <w:pPr>
        <w:numPr>
          <w:ilvl w:val="0"/>
          <w:numId w:val="46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Поведение и психика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Первая и вторая сигнальные системы. Познавательная деятельность мозга. Речь и мышление. Память и внимание. Эмоции. Инди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Лабораторные и практические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кратковременной памяти.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объёма механической и логической памяти.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Оценка сформированности навыков логического мышления.</w:t>
      </w:r>
      <w:r>
        <w:rPr>
          <w:sz w:val="24"/>
          <w:szCs w:val="24"/>
        </w:rPr>
      </w:r>
      <w:r/>
    </w:p>
    <w:p>
      <w:pPr>
        <w:numPr>
          <w:ilvl w:val="0"/>
          <w:numId w:val="47"/>
        </w:numPr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Человек и окружающая среда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Чел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Здоровье человека как социальная ценность. Факторы, нарушающие здоровье: гиподинамия, курение, употребление алко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  <w:r>
        <w:rPr>
          <w:sz w:val="24"/>
          <w:szCs w:val="24"/>
        </w:rPr>
      </w:r>
      <w:r/>
    </w:p>
    <w:p>
      <w:pPr>
        <w:spacing w:line="240" w:lineRule="auto"/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/>
    </w:p>
    <w:p>
      <w:pPr>
        <w:ind w:left="120"/>
        <w:jc w:val="left"/>
        <w:spacing w:before="0" w:after="0" w:line="240" w:lineRule="auto"/>
      </w:pPr>
      <w:r>
        <w:rPr>
          <w:sz w:val="24"/>
          <w:szCs w:val="24"/>
        </w:rPr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ПЛАНИРУЕМЫЕ РЕЗУЛЬТАТЫ ОСВОЕНИЯ ПРОГРАММЫ ПО БИОЛОГИИ НА УРОВНЕ ОСНОВНОГО ОБЩЕГО ОБРАЗОВАНИЯ (БАЗОВЫЙ УРОВЕНЬ)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освоения программы по биологии основного 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 гражданского воспитания: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 патриотического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3) духовно-нравственного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оценивать поведение и поступки с позиции нравственных норм и норм экологической культуры;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значимости нравственного аспекта деятельности человека в медицине и биологии;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4) эстетического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роли биологии в формировании эстетической культуры личности;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5) физического воспитания, формирования культуры здоровья и эмоционального благополучия: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соблюдение правил безопасности, в том числе навыки безопасного поведения в природной среде;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навыка рефлексии, управление собственным эмоциональным состоянием;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6) трудового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активное участие в решении практических задач (в рамках семьи, образовательной организации,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населенного пункта, края)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биологической и экологической направленности, интерес к практическому изучению профессий, связанных с биологией;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7) экологического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ориентация на применение биологических знаний при решении задач в области окружающей среды;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экологических проблем и путей их решения;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участию в практической деятельности экологической направленности;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8) ценности научного познания: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роли биологической науки в формировании научного мировоззрения;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развитие научной любознательности, интереса к биологической науке, навыков исследовательской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9) адаптации обучающегося к изменяющимся условиям социальной и природной среды: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адекватная оценка изменяющихся условий;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принятие решения (индивидуальное, в группе) в изменяющихся условиях на основании анализа биологической информации;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планирование действий в новой ситуации на основании знаний биологических закономерностей.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МЕТАПРЕДМЕТНЫЕ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 базовые логические действия: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и характеризовать существенные признаки биологических объектов (явлений);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дефициты информации, данных, необходимых для решения поставленной задачи;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 базовые исследовательские действия: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формировать гипотезу об истинности собственных суждений, аргументировать свою позицию, мнение;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по сам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на применимость и достоверность информацию, полученную в ходе наблюдения и эксперимента;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3) работа с информацией: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выбирать, анализировать, систематизировать и интерпретировать биологическую информацию различных видов и форм представления;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надёжность биологической информации по критериям, предложенным учителем или сформулированным самостоятельно;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запоминать и систематизировать биологическую информацию.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) общение: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 и формулировать суждения, выражать эмоции в процессе выполнения практических и лабораторных работ;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выражать себя (свою точку зрения) в устных и письменных текстах;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публично представлять результаты выполненного биологического опыта (эксперимента, исследования, проекта);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 совместная деятельность: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цель совмес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планировать 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качество своего вклада в общий продукт по крите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Самоорганизация: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проблемы для решения в жизненных и учебных ситуациях, используя биологические знания;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способами самоконтроля, самомотивации и рефлексии;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давать оценку ситуации и предлагать план её изменения;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соответствие результата цели и условиям;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различать, называть и управлять собственными эмоциями и эмоциями других;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и анализировать причины эмоций;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ставить себя на место другого человека, понимать мотивы и намерения другого;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регулировать способ выражения эмоций.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Принятие себя и других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осознанно относиться к другому человеку, его мнению;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признавать своё право на ошибку и такое же право другого;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открытость себе и другим;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осознавать невозможность контролировать всё вокруг;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40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ПРЕДМЕТНЫЕ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в 5 классе: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биологию как науку о живой природе, называть признаки живого, сравнивать объекты живой и неживой природы;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по внешнему виду (изображениям), схемам и описаниям доядерные и ядерные организмы, различные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описание организма (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раскрывать понятие о среде обитания (водной, наземно-воздушной, почвенной, внутриорганизменной), условиях среды обитания;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приводить примеры, характеризующие приспособленность организмов к среде обитания, взаимосвязи организмов в сообществах;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выделять отличительные признаки природных и искусственных сообществ;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раскрывать роль биологии в практической деятельности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приёмами работы с лупой, световым и цифровым микроскопами при рассматривании биологических объектов;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при выполнении учебных заданий научно-популярную литературу по биологии, справочные материалы, ресурсы Интернета;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в 6 классе: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ботанику как биологическую науку, её разделы и связи с другими науками и техникой;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биологические термины и понятия (в том числе: ботаника, растительная клетка, растительная ткань, органы растений, система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строение и жизнедеятельн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сравнивать растительные ткани и органы растений между собой;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причинно-следственные связи между строением и функциями тканей и органов растений, строением и жизнедеятельностью растений;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классифицировать растения и их части по разным основаниям;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полученные знания для выращивания и размножения культурных растений;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создавать письменные и устные сообщения, используя понятийный аппарат изучаемого раздела биологии.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в 7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ия, 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признаки классов покрытосеменных или цветковых, семейств двудольных и однодольных растений;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практические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выделять существенные признаки строения и жизнедеятельности растений, бактерий, грибов, лишайников;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описание и сравнивать между собой растения, грибы, лишайники, бактерии по заданному плану, делать выводы на основе сравнения;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усложнение организации растений в ходе эволюции растительного мира на Земле;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черты приспособленности растений к среде обитания, значение экологических факторов для растений;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приводить примеры культурных растений и их значение в жизни человека, понимать причины и знать меры охраны растительного мира Земли;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демонстрировать на конкретных примерах связь знаний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в 8 классе: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зоологию как биологическую науку, её разделы и связь с другими науками и техникой;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раскрывать общие признаки животных, уровни организации животного организма: клетки, ткани, органы, системы органов, организм;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сравнивать животные ткани и органы животных между собой;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причинно-следственные связи между строением, жизнедеятельностью и средой обитания животных изучаемых систематических групп;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признаки классов членистоногих и хордовых, отрядов насекомых и млекопитающих;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практические и лабо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сравнивать представителей отдельных систематических групп животных и делать выводы на основе сравнения;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классифицировать животных на основании особенностей строения;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усложнение организации животных в ходе эволюции животного мира на Земле;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черты приспособленности животных к среде обитания, значение экологических факторов для животных;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взаимосвязи животных в природных сообществах, цепи питания;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устанавливать взаимосвязи животных с растениями, грибами, лишайниками и бактериями в природных сообществах;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животных природных зон Земли, основные закономерности распространения животных по планете;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раскрывать роль животных в природных сообществах;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иметь представление о мероприятиях по охране животного мира Земли;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демонстрировать на конкретных примерах связь знаний по биологии со знаниями по математике, физике, химии, географии, труду (технологии), предметов гуманитарного циклов, различными видами искусства;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в 9 классе: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приводить примеры вклада российских (в том чис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биологически активные вещества (витамины, ферменты, гормоны), выявлять их роль в процессе обмена веществ и превращения энергии;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биологические модели для выявления особенностей строения и функционирования органов и систем органов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нейрогуморальную регуляцию процессов жизнедеятельности организма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и сравнивать безусловные и условные рефлексы, наследственные и ненаследстве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практические и лабо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аргументировать основные принципы здоров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и защиты Родины, физической культуры;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40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</w:t>
      </w:r>
      <w:r>
        <w:rPr>
          <w:sz w:val="24"/>
          <w:szCs w:val="24"/>
        </w:rPr>
      </w:r>
      <w:bookmarkStart w:id="29" w:name="block-34775894"/>
      <w:r>
        <w:rPr>
          <w:sz w:val="24"/>
          <w:szCs w:val="24"/>
        </w:rPr>
      </w:r>
      <w:bookmarkEnd w:id="29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ории обучающихся.</w:t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ТЕМАТИЧЕСКОЕ ПЛАНИРОВАНИЕ </w:t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5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216"/>
        <w:gridCol w:w="992"/>
        <w:gridCol w:w="1943"/>
        <w:gridCol w:w="1909"/>
        <w:gridCol w:w="3785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Биология — наука о живой природе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10" w:tooltip="https://m.edsoo.ru/7f4133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https://m.edsoo.ru/7f413368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Методы изучения живой природы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1" w:tooltip="https://m.edsoo.ru/7f4133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https://m.edsoo.ru/7f413368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Организмы — тела живой природы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2" w:tooltip="https://m.edsoo.ru/7f4133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https://m.edsoo.ru/7f413368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Организмы и среда обитания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3" w:tooltip="https://m.edsoo.ru/7f4133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https://m.edsoo.ru/7f413368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Природные сообщества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4" w:tooltip="https://m.edsoo.ru/7f4133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https://m.edsoo.ru/7f413368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Живая природа и человек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5" w:tooltip="https://m.edsoo.ru/7f4133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https://m.edsoo.ru/7f413368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2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Повторение 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16" w:tooltip="https://m.edsoo.ru/7f4133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https://m.edsoo.ru/7f413368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ind w:left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6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КЛАС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С</w:t>
      </w: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483"/>
        <w:gridCol w:w="1101"/>
        <w:gridCol w:w="1840"/>
        <w:gridCol w:w="1642"/>
        <w:gridCol w:w="3785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0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Растительный организм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8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7" w:tooltip="https://m.edsoo.ru/7f4148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https://m.edsoo.ru/7f4148d0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Строение и многообразие покрытосеменных растений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8" w:tooltip="https://m.edsoo.ru/7f4148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https://m.edsoo.ru/7f4148d0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Жизнедеятельность растительного организма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9" w:tooltip="https://m.edsoo.ru/7f4148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https://m.edsoo.ru/7f4148d0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Повторение 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0" w:tooltip="https://m.edsoo.ru/7f4148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https://m.edsoo.ru/7f4148d0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8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left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7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КЛАСС </w:t>
      </w: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700"/>
        <w:gridCol w:w="1570"/>
        <w:gridCol w:w="1840"/>
        <w:gridCol w:w="1909"/>
        <w:gridCol w:w="3785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Систематические группы растений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19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1" w:tooltip="https://m.edsoo.ru/7f416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https://m.edsoo.ru/7f416720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Развитие растительного мира на Земле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2" w:tooltip="https://m.edsoo.ru/7f416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https://m.edsoo.ru/7f416720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Растения в природных сообществах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3" w:tooltip="https://m.edsoo.ru/7f416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https://m.edsoo.ru/7f416720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Растения и человек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4" w:tooltip="https://m.edsoo.ru/7f416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https://m.edsoo.ru/7f416720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Грибы. Лишайники. Бактерии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5" w:tooltip="https://m.edsoo.ru/7f416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https://m.edsoo.ru/7f416720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left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left"/>
        <w:spacing w:before="0" w:after="0"/>
        <w:rPr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658"/>
        <w:gridCol w:w="1276"/>
        <w:gridCol w:w="1276"/>
        <w:gridCol w:w="1227"/>
        <w:gridCol w:w="5061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Животный организм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6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Строение и жизнедеятельность организма животного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7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Основные категории систематики животных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8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Одноклеточные животные - простейшие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9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Многоклеточные животные. Кишечнополостные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30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Плоские, круглые, кольчатые черви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1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Членистоногие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32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Моллюски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33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Хордовые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4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Рыбы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35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Земноводные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36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Пресмыкающиеся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37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Птицы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38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Млекопитающие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7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9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Развитие животного мира на Земле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40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Животные в природных сообществах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1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Животные и человек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42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65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Повторение 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43" w:tooltip="https://m.edsoo.ru/7f4188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https://m.edsoo.ru/7f418886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70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9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850"/>
        <w:gridCol w:w="1544"/>
        <w:gridCol w:w="1840"/>
        <w:gridCol w:w="1909"/>
        <w:gridCol w:w="3076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Человек — биосоциальный вид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4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Структура организма человека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5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Нейрогуморальная регуляция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8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6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Опора и движение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7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Внутренняя среда организма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8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Кровообращение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9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Дыхание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0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Питание и пищеварение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1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Обмен веществ и превращение энергии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2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Кожа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53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Выделение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54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Размножение и развитие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5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Органы чувств и сенсорные системы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56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Поведение и психика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57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8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Человек и окружающая среда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8" w:tooltip="https://m.edsoo.ru/7f41aa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https://m.edsoo.ru/7f41aa8c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70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6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33" w:name="block-34775896"/>
      <w:r/>
      <w:bookmarkEnd w:id="33"/>
      <w:r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0">
    <w:name w:val="Heading 5"/>
    <w:basedOn w:val="891"/>
    <w:next w:val="891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6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1"/>
    <w:next w:val="891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6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1"/>
    <w:next w:val="891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6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1"/>
    <w:next w:val="891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6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1"/>
    <w:next w:val="891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6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891"/>
    <w:uiPriority w:val="34"/>
    <w:qFormat/>
    <w:pPr>
      <w:contextualSpacing/>
      <w:ind w:left="720"/>
    </w:p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Quote"/>
    <w:basedOn w:val="891"/>
    <w:next w:val="891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1"/>
    <w:next w:val="891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paragraph" w:styleId="746">
    <w:name w:val="Footer"/>
    <w:basedOn w:val="891"/>
    <w:link w:val="74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7">
    <w:name w:val="Footer Char"/>
    <w:basedOn w:val="896"/>
    <w:link w:val="746"/>
    <w:uiPriority w:val="99"/>
  </w:style>
  <w:style w:type="character" w:styleId="748">
    <w:name w:val="Caption Char"/>
    <w:basedOn w:val="912"/>
    <w:link w:val="746"/>
    <w:uiPriority w:val="99"/>
  </w:style>
  <w:style w:type="table" w:styleId="74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6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6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</w:style>
  <w:style w:type="paragraph" w:styleId="892">
    <w:name w:val="Heading 1"/>
    <w:basedOn w:val="891"/>
    <w:next w:val="891"/>
    <w:link w:val="89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93">
    <w:name w:val="Heading 2"/>
    <w:basedOn w:val="891"/>
    <w:next w:val="891"/>
    <w:link w:val="90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94">
    <w:name w:val="Heading 3"/>
    <w:basedOn w:val="891"/>
    <w:next w:val="891"/>
    <w:link w:val="90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95">
    <w:name w:val="Heading 4"/>
    <w:basedOn w:val="891"/>
    <w:next w:val="891"/>
    <w:link w:val="90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96" w:default="1">
    <w:name w:val="Default Paragraph Font"/>
    <w:uiPriority w:val="1"/>
    <w:semiHidden/>
    <w:unhideWhenUsed/>
  </w:style>
  <w:style w:type="paragraph" w:styleId="897">
    <w:name w:val="Header"/>
    <w:basedOn w:val="891"/>
    <w:link w:val="89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98" w:customStyle="1">
    <w:name w:val="Header Char"/>
    <w:basedOn w:val="896"/>
    <w:link w:val="897"/>
    <w:uiPriority w:val="99"/>
  </w:style>
  <w:style w:type="character" w:styleId="899" w:customStyle="1">
    <w:name w:val="Heading 1 Char"/>
    <w:basedOn w:val="896"/>
    <w:link w:val="89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0" w:customStyle="1">
    <w:name w:val="Heading 2 Char"/>
    <w:basedOn w:val="896"/>
    <w:link w:val="89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01" w:customStyle="1">
    <w:name w:val="Heading 3 Char"/>
    <w:basedOn w:val="896"/>
    <w:link w:val="89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02" w:customStyle="1">
    <w:name w:val="Heading 4 Char"/>
    <w:basedOn w:val="896"/>
    <w:link w:val="89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03">
    <w:name w:val="Normal Indent"/>
    <w:basedOn w:val="891"/>
    <w:uiPriority w:val="99"/>
    <w:unhideWhenUsed/>
    <w:pPr>
      <w:ind w:left="720"/>
    </w:pPr>
  </w:style>
  <w:style w:type="paragraph" w:styleId="904">
    <w:name w:val="Subtitle"/>
    <w:basedOn w:val="891"/>
    <w:next w:val="891"/>
    <w:link w:val="90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05" w:customStyle="1">
    <w:name w:val="Subtitle Char"/>
    <w:basedOn w:val="896"/>
    <w:link w:val="90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06">
    <w:name w:val="Title"/>
    <w:basedOn w:val="891"/>
    <w:next w:val="891"/>
    <w:link w:val="90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07" w:customStyle="1">
    <w:name w:val="Title Char"/>
    <w:basedOn w:val="896"/>
    <w:link w:val="90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08">
    <w:name w:val="Emphasis"/>
    <w:basedOn w:val="896"/>
    <w:uiPriority w:val="20"/>
    <w:qFormat/>
    <w:rPr>
      <w:i/>
      <w:iCs/>
    </w:rPr>
  </w:style>
  <w:style w:type="character" w:styleId="909">
    <w:name w:val="Hyperlink"/>
    <w:basedOn w:val="896"/>
    <w:uiPriority w:val="99"/>
    <w:unhideWhenUsed/>
    <w:rPr>
      <w:color w:val="0000ff" w:themeColor="hyperlink"/>
      <w:u w:val="single"/>
    </w:rPr>
  </w:style>
  <w:style w:type="table" w:styleId="910">
    <w:name w:val="Table Grid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12">
    <w:name w:val="Caption"/>
    <w:basedOn w:val="891"/>
    <w:next w:val="89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91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12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3368" TargetMode="External"/><Relationship Id="rId16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7f4148d0" TargetMode="External"/><Relationship Id="rId20" Type="http://schemas.openxmlformats.org/officeDocument/2006/relationships/hyperlink" Target="https://m.edsoo.ru/7f4148d0" TargetMode="External"/><Relationship Id="rId21" Type="http://schemas.openxmlformats.org/officeDocument/2006/relationships/hyperlink" Target="https://m.edsoo.ru/7f416720" TargetMode="External"/><Relationship Id="rId22" Type="http://schemas.openxmlformats.org/officeDocument/2006/relationships/hyperlink" Target="https://m.edsoo.ru/7f416720" TargetMode="External"/><Relationship Id="rId23" Type="http://schemas.openxmlformats.org/officeDocument/2006/relationships/hyperlink" Target="https://m.edsoo.ru/7f416720" TargetMode="External"/><Relationship Id="rId24" Type="http://schemas.openxmlformats.org/officeDocument/2006/relationships/hyperlink" Target="https://m.edsoo.ru/7f416720" TargetMode="External"/><Relationship Id="rId25" Type="http://schemas.openxmlformats.org/officeDocument/2006/relationships/hyperlink" Target="https://m.edsoo.ru/7f416720" TargetMode="External"/><Relationship Id="rId26" Type="http://schemas.openxmlformats.org/officeDocument/2006/relationships/hyperlink" Target="https://m.edsoo.ru/7f418886" TargetMode="External"/><Relationship Id="rId27" Type="http://schemas.openxmlformats.org/officeDocument/2006/relationships/hyperlink" Target="https://m.edsoo.ru/7f418886" TargetMode="External"/><Relationship Id="rId28" Type="http://schemas.openxmlformats.org/officeDocument/2006/relationships/hyperlink" Target="https://m.edsoo.ru/7f418886" TargetMode="External"/><Relationship Id="rId29" Type="http://schemas.openxmlformats.org/officeDocument/2006/relationships/hyperlink" Target="https://m.edsoo.ru/7f418886" TargetMode="External"/><Relationship Id="rId30" Type="http://schemas.openxmlformats.org/officeDocument/2006/relationships/hyperlink" Target="https://m.edsoo.ru/7f418886" TargetMode="External"/><Relationship Id="rId31" Type="http://schemas.openxmlformats.org/officeDocument/2006/relationships/hyperlink" Target="https://m.edsoo.ru/7f418886" TargetMode="External"/><Relationship Id="rId32" Type="http://schemas.openxmlformats.org/officeDocument/2006/relationships/hyperlink" Target="https://m.edsoo.ru/7f418886" TargetMode="External"/><Relationship Id="rId33" Type="http://schemas.openxmlformats.org/officeDocument/2006/relationships/hyperlink" Target="https://m.edsoo.ru/7f418886" TargetMode="External"/><Relationship Id="rId34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36" Type="http://schemas.openxmlformats.org/officeDocument/2006/relationships/hyperlink" Target="https://m.edsoo.ru/7f418886" TargetMode="External"/><Relationship Id="rId37" Type="http://schemas.openxmlformats.org/officeDocument/2006/relationships/hyperlink" Target="https://m.edsoo.ru/7f418886" TargetMode="External"/><Relationship Id="rId38" Type="http://schemas.openxmlformats.org/officeDocument/2006/relationships/hyperlink" Target="https://m.edsoo.ru/7f418886" TargetMode="External"/><Relationship Id="rId39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8886" TargetMode="External"/><Relationship Id="rId4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8886" TargetMode="External"/><Relationship Id="rId44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46" Type="http://schemas.openxmlformats.org/officeDocument/2006/relationships/hyperlink" Target="https://m.edsoo.ru/7f41aa8c" TargetMode="External"/><Relationship Id="rId47" Type="http://schemas.openxmlformats.org/officeDocument/2006/relationships/hyperlink" Target="https://m.edsoo.ru/7f41aa8c" TargetMode="External"/><Relationship Id="rId48" Type="http://schemas.openxmlformats.org/officeDocument/2006/relationships/hyperlink" Target="https://m.edsoo.ru/7f41aa8c" TargetMode="External"/><Relationship Id="rId49" Type="http://schemas.openxmlformats.org/officeDocument/2006/relationships/hyperlink" Target="https://m.edsoo.ru/7f41aa8c" TargetMode="External"/><Relationship Id="rId50" Type="http://schemas.openxmlformats.org/officeDocument/2006/relationships/hyperlink" Target="https://m.edsoo.ru/7f41aa8c" TargetMode="External"/><Relationship Id="rId51" Type="http://schemas.openxmlformats.org/officeDocument/2006/relationships/hyperlink" Target="https://m.edsoo.ru/7f41aa8c" TargetMode="External"/><Relationship Id="rId52" Type="http://schemas.openxmlformats.org/officeDocument/2006/relationships/hyperlink" Target="https://m.edsoo.ru/7f41aa8c" TargetMode="External"/><Relationship Id="rId53" Type="http://schemas.openxmlformats.org/officeDocument/2006/relationships/hyperlink" Target="https://m.edsoo.ru/7f41aa8c" TargetMode="External"/><Relationship Id="rId54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7f41aa8c" TargetMode="External"/><Relationship Id="rId56" Type="http://schemas.openxmlformats.org/officeDocument/2006/relationships/hyperlink" Target="https://m.edsoo.ru/7f41aa8c" TargetMode="External"/><Relationship Id="rId57" Type="http://schemas.openxmlformats.org/officeDocument/2006/relationships/hyperlink" Target="https://m.edsoo.ru/7f41aa8c" TargetMode="External"/><Relationship Id="rId58" Type="http://schemas.openxmlformats.org/officeDocument/2006/relationships/hyperlink" Target="https://m.edsoo.ru/7f41aa8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modified xsi:type="dcterms:W3CDTF">2024-11-23T13:17:55Z</dcterms:modified>
</cp:coreProperties>
</file>