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120" w:firstLine="0"/>
        <w:jc w:val="center"/>
        <w:spacing w:before="0" w:after="0" w:line="408" w:lineRule="auto"/>
        <w:rPr>
          <w:rFonts w:ascii="Times New Roman" w:hAnsi="Times New Roman"/>
          <w:sz w:val="24"/>
        </w:rPr>
      </w:pPr>
      <w:r>
        <mc:AlternateContent>
          <mc:Choice Requires="wpg">
            <w:drawing>
              <wp:inline xmlns:wp="http://schemas.openxmlformats.org/drawingml/2006/wordprocessingDrawing" distT="0" distB="0" distL="0" distR="0">
                <wp:extent cx="5940310" cy="8165598"/>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215099" name=""/>
                        <pic:cNvPicPr>
                          <a:picLocks noChangeAspect="1"/>
                        </pic:cNvPicPr>
                        <pic:nvPr/>
                      </pic:nvPicPr>
                      <pic:blipFill>
                        <a:blip r:embed="rId8"/>
                        <a:stretch/>
                      </pic:blipFill>
                      <pic:spPr bwMode="auto">
                        <a:xfrm>
                          <a:off x="0" y="0"/>
                          <a:ext cx="5940309" cy="8165598"/>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67.7pt;height:643.0pt;mso-wrap-distance-left:0.0pt;mso-wrap-distance-top:0.0pt;mso-wrap-distance-right:0.0pt;mso-wrap-distance-bottom:0.0pt;" stroked="false">
                <v:path textboxrect="0,0,0,0"/>
                <v:imagedata r:id="rId8" o:title=""/>
              </v:shape>
            </w:pict>
          </mc:Fallback>
        </mc:AlternateContent>
      </w:r>
      <w:bookmarkStart w:id="1" w:name="block-37255397"/>
      <w:r/>
      <w:r/>
      <w:r>
        <w:rPr>
          <w:rFonts w:ascii="Times New Roman" w:hAnsi="Times New Roman"/>
          <w:sz w:val="24"/>
        </w:rPr>
      </w:r>
      <w:r/>
      <w:r>
        <w:rPr>
          <w:rFonts w:ascii="Times New Roman" w:hAnsi="Times New Roman"/>
          <w:sz w:val="24"/>
        </w:rPr>
      </w:r>
      <w:r>
        <w:rPr>
          <w:rFonts w:ascii="Times New Roman" w:hAnsi="Times New Roman"/>
          <w:sz w:val="24"/>
        </w:rPr>
      </w:r>
      <w:r/>
      <w:r>
        <w:rPr>
          <w:rFonts w:ascii="Times New Roman" w:hAnsi="Times New Roman"/>
          <w:sz w:val="24"/>
        </w:rPr>
      </w:r>
      <w:r>
        <w:rPr>
          <w:rFonts w:ascii="Times New Roman" w:hAnsi="Times New Roman"/>
          <w:sz w:val="24"/>
        </w:rPr>
      </w:r>
      <w:r/>
      <w:r>
        <w:rPr>
          <w:rFonts w:ascii="Times New Roman" w:hAnsi="Times New Roman"/>
          <w:sz w:val="24"/>
        </w:rPr>
      </w:r>
      <w:r>
        <w:rPr>
          <w:rFonts w:ascii="Times New Roman" w:hAnsi="Times New Roman"/>
          <w:sz w:val="24"/>
        </w:rPr>
      </w:r>
      <w:r/>
      <w:r>
        <w:rPr>
          <w:rFonts w:ascii="Times New Roman" w:hAnsi="Times New Roman"/>
          <w:sz w:val="24"/>
        </w:rPr>
      </w:r>
      <w:r>
        <w:rPr>
          <w:rFonts w:ascii="Times New Roman" w:hAnsi="Times New Roman"/>
          <w:sz w:val="24"/>
        </w:rPr>
      </w:r>
      <w:r/>
      <w:r>
        <w:rPr>
          <w:rFonts w:ascii="Times New Roman" w:hAnsi="Times New Roman"/>
          <w:sz w:val="24"/>
        </w:rPr>
      </w:r>
      <w:r>
        <w:rPr>
          <w:rFonts w:ascii="Times New Roman" w:hAnsi="Times New Roman"/>
          <w:sz w:val="24"/>
        </w:rPr>
      </w:r>
      <w:r/>
      <w:r>
        <w:rPr>
          <w:rFonts w:ascii="Times New Roman" w:hAnsi="Times New Roman"/>
          <w:sz w:val="24"/>
        </w:rPr>
      </w:r>
    </w:p>
    <w:p>
      <w:pPr>
        <w:ind w:left="120" w:firstLine="0"/>
        <w:jc w:val="center"/>
        <w:spacing w:before="0" w:after="0"/>
        <w:rPr>
          <w:rFonts w:ascii="Times New Roman" w:hAnsi="Times New Roman"/>
          <w:sz w:val="24"/>
        </w:rPr>
      </w:pPr>
      <w:r>
        <w:rPr>
          <w:rFonts w:ascii="Times New Roman" w:hAnsi="Times New Roman"/>
          <w:sz w:val="24"/>
        </w:rPr>
      </w:r>
      <w:r/>
    </w:p>
    <w:p>
      <w:pPr>
        <w:ind w:left="120" w:firstLine="0"/>
        <w:jc w:val="center"/>
        <w:spacing w:before="0" w:after="0"/>
        <w:rPr>
          <w:rFonts w:ascii="Times New Roman" w:hAnsi="Times New Roman"/>
          <w:sz w:val="24"/>
        </w:rPr>
      </w:pPr>
      <w:r>
        <w:rPr>
          <w:rFonts w:ascii="Times New Roman" w:hAnsi="Times New Roman"/>
          <w:sz w:val="24"/>
        </w:rPr>
      </w:r>
      <w:r/>
    </w:p>
    <w:p>
      <w:pPr>
        <w:ind w:left="120" w:firstLine="0"/>
        <w:jc w:val="center"/>
        <w:spacing w:before="0" w:after="0"/>
        <w:rPr>
          <w:rFonts w:ascii="Times New Roman" w:hAnsi="Times New Roman"/>
          <w:sz w:val="24"/>
        </w:rPr>
      </w:pPr>
      <w:r>
        <w:rPr>
          <w:rFonts w:ascii="Times New Roman" w:hAnsi="Times New Roman"/>
          <w:sz w:val="24"/>
        </w:rPr>
      </w:r>
      <w:r/>
    </w:p>
    <w:p>
      <w:pPr>
        <w:sectPr>
          <w:footnotePr/>
          <w:endnotePr/>
          <w:type w:val="nextPage"/>
          <w:pgSz w:w="11906" w:h="16383" w:orient="portrait"/>
          <w:pgMar w:top="1134" w:right="850" w:bottom="1134" w:left="1701" w:header="709" w:footer="709" w:gutter="0"/>
          <w:cols w:num="1" w:sep="0" w:space="1701" w:equalWidth="1"/>
          <w:docGrid w:linePitch="360"/>
        </w:sectPr>
      </w:pPr>
      <w:r/>
      <w:r/>
    </w:p>
    <w:p>
      <w:pPr>
        <w:ind w:left="120" w:firstLine="0"/>
        <w:jc w:val="both"/>
        <w:spacing w:before="0" w:after="0" w:line="264" w:lineRule="auto"/>
        <w:rPr>
          <w:rFonts w:ascii="Times New Roman" w:hAnsi="Times New Roman"/>
          <w:sz w:val="24"/>
        </w:rPr>
      </w:pPr>
      <w:r/>
      <w:bookmarkStart w:id="2" w:name="block-37255398"/>
      <w:r/>
      <w:bookmarkEnd w:id="1"/>
      <w:r>
        <w:rPr>
          <w:rFonts w:ascii="Times New Roman" w:hAnsi="Times New Roman"/>
          <w:b/>
          <w:i w:val="0"/>
          <w:color w:val="000000"/>
          <w:sz w:val="24"/>
        </w:rPr>
        <w:t xml:space="preserve">ПОЯСНИТЕЛЬНАЯ ЗАПИСКА</w:t>
      </w:r>
      <w:r/>
    </w:p>
    <w:p>
      <w:pPr>
        <w:ind w:left="120" w:firstLine="0"/>
        <w:jc w:val="both"/>
        <w:spacing w:before="0" w:after="0" w:line="264" w:lineRule="auto"/>
        <w:rPr>
          <w:rFonts w:ascii="Times New Roman" w:hAnsi="Times New Roman"/>
          <w:sz w:val="24"/>
        </w:rPr>
      </w:pPr>
      <w:r>
        <w:rPr>
          <w:rFonts w:ascii="Times New Roman" w:hAnsi="Times New Roman"/>
          <w:sz w:val="24"/>
        </w:rPr>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При создании программы по физической культуре учитывались потребности современного российского общества в физически </w:t>
      </w:r>
      <w:r>
        <w:rPr>
          <w:rFonts w:ascii="Times New Roman" w:hAnsi="Times New Roman"/>
          <w:b w:val="0"/>
          <w:i w:val="0"/>
          <w:color w:val="000000"/>
          <w:sz w:val="24"/>
        </w:rPr>
        <w:t xml:space="preserve">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 программе по физической культуре нашли свои отражения объективно сложившиеся реалии современного социокультурного</w:t>
      </w:r>
      <w:r>
        <w:rPr>
          <w:rFonts w:ascii="Times New Roman" w:hAnsi="Times New Roman"/>
          <w:b w:val="0"/>
          <w:i w:val="0"/>
          <w:color w:val="000000"/>
          <w:sz w:val="24"/>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концепция формирования ключевых компетенций, устанавливающая основу саморазвития и самоопределения личности в процессе непрерывного образования;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 своей социально-ценностной ориентации программа по физической культуре сохраняет исторически сложившееся </w:t>
      </w:r>
      <w:r>
        <w:rPr>
          <w:rFonts w:ascii="Times New Roman" w:hAnsi="Times New Roman"/>
          <w:b w:val="0"/>
          <w:i w:val="0"/>
          <w:color w:val="000000"/>
          <w:sz w:val="24"/>
        </w:rPr>
        <w:t xml:space="preserve">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Общей целью общего обра</w:t>
      </w:r>
      <w:r>
        <w:rPr>
          <w:rFonts w:ascii="Times New Roman" w:hAnsi="Times New Roman"/>
          <w:b w:val="0"/>
          <w:i w:val="0"/>
          <w:color w:val="000000"/>
          <w:sz w:val="24"/>
        </w:rPr>
        <w:t xml:space="preserve">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w:t>
      </w:r>
      <w:r>
        <w:rPr>
          <w:rFonts w:ascii="Times New Roman" w:hAnsi="Times New Roman"/>
          <w:b w:val="0"/>
          <w:i w:val="0"/>
          <w:color w:val="000000"/>
          <w:sz w:val="24"/>
        </w:rPr>
        <w:t xml:space="preserve">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w:t>
      </w:r>
      <w:r>
        <w:rPr>
          <w:rFonts w:ascii="Times New Roman" w:hAnsi="Times New Roman"/>
          <w:b w:val="0"/>
          <w:i w:val="0"/>
          <w:color w:val="000000"/>
          <w:sz w:val="24"/>
        </w:rPr>
        <w:t xml:space="preserve">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w:t>
      </w:r>
      <w:r>
        <w:rPr>
          <w:rFonts w:ascii="Times New Roman" w:hAnsi="Times New Roman"/>
          <w:b w:val="0"/>
          <w:i w:val="0"/>
          <w:color w:val="000000"/>
          <w:sz w:val="24"/>
        </w:rPr>
        <w:t xml:space="preserve">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w:t>
      </w:r>
      <w:r>
        <w:rPr>
          <w:rFonts w:ascii="Times New Roman" w:hAnsi="Times New Roman"/>
          <w:b w:val="0"/>
          <w:i w:val="0"/>
          <w:color w:val="000000"/>
          <w:sz w:val="24"/>
        </w:rPr>
        <w:t xml:space="preserve">,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w:t>
      </w:r>
      <w:r>
        <w:rPr>
          <w:rFonts w:ascii="Times New Roman" w:hAnsi="Times New Roman"/>
          <w:b w:val="0"/>
          <w:i w:val="0"/>
          <w:color w:val="000000"/>
          <w:sz w:val="24"/>
        </w:rPr>
        <w:t xml:space="preserve">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Воспитывающая направленность программы заключается в содействии активной социализации обучающихся на основе формирования научных п</w:t>
      </w:r>
      <w:r>
        <w:rPr>
          <w:rFonts w:ascii="Times New Roman" w:hAnsi="Times New Roman"/>
          <w:b w:val="0"/>
          <w:i w:val="0"/>
          <w:color w:val="000000"/>
          <w:sz w:val="24"/>
        </w:rPr>
        <w:t xml:space="preserve">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w:t>
      </w:r>
      <w:r>
        <w:rPr>
          <w:rFonts w:ascii="Times New Roman" w:hAnsi="Times New Roman"/>
          <w:b w:val="0"/>
          <w:i w:val="0"/>
          <w:color w:val="000000"/>
          <w:sz w:val="24"/>
        </w:rPr>
        <w:t xml:space="preserve">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Центральной идеей конструирования программы по физической культуре и её планируемых результатов на </w:t>
      </w:r>
      <w:r>
        <w:rPr>
          <w:rFonts w:ascii="Times New Roman" w:hAnsi="Times New Roman"/>
          <w:b w:val="0"/>
          <w:i w:val="0"/>
          <w:color w:val="000000"/>
          <w:sz w:val="24"/>
        </w:rPr>
        <w:t xml:space="preserve">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w:t>
      </w:r>
      <w:r>
        <w:rPr>
          <w:rFonts w:ascii="Times New Roman" w:hAnsi="Times New Roman"/>
          <w:b w:val="0"/>
          <w:i w:val="0"/>
          <w:color w:val="000000"/>
          <w:sz w:val="24"/>
        </w:rPr>
        <w:t xml:space="preserve">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 це</w:t>
      </w:r>
      <w:r>
        <w:rPr>
          <w:rFonts w:ascii="Times New Roman" w:hAnsi="Times New Roman"/>
          <w:b w:val="0"/>
          <w:i w:val="0"/>
          <w:color w:val="000000"/>
          <w:sz w:val="24"/>
        </w:rPr>
        <w:t xml:space="preserve">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Инвариантные модули включают в себя содержание базовых видов спорта: гимнастики, лёгкой атлети</w:t>
      </w:r>
      <w:r>
        <w:rPr>
          <w:rFonts w:ascii="Times New Roman" w:hAnsi="Times New Roman"/>
          <w:b w:val="0"/>
          <w:i w:val="0"/>
          <w:color w:val="000000"/>
          <w:sz w:val="24"/>
        </w:rPr>
        <w:t xml:space="preserve">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w:t>
      </w:r>
      <w:r>
        <w:rPr>
          <w:rFonts w:ascii="Times New Roman" w:hAnsi="Times New Roman"/>
          <w:b w:val="0"/>
          <w:i w:val="0"/>
          <w:color w:val="000000"/>
          <w:sz w:val="24"/>
        </w:rPr>
        <w:t xml:space="preserve">,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Вариативные модули об</w:t>
      </w:r>
      <w:r>
        <w:rPr>
          <w:rFonts w:ascii="Times New Roman" w:hAnsi="Times New Roman"/>
          <w:b w:val="0"/>
          <w:i w:val="0"/>
          <w:color w:val="000000"/>
          <w:sz w:val="24"/>
        </w:rPr>
        <w:t xml:space="preserve">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w:t>
      </w:r>
      <w:r>
        <w:rPr>
          <w:rFonts w:ascii="Times New Roman" w:hAnsi="Times New Roman"/>
          <w:b w:val="0"/>
          <w:i w:val="0"/>
          <w:color w:val="000000"/>
          <w:sz w:val="24"/>
        </w:rPr>
        <w:t xml:space="preserve">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w:t>
      </w:r>
      <w:r>
        <w:rPr>
          <w:rFonts w:ascii="Times New Roman" w:hAnsi="Times New Roman"/>
          <w:b w:val="0"/>
          <w:i w:val="0"/>
          <w:color w:val="000000"/>
          <w:sz w:val="24"/>
        </w:rPr>
        <w:t xml:space="preserve">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r/>
    </w:p>
    <w:p>
      <w:pPr>
        <w:ind w:left="0" w:firstLine="600"/>
        <w:jc w:val="both"/>
        <w:spacing w:before="0" w:after="0" w:line="264" w:lineRule="auto"/>
        <w:rPr>
          <w:rFonts w:ascii="Times New Roman" w:hAnsi="Times New Roman"/>
          <w:sz w:val="24"/>
        </w:rPr>
      </w:pPr>
      <w:r/>
      <w:bookmarkStart w:id="3" w:name="ceba58f0-def2-488e-88c8-f4292ccf0380"/>
      <w:r>
        <w:rPr>
          <w:rFonts w:ascii="Times New Roman" w:hAnsi="Times New Roman"/>
          <w:b w:val="0"/>
          <w:i w:val="0"/>
          <w:color w:val="000000"/>
          <w:sz w:val="24"/>
        </w:rPr>
        <w:t xml:space="preserve">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r/>
      <w:r/>
    </w:p>
    <w:p>
      <w:pPr>
        <w:ind w:left="120" w:firstLine="0"/>
        <w:jc w:val="both"/>
        <w:spacing w:before="0" w:after="0" w:line="264" w:lineRule="auto"/>
        <w:rPr>
          <w:rFonts w:ascii="Times New Roman" w:hAnsi="Times New Roman"/>
          <w:sz w:val="24"/>
        </w:rPr>
      </w:pPr>
      <w:r>
        <w:rPr>
          <w:rFonts w:ascii="Times New Roman" w:hAnsi="Times New Roman"/>
          <w:sz w:val="24"/>
        </w:rPr>
      </w:r>
      <w:r/>
    </w:p>
    <w:p>
      <w:pPr>
        <w:sectPr>
          <w:footnotePr/>
          <w:endnotePr/>
          <w:type w:val="nextPage"/>
          <w:pgSz w:w="11906" w:h="16383" w:orient="portrait"/>
          <w:pgMar w:top="1134" w:right="850" w:bottom="1134" w:left="1701" w:header="709" w:footer="709" w:gutter="0"/>
          <w:cols w:num="1" w:sep="0" w:space="1701" w:equalWidth="1"/>
          <w:docGrid w:linePitch="360"/>
        </w:sectPr>
      </w:pPr>
      <w:r/>
      <w:r/>
    </w:p>
    <w:p>
      <w:pPr>
        <w:ind w:left="120" w:firstLine="0"/>
        <w:jc w:val="both"/>
        <w:spacing w:before="0" w:after="0" w:line="264" w:lineRule="auto"/>
        <w:rPr>
          <w:rFonts w:ascii="Times New Roman" w:hAnsi="Times New Roman"/>
          <w:sz w:val="24"/>
        </w:rPr>
      </w:pPr>
      <w:r/>
      <w:bookmarkStart w:id="4" w:name="block-37255393"/>
      <w:r/>
      <w:bookmarkEnd w:id="2"/>
      <w:r>
        <w:rPr>
          <w:rFonts w:ascii="Times New Roman" w:hAnsi="Times New Roman"/>
          <w:b/>
          <w:i w:val="0"/>
          <w:color w:val="000000"/>
          <w:sz w:val="24"/>
        </w:rPr>
        <w:t xml:space="preserve">СОДЕРЖАНИЕ УЧЕБНОГО ПРЕДМЕТА</w:t>
      </w:r>
      <w:r/>
    </w:p>
    <w:p>
      <w:pPr>
        <w:ind w:left="120" w:firstLine="0"/>
        <w:jc w:val="both"/>
        <w:spacing w:before="0" w:after="0" w:line="264" w:lineRule="auto"/>
        <w:rPr>
          <w:rFonts w:ascii="Times New Roman" w:hAnsi="Times New Roman"/>
          <w:sz w:val="24"/>
        </w:rPr>
      </w:pPr>
      <w:r>
        <w:rPr>
          <w:rFonts w:ascii="Times New Roman" w:hAnsi="Times New Roman"/>
          <w:b/>
          <w:i w:val="0"/>
          <w:color w:val="000000"/>
          <w:sz w:val="24"/>
        </w:rPr>
        <w:t xml:space="preserve">10 КЛАСС</w:t>
      </w:r>
      <w:r/>
    </w:p>
    <w:p>
      <w:pPr>
        <w:ind w:left="120" w:firstLine="0"/>
        <w:jc w:val="both"/>
        <w:spacing w:before="0" w:after="0" w:line="264" w:lineRule="auto"/>
        <w:rPr>
          <w:rFonts w:ascii="Times New Roman" w:hAnsi="Times New Roman"/>
          <w:sz w:val="24"/>
        </w:rPr>
      </w:pPr>
      <w:r>
        <w:rPr>
          <w:rFonts w:ascii="Times New Roman" w:hAnsi="Times New Roman"/>
          <w:b/>
          <w:i/>
          <w:color w:val="000000"/>
          <w:sz w:val="24"/>
        </w:rPr>
        <w:t xml:space="preserve">Знания о физической культуре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Физическая культура как социальное явление. Истоки возникновения культуры как социального явления, характеристика</w:t>
      </w:r>
      <w:r>
        <w:rPr>
          <w:rFonts w:ascii="Times New Roman" w:hAnsi="Times New Roman"/>
          <w:b w:val="0"/>
          <w:i w:val="0"/>
          <w:color w:val="000000"/>
          <w:sz w:val="24"/>
        </w:rPr>
        <w:t xml:space="preserve">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w:t>
      </w:r>
      <w:r>
        <w:rPr>
          <w:rFonts w:ascii="Times New Roman" w:hAnsi="Times New Roman"/>
          <w:b w:val="0"/>
          <w:i w:val="0"/>
          <w:color w:val="000000"/>
          <w:sz w:val="24"/>
        </w:rPr>
        <w:t xml:space="preserve">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Законодательные основы развития физической культуры в Российской Федерации. Извлечения из статей, касающихся с</w:t>
      </w:r>
      <w:r>
        <w:rPr>
          <w:rFonts w:ascii="Times New Roman" w:hAnsi="Times New Roman"/>
          <w:b w:val="0"/>
          <w:i w:val="0"/>
          <w:color w:val="000000"/>
          <w:sz w:val="24"/>
        </w:rPr>
        <w:t xml:space="preserve">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Физическая культура как средство укрепления здоровья человека. Здоровье как базовая ценност</w:t>
      </w:r>
      <w:r>
        <w:rPr>
          <w:rFonts w:ascii="Times New Roman" w:hAnsi="Times New Roman"/>
          <w:b w:val="0"/>
          <w:i w:val="0"/>
          <w:color w:val="000000"/>
          <w:sz w:val="24"/>
        </w:rPr>
        <w:t xml:space="preserve">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r/>
    </w:p>
    <w:p>
      <w:pPr>
        <w:ind w:left="120" w:firstLine="0"/>
        <w:jc w:val="both"/>
        <w:spacing w:before="0" w:after="0" w:line="264" w:lineRule="auto"/>
        <w:rPr>
          <w:rFonts w:ascii="Times New Roman" w:hAnsi="Times New Roman"/>
          <w:sz w:val="24"/>
        </w:rPr>
      </w:pPr>
      <w:r>
        <w:rPr>
          <w:rFonts w:ascii="Times New Roman" w:hAnsi="Times New Roman"/>
          <w:b/>
          <w:i/>
          <w:color w:val="000000"/>
          <w:sz w:val="24"/>
        </w:rPr>
        <w:t xml:space="preserve">Способы самостоятельной двигательной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Физкультурно-оздоровительные мероприятия в условиях активного отдыха</w:t>
      </w:r>
      <w:r>
        <w:rPr>
          <w:rFonts w:ascii="Times New Roman" w:hAnsi="Times New Roman"/>
          <w:b w:val="0"/>
          <w:i w:val="0"/>
          <w:color w:val="000000"/>
          <w:sz w:val="24"/>
        </w:rPr>
        <w:t xml:space="preserve">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w:t>
      </w:r>
      <w:r>
        <w:rPr>
          <w:rFonts w:ascii="Times New Roman" w:hAnsi="Times New Roman"/>
          <w:b w:val="0"/>
          <w:i w:val="0"/>
          <w:color w:val="000000"/>
          <w:sz w:val="24"/>
        </w:rPr>
        <w:t xml:space="preserve">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r/>
    </w:p>
    <w:p>
      <w:pPr>
        <w:ind w:left="120" w:firstLine="0"/>
        <w:jc w:val="both"/>
        <w:spacing w:before="0" w:after="0" w:line="264" w:lineRule="auto"/>
        <w:rPr>
          <w:rFonts w:ascii="Times New Roman" w:hAnsi="Times New Roman"/>
          <w:sz w:val="24"/>
        </w:rPr>
      </w:pPr>
      <w:r>
        <w:rPr>
          <w:rFonts w:ascii="Times New Roman" w:hAnsi="Times New Roman"/>
          <w:b/>
          <w:i/>
          <w:color w:val="000000"/>
          <w:sz w:val="24"/>
        </w:rPr>
        <w:t xml:space="preserve">Физическое совершенствование</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Физкультурно-оздоровительная деятельность.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Атл</w:t>
      </w:r>
      <w:r>
        <w:rPr>
          <w:rFonts w:ascii="Times New Roman" w:hAnsi="Times New Roman"/>
          <w:b w:val="0"/>
          <w:i w:val="0"/>
          <w:color w:val="000000"/>
          <w:sz w:val="24"/>
        </w:rPr>
        <w:t xml:space="preserve">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Спортивно-оздоровительная деятельность.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Модуль «Спортивные игры».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Баскетбол. Техника выполнения и</w:t>
      </w:r>
      <w:r>
        <w:rPr>
          <w:rFonts w:ascii="Times New Roman" w:hAnsi="Times New Roman"/>
          <w:b w:val="0"/>
          <w:i w:val="0"/>
          <w:color w:val="000000"/>
          <w:sz w:val="24"/>
        </w:rPr>
        <w:t xml:space="preserve">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Прикладно-ориентированная двигательная деятельность.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w:t>
      </w:r>
      <w:r>
        <w:rPr>
          <w:rFonts w:ascii="Times New Roman" w:hAnsi="Times New Roman"/>
          <w:b w:val="0"/>
          <w:i w:val="0"/>
          <w:color w:val="000000"/>
          <w:sz w:val="24"/>
        </w:rPr>
        <w:t xml:space="preserve">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p>
    <w:p>
      <w:pPr>
        <w:ind w:left="120" w:firstLine="0"/>
        <w:jc w:val="both"/>
        <w:spacing w:before="0" w:after="0" w:line="264" w:lineRule="auto"/>
        <w:rPr>
          <w:rFonts w:ascii="Times New Roman" w:hAnsi="Times New Roman"/>
          <w:sz w:val="24"/>
        </w:rPr>
      </w:pPr>
      <w:r>
        <w:rPr>
          <w:rFonts w:ascii="Times New Roman" w:hAnsi="Times New Roman"/>
          <w:b/>
          <w:i w:val="0"/>
          <w:color w:val="000000"/>
          <w:sz w:val="24"/>
        </w:rPr>
        <w:t xml:space="preserve">11 КЛАСС</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Знания о физической культуре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Здоровый образ жизни с</w:t>
      </w:r>
      <w:r>
        <w:rPr>
          <w:rFonts w:ascii="Times New Roman" w:hAnsi="Times New Roman"/>
          <w:b w:val="0"/>
          <w:i w:val="0"/>
          <w:color w:val="000000"/>
          <w:sz w:val="24"/>
        </w:rPr>
        <w:t xml:space="preserve">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Рациональная организация труда как фактор сохранения и укреплен</w:t>
      </w:r>
      <w:r>
        <w:rPr>
          <w:rFonts w:ascii="Times New Roman" w:hAnsi="Times New Roman"/>
          <w:b w:val="0"/>
          <w:i w:val="0"/>
          <w:color w:val="000000"/>
          <w:sz w:val="24"/>
        </w:rPr>
        <w:t xml:space="preserve">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Понятие «профессионально-ориентирова</w:t>
      </w:r>
      <w:r>
        <w:rPr>
          <w:rFonts w:ascii="Times New Roman" w:hAnsi="Times New Roman"/>
          <w:b w:val="0"/>
          <w:i w:val="0"/>
          <w:color w:val="000000"/>
          <w:sz w:val="24"/>
        </w:rPr>
        <w:t xml:space="preserve">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Способы самостоятельной двигательной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Современные оздоровительные методы и процедуры в режиме здорового образа жизни. Релаксация как метод восстановления п</w:t>
      </w:r>
      <w:r>
        <w:rPr>
          <w:rFonts w:ascii="Times New Roman" w:hAnsi="Times New Roman"/>
          <w:b w:val="0"/>
          <w:i w:val="0"/>
          <w:color w:val="000000"/>
          <w:sz w:val="24"/>
        </w:rPr>
        <w:t xml:space="preserve">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Банные процедуры, их назначение и правила проведения, основные способы парения.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w:t>
      </w:r>
      <w:r>
        <w:rPr>
          <w:rFonts w:ascii="Times New Roman" w:hAnsi="Times New Roman"/>
          <w:b w:val="0"/>
          <w:i w:val="0"/>
          <w:color w:val="000000"/>
          <w:sz w:val="24"/>
        </w:rPr>
        <w:t xml:space="preserve">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Физическое совершенствование</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Физкультурно-оздоровительная деятельность.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Упражнения для профилактики острых респираторных заболеваний, целлюлита, снижения м</w:t>
      </w:r>
      <w:r>
        <w:rPr>
          <w:rFonts w:ascii="Times New Roman" w:hAnsi="Times New Roman"/>
          <w:b w:val="0"/>
          <w:i w:val="0"/>
          <w:color w:val="000000"/>
          <w:sz w:val="24"/>
        </w:rPr>
        <w:t xml:space="preserve">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Спортивно-оздоровительная деятельность.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Модуль «Спортивные игры».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Прикладно-ориентированная двигательная деятельность.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Модуль «Атлетические единоборства». Атлетические единоборства в систем</w:t>
      </w:r>
      <w:r>
        <w:rPr>
          <w:rFonts w:ascii="Times New Roman" w:hAnsi="Times New Roman"/>
          <w:b w:val="0"/>
          <w:i w:val="0"/>
          <w:color w:val="000000"/>
          <w:sz w:val="24"/>
        </w:rPr>
        <w:t xml:space="preserve">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w:t>
      </w:r>
      <w:r>
        <w:rPr>
          <w:rFonts w:ascii="Times New Roman" w:hAnsi="Times New Roman"/>
          <w:b w:val="0"/>
          <w:i w:val="0"/>
          <w:color w:val="000000"/>
          <w:sz w:val="24"/>
        </w:rPr>
        <w:t xml:space="preserve">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Программа вариативного модуля «Базовая физическая подготовка».</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Общая физическая подготовка. </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Развитие силовых способностей</w:t>
      </w:r>
      <w:r>
        <w:rPr>
          <w:rFonts w:ascii="Times New Roman" w:hAnsi="Times New Roman"/>
          <w:b w:val="0"/>
          <w:i w:val="0"/>
          <w:color w:val="000000"/>
          <w:sz w:val="24"/>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w:t>
      </w:r>
      <w:r>
        <w:rPr>
          <w:rFonts w:ascii="Times New Roman" w:hAnsi="Times New Roman"/>
          <w:b w:val="0"/>
          <w:i w:val="0"/>
          <w:color w:val="000000"/>
          <w:sz w:val="24"/>
        </w:rPr>
        <w:t xml:space="preserve">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w:t>
      </w:r>
      <w:r>
        <w:rPr>
          <w:rFonts w:ascii="Times New Roman" w:hAnsi="Times New Roman"/>
          <w:b w:val="0"/>
          <w:i w:val="0"/>
          <w:color w:val="000000"/>
          <w:sz w:val="24"/>
        </w:rPr>
        <w:t xml:space="preserve">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w:t>
      </w:r>
      <w:r>
        <w:rPr>
          <w:rFonts w:ascii="Times New Roman" w:hAnsi="Times New Roman"/>
          <w:b w:val="0"/>
          <w:i w:val="0"/>
          <w:color w:val="000000"/>
          <w:sz w:val="24"/>
        </w:rPr>
        <w:t xml:space="preserve">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Развитие скоростных способностей.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w:t>
      </w:r>
      <w:r>
        <w:rPr>
          <w:rFonts w:ascii="Times New Roman" w:hAnsi="Times New Roman"/>
          <w:b w:val="0"/>
          <w:i w:val="0"/>
          <w:color w:val="000000"/>
          <w:sz w:val="24"/>
        </w:rPr>
        <w:t xml:space="preserve">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w:t>
      </w:r>
      <w:r>
        <w:rPr>
          <w:rFonts w:ascii="Times New Roman" w:hAnsi="Times New Roman"/>
          <w:b w:val="0"/>
          <w:i w:val="0"/>
          <w:color w:val="000000"/>
          <w:sz w:val="24"/>
        </w:rPr>
        <w:t xml:space="preserve">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w:t>
      </w:r>
      <w:r>
        <w:rPr>
          <w:rFonts w:ascii="Times New Roman" w:hAnsi="Times New Roman"/>
          <w:b w:val="0"/>
          <w:i w:val="0"/>
          <w:color w:val="000000"/>
          <w:sz w:val="24"/>
        </w:rPr>
        <w:t xml:space="preserve">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w:t>
      </w:r>
      <w:r>
        <w:rPr>
          <w:rFonts w:ascii="Times New Roman" w:hAnsi="Times New Roman"/>
          <w:b w:val="0"/>
          <w:i w:val="0"/>
          <w:color w:val="000000"/>
          <w:sz w:val="24"/>
        </w:rPr>
        <w:t xml:space="preserve">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Развитие выносливости.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Развитие координации движений.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Жонглирование большими (воле</w:t>
      </w:r>
      <w:r>
        <w:rPr>
          <w:rFonts w:ascii="Times New Roman" w:hAnsi="Times New Roman"/>
          <w:b w:val="0"/>
          <w:i w:val="0"/>
          <w:color w:val="000000"/>
          <w:sz w:val="24"/>
        </w:rPr>
        <w:t xml:space="preserve">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w:t>
      </w:r>
      <w:r>
        <w:rPr>
          <w:rFonts w:ascii="Times New Roman" w:hAnsi="Times New Roman"/>
          <w:b w:val="0"/>
          <w:i w:val="0"/>
          <w:color w:val="000000"/>
          <w:sz w:val="24"/>
        </w:rPr>
        <w:t xml:space="preserve">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Развитие гибкости.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Ко</w:t>
      </w:r>
      <w:r>
        <w:rPr>
          <w:rFonts w:ascii="Times New Roman" w:hAnsi="Times New Roman"/>
          <w:b w:val="0"/>
          <w:i w:val="0"/>
          <w:color w:val="000000"/>
          <w:sz w:val="24"/>
        </w:rPr>
        <w:t xml:space="preserve">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Упражнения культурно-этнической направленности. Сюжетно-образные и обрядовые игры. Технические действия национальных видов спорта.</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Специальная физическая подготовка. </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Модуль «Гимнастика»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гибкости. Наклоны туловища вперёд, назад, в стороны </w:t>
      </w:r>
      <w:r>
        <w:rPr>
          <w:rFonts w:ascii="Times New Roman" w:hAnsi="Times New Roman"/>
          <w:b w:val="0"/>
          <w:i w:val="0"/>
          <w:color w:val="000000"/>
          <w:sz w:val="24"/>
        </w:rPr>
        <w:t xml:space="preserve">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w:t>
      </w:r>
      <w:r>
        <w:rPr>
          <w:rFonts w:ascii="Times New Roman" w:hAnsi="Times New Roman"/>
          <w:b w:val="0"/>
          <w:i w:val="0"/>
          <w:color w:val="000000"/>
          <w:sz w:val="24"/>
        </w:rPr>
        <w:t xml:space="preserve">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координации движений. Прохожде</w:t>
      </w:r>
      <w:r>
        <w:rPr>
          <w:rFonts w:ascii="Times New Roman" w:hAnsi="Times New Roman"/>
          <w:b w:val="0"/>
          <w:i w:val="0"/>
          <w:color w:val="000000"/>
          <w:sz w:val="24"/>
        </w:rPr>
        <w:t xml:space="preserve">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w:t>
      </w:r>
      <w:r>
        <w:rPr>
          <w:rFonts w:ascii="Times New Roman" w:hAnsi="Times New Roman"/>
          <w:b w:val="0"/>
          <w:i w:val="0"/>
          <w:color w:val="000000"/>
          <w:sz w:val="24"/>
        </w:rPr>
        <w:t xml:space="preserve">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w:t>
      </w:r>
      <w:r>
        <w:rPr>
          <w:rFonts w:ascii="Times New Roman" w:hAnsi="Times New Roman"/>
          <w:b w:val="0"/>
          <w:i w:val="0"/>
          <w:color w:val="000000"/>
          <w:sz w:val="24"/>
        </w:rPr>
        <w:t xml:space="preserve">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w:t>
      </w:r>
      <w:r>
        <w:rPr>
          <w:rFonts w:ascii="Times New Roman" w:hAnsi="Times New Roman"/>
          <w:b w:val="0"/>
          <w:i w:val="0"/>
          <w:color w:val="000000"/>
          <w:sz w:val="24"/>
        </w:rPr>
        <w:t xml:space="preserve">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w:t>
      </w:r>
      <w:r>
        <w:rPr>
          <w:rFonts w:ascii="Times New Roman" w:hAnsi="Times New Roman"/>
          <w:b w:val="0"/>
          <w:i w:val="0"/>
          <w:color w:val="000000"/>
          <w:sz w:val="24"/>
        </w:rPr>
        <w:t xml:space="preserve">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выносливости. Упражнения с непредельными отягощениями, выполняемые в режиме умеренной интенсивности в сочетании</w:t>
      </w:r>
      <w:r>
        <w:rPr>
          <w:rFonts w:ascii="Times New Roman" w:hAnsi="Times New Roman"/>
          <w:b w:val="0"/>
          <w:i w:val="0"/>
          <w:color w:val="000000"/>
          <w:sz w:val="24"/>
        </w:rPr>
        <w:t xml:space="preserve">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Модуль «Лёгкая атлетика»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выносливости. Бег с максимальной скоростью в режиме повторно-интервального метода. Бег по пересечённой местности (кроссовый бег). </w:t>
      </w:r>
      <w:r>
        <w:rPr>
          <w:rFonts w:ascii="Times New Roman" w:hAnsi="Times New Roman"/>
          <w:b w:val="0"/>
          <w:i w:val="0"/>
          <w:color w:val="000000"/>
          <w:sz w:val="24"/>
        </w:rPr>
        <w:t xml:space="preserve">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w:t>
      </w:r>
      <w:r>
        <w:rPr>
          <w:rFonts w:ascii="Times New Roman" w:hAnsi="Times New Roman"/>
          <w:b w:val="0"/>
          <w:i w:val="0"/>
          <w:color w:val="000000"/>
          <w:sz w:val="24"/>
        </w:rPr>
        <w:t xml:space="preserve">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w:t>
      </w:r>
      <w:r>
        <w:rPr>
          <w:rFonts w:ascii="Times New Roman" w:hAnsi="Times New Roman"/>
          <w:b w:val="0"/>
          <w:i w:val="0"/>
          <w:color w:val="000000"/>
          <w:sz w:val="24"/>
        </w:rPr>
        <w:t xml:space="preserve">,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w:t>
      </w:r>
      <w:r>
        <w:rPr>
          <w:rFonts w:ascii="Times New Roman" w:hAnsi="Times New Roman"/>
          <w:b w:val="0"/>
          <w:i w:val="0"/>
          <w:color w:val="000000"/>
          <w:sz w:val="24"/>
        </w:rPr>
        <w:t xml:space="preserve">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Модуль «Зимние виды спорта»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координации. Упражнения в поворотах и спусках на лыжах, проезд через «ворота» и преодоление небольших трамплинов.</w:t>
      </w:r>
      <w:r/>
    </w:p>
    <w:p>
      <w:pPr>
        <w:ind w:left="0" w:firstLine="600"/>
        <w:jc w:val="both"/>
        <w:spacing w:before="0" w:after="0" w:line="264" w:lineRule="auto"/>
        <w:rPr>
          <w:rFonts w:ascii="Times New Roman" w:hAnsi="Times New Roman"/>
          <w:sz w:val="24"/>
        </w:rPr>
      </w:pPr>
      <w:r>
        <w:rPr>
          <w:rFonts w:ascii="Times New Roman" w:hAnsi="Times New Roman"/>
          <w:b w:val="0"/>
          <w:i/>
          <w:color w:val="000000"/>
          <w:sz w:val="24"/>
        </w:rPr>
        <w:t xml:space="preserve">Модуль «Спортивные игры»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Баск</w:t>
      </w:r>
      <w:r>
        <w:rPr>
          <w:rFonts w:ascii="Times New Roman" w:hAnsi="Times New Roman"/>
          <w:b w:val="0"/>
          <w:i w:val="0"/>
          <w:color w:val="000000"/>
          <w:sz w:val="24"/>
        </w:rPr>
        <w:t xml:space="preserve">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w:t>
      </w:r>
      <w:r>
        <w:rPr>
          <w:rFonts w:ascii="Times New Roman" w:hAnsi="Times New Roman"/>
          <w:b w:val="0"/>
          <w:i w:val="0"/>
          <w:color w:val="000000"/>
          <w:sz w:val="24"/>
        </w:rPr>
        <w:t xml:space="preserve">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w:t>
      </w:r>
      <w:r>
        <w:rPr>
          <w:rFonts w:ascii="Times New Roman" w:hAnsi="Times New Roman"/>
          <w:b w:val="0"/>
          <w:i w:val="0"/>
          <w:color w:val="000000"/>
          <w:sz w:val="24"/>
        </w:rPr>
        <w:t xml:space="preserve">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w:t>
      </w:r>
      <w:r>
        <w:rPr>
          <w:rFonts w:ascii="Times New Roman" w:hAnsi="Times New Roman"/>
          <w:b w:val="0"/>
          <w:i w:val="0"/>
          <w:color w:val="000000"/>
          <w:sz w:val="24"/>
        </w:rPr>
        <w:t xml:space="preserve">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w:t>
      </w:r>
      <w:r>
        <w:rPr>
          <w:rFonts w:ascii="Times New Roman" w:hAnsi="Times New Roman"/>
          <w:b w:val="0"/>
          <w:i w:val="0"/>
          <w:color w:val="000000"/>
          <w:sz w:val="24"/>
        </w:rPr>
        <w:t xml:space="preserve">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w:t>
      </w:r>
      <w:r>
        <w:rPr>
          <w:rFonts w:ascii="Times New Roman" w:hAnsi="Times New Roman"/>
          <w:b w:val="0"/>
          <w:i w:val="0"/>
          <w:color w:val="000000"/>
          <w:sz w:val="24"/>
        </w:rPr>
        <w:t xml:space="preserve">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выно</w:t>
      </w:r>
      <w:r>
        <w:rPr>
          <w:rFonts w:ascii="Times New Roman" w:hAnsi="Times New Roman"/>
          <w:b w:val="0"/>
          <w:i w:val="0"/>
          <w:color w:val="000000"/>
          <w:sz w:val="24"/>
        </w:rPr>
        <w:t xml:space="preserve">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координации движений. Броски баскетбол</w:t>
      </w:r>
      <w:r>
        <w:rPr>
          <w:rFonts w:ascii="Times New Roman" w:hAnsi="Times New Roman"/>
          <w:b w:val="0"/>
          <w:i w:val="0"/>
          <w:color w:val="000000"/>
          <w:sz w:val="24"/>
        </w:rPr>
        <w:t xml:space="preserve">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w:t>
      </w:r>
      <w:r>
        <w:rPr>
          <w:rFonts w:ascii="Times New Roman" w:hAnsi="Times New Roman"/>
          <w:b w:val="0"/>
          <w:i w:val="0"/>
          <w:color w:val="000000"/>
          <w:sz w:val="24"/>
        </w:rPr>
        <w:t xml:space="preserve">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Футбол. Развитие скоростных способностей. Старты из различных положений с после</w:t>
      </w:r>
      <w:r>
        <w:rPr>
          <w:rFonts w:ascii="Times New Roman" w:hAnsi="Times New Roman"/>
          <w:b w:val="0"/>
          <w:i w:val="0"/>
          <w:color w:val="000000"/>
          <w:sz w:val="24"/>
        </w:rPr>
        <w:t xml:space="preserve">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w:t>
      </w:r>
      <w:r>
        <w:rPr>
          <w:rFonts w:ascii="Times New Roman" w:hAnsi="Times New Roman"/>
          <w:b w:val="0"/>
          <w:i w:val="0"/>
          <w:color w:val="000000"/>
          <w:sz w:val="24"/>
        </w:rPr>
        <w:t xml:space="preserve">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w:t>
      </w:r>
      <w:r>
        <w:rPr>
          <w:rFonts w:ascii="Times New Roman" w:hAnsi="Times New Roman"/>
          <w:b w:val="0"/>
          <w:i w:val="0"/>
          <w:color w:val="000000"/>
          <w:sz w:val="24"/>
        </w:rPr>
        <w:t xml:space="preserve">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силовых способностей. Комплексы упражнений с дополнительным от</w:t>
      </w:r>
      <w:r>
        <w:rPr>
          <w:rFonts w:ascii="Times New Roman" w:hAnsi="Times New Roman"/>
          <w:b w:val="0"/>
          <w:i w:val="0"/>
          <w:color w:val="000000"/>
          <w:sz w:val="24"/>
        </w:rPr>
        <w:t xml:space="preserve">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Развитие выносливости. Равномерный бег на средние и длинные дистанции. Повторные уско</w:t>
      </w:r>
      <w:r>
        <w:rPr>
          <w:rFonts w:ascii="Times New Roman" w:hAnsi="Times New Roman"/>
          <w:b w:val="0"/>
          <w:i w:val="0"/>
          <w:color w:val="000000"/>
          <w:sz w:val="24"/>
        </w:rPr>
        <w:t xml:space="preserve">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r/>
    </w:p>
    <w:p>
      <w:pPr>
        <w:sectPr>
          <w:footnotePr/>
          <w:endnotePr/>
          <w:type w:val="nextPage"/>
          <w:pgSz w:w="11906" w:h="16383" w:orient="portrait"/>
          <w:pgMar w:top="1134" w:right="850" w:bottom="1134" w:left="1701" w:header="709" w:footer="709" w:gutter="0"/>
          <w:cols w:num="1" w:sep="0" w:space="1701" w:equalWidth="1"/>
          <w:docGrid w:linePitch="360"/>
        </w:sectPr>
      </w:pPr>
      <w:r/>
      <w:r/>
    </w:p>
    <w:p>
      <w:pPr>
        <w:ind w:left="120" w:firstLine="0"/>
        <w:jc w:val="both"/>
        <w:spacing w:before="0" w:after="0" w:line="264" w:lineRule="auto"/>
        <w:rPr>
          <w:rFonts w:ascii="Times New Roman" w:hAnsi="Times New Roman"/>
          <w:sz w:val="24"/>
        </w:rPr>
      </w:pPr>
      <w:r/>
      <w:bookmarkStart w:id="5" w:name="block-37255394"/>
      <w:r/>
      <w:bookmarkEnd w:id="4"/>
      <w:r>
        <w:rPr>
          <w:rFonts w:ascii="Times New Roman" w:hAnsi="Times New Roman"/>
          <w:b/>
          <w:i w:val="0"/>
          <w:color w:val="000000"/>
          <w:sz w:val="24"/>
        </w:rPr>
        <w:t xml:space="preserve">ПЛАНИРУЕМЫЕ РЕЗУЛЬТАТЫ ОСВОЕНИЯ ПРОГРАММЫ ПО ФИЗИЧЕСКОЙ КУЛЬТУРЕ НА УРОВНЕ НАЧАЛЬНОГО ОБЩЕГО ОБРАЗОВАНИЯ</w:t>
      </w:r>
      <w:r/>
    </w:p>
    <w:p>
      <w:pPr>
        <w:ind w:left="120" w:firstLine="0"/>
        <w:jc w:val="both"/>
        <w:spacing w:before="0" w:after="0" w:line="264" w:lineRule="auto"/>
        <w:rPr>
          <w:rFonts w:ascii="Times New Roman" w:hAnsi="Times New Roman"/>
          <w:sz w:val="24"/>
        </w:rPr>
      </w:pPr>
      <w:r>
        <w:rPr>
          <w:rFonts w:ascii="Times New Roman" w:hAnsi="Times New Roman"/>
          <w:b/>
          <w:i w:val="0"/>
          <w:color w:val="000000"/>
          <w:sz w:val="24"/>
        </w:rPr>
        <w:t xml:space="preserve">ЛИЧНОСТНЫЕ РЕЗУЛЬТАТЫ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1) </w:t>
      </w:r>
      <w:r>
        <w:rPr>
          <w:rFonts w:ascii="Times New Roman" w:hAnsi="Times New Roman"/>
          <w:b/>
          <w:i w:val="0"/>
          <w:color w:val="000000"/>
          <w:sz w:val="24"/>
        </w:rPr>
        <w:t xml:space="preserve">гражданского воспитания</w:t>
      </w:r>
      <w:r>
        <w:rPr>
          <w:rFonts w:ascii="Times New Roman" w:hAnsi="Times New Roman"/>
          <w:b w:val="0"/>
          <w:i w:val="0"/>
          <w:color w:val="000000"/>
          <w:sz w:val="24"/>
        </w:rPr>
        <w:t xml:space="preserve">:</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сформированность гражданской позиции обучающегося как активного и ответственного члена российского общества;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осознание своих конституционных прав и обязанностей, уважение закона и правопорядка;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принятие традиционных национальных, общечеловеческих гуманистических и демократических ценностей;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готовность вести совместную деятельность в интересах гражданского общества, участвовать в самоуправлении в образовательной организации;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умение взаимодействовать с социальными институтами в соответствии с их функциями и назначением;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готовность к гуманитарной и волонтёрской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2) </w:t>
      </w:r>
      <w:r>
        <w:rPr>
          <w:rFonts w:ascii="Times New Roman" w:hAnsi="Times New Roman"/>
          <w:b/>
          <w:i w:val="0"/>
          <w:color w:val="000000"/>
          <w:sz w:val="24"/>
        </w:rPr>
        <w:t xml:space="preserve">патриотического воспитания</w:t>
      </w:r>
      <w:r>
        <w:rPr>
          <w:rFonts w:ascii="Times New Roman" w:hAnsi="Times New Roman"/>
          <w:b w:val="0"/>
          <w:i w:val="0"/>
          <w:color w:val="000000"/>
          <w:sz w:val="24"/>
        </w:rPr>
        <w:t xml:space="preserve">:</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идейную убеждённость, готовность к служению и защите Отечества, ответственность за его судьбу;</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3) </w:t>
      </w:r>
      <w:r>
        <w:rPr>
          <w:rFonts w:ascii="Times New Roman" w:hAnsi="Times New Roman"/>
          <w:b/>
          <w:i w:val="0"/>
          <w:color w:val="000000"/>
          <w:sz w:val="24"/>
        </w:rPr>
        <w:t xml:space="preserve">духовно-нравственного воспитания</w:t>
      </w:r>
      <w:r>
        <w:rPr>
          <w:rFonts w:ascii="Times New Roman" w:hAnsi="Times New Roman"/>
          <w:b w:val="0"/>
          <w:i w:val="0"/>
          <w:color w:val="000000"/>
          <w:sz w:val="24"/>
        </w:rPr>
        <w:t xml:space="preserve">:</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осознание духовных ценностей российского народа;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сформированность нравственного сознания, этического поведения;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способность оценивать ситуацию и принимать осознанные решения, ориентируясь на морально-нравственные нормы и ценности;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осознание личного вклада в построение устойчивого будущего;</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4) </w:t>
      </w:r>
      <w:r>
        <w:rPr>
          <w:rFonts w:ascii="Times New Roman" w:hAnsi="Times New Roman"/>
          <w:b/>
          <w:i w:val="0"/>
          <w:color w:val="000000"/>
          <w:sz w:val="24"/>
        </w:rPr>
        <w:t xml:space="preserve">эстетического воспитания</w:t>
      </w:r>
      <w:r>
        <w:rPr>
          <w:rFonts w:ascii="Times New Roman" w:hAnsi="Times New Roman"/>
          <w:b w:val="0"/>
          <w:i w:val="0"/>
          <w:color w:val="000000"/>
          <w:sz w:val="24"/>
        </w:rPr>
        <w:t xml:space="preserve">:</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эстетическое отношение к миру, включая эстетику быта, научного и технического творчества, спорта, труда, общественных отношений;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убеждённость в значимости для личности и общества отечественного и мирового искусства, этнических культурных традиций и народного творчества;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готовность к самовыражению в разных видах искусства, стремление проявлять качества творческой личности;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5) </w:t>
      </w:r>
      <w:r>
        <w:rPr>
          <w:rFonts w:ascii="Times New Roman" w:hAnsi="Times New Roman"/>
          <w:b/>
          <w:i w:val="0"/>
          <w:color w:val="000000"/>
          <w:sz w:val="24"/>
        </w:rPr>
        <w:t xml:space="preserve">физического воспитания</w:t>
      </w:r>
      <w:r>
        <w:rPr>
          <w:rFonts w:ascii="Times New Roman" w:hAnsi="Times New Roman"/>
          <w:b w:val="0"/>
          <w:i w:val="0"/>
          <w:color w:val="000000"/>
          <w:sz w:val="24"/>
        </w:rPr>
        <w:t xml:space="preserve">:</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сформированность здорового и безопасного образа жизни, ответственного отношения к своему здоровью;</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потребность в физическом совершенствовании, занятиях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спортивно-оздоровительной деятельностью;</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активное неприятие вредных привычек и иных форм причинения вреда физическому и психическому здоровью;</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6) </w:t>
      </w:r>
      <w:r>
        <w:rPr>
          <w:rFonts w:ascii="Times New Roman" w:hAnsi="Times New Roman"/>
          <w:b/>
          <w:i w:val="0"/>
          <w:color w:val="000000"/>
          <w:sz w:val="24"/>
        </w:rPr>
        <w:t xml:space="preserve">трудового воспитания</w:t>
      </w:r>
      <w:r>
        <w:rPr>
          <w:rFonts w:ascii="Times New Roman" w:hAnsi="Times New Roman"/>
          <w:b w:val="0"/>
          <w:i w:val="0"/>
          <w:color w:val="000000"/>
          <w:sz w:val="24"/>
        </w:rPr>
        <w:t xml:space="preserve">:</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готовность к труду, осознание приобретённых умений и навыков, трудолюбие;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готовность и способность к образованию и самообразованию на протяжении всей жизни;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7) </w:t>
      </w:r>
      <w:r>
        <w:rPr>
          <w:rFonts w:ascii="Times New Roman" w:hAnsi="Times New Roman"/>
          <w:b/>
          <w:i w:val="0"/>
          <w:color w:val="000000"/>
          <w:sz w:val="24"/>
        </w:rPr>
        <w:t xml:space="preserve">экологического воспитания</w:t>
      </w:r>
      <w:r>
        <w:rPr>
          <w:rFonts w:ascii="Times New Roman" w:hAnsi="Times New Roman"/>
          <w:b w:val="0"/>
          <w:i w:val="0"/>
          <w:color w:val="000000"/>
          <w:sz w:val="24"/>
        </w:rPr>
        <w:t xml:space="preserve">:</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планирование и осуществление действий в окружающей среде на основе знания целей устойчивого развития человечества;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активное неприятие действий, приносящих вред окружающей среде;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умение прогнозировать неблагоприятные экологические последствия предпринимаемых действий, предотвращать их;</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расширение опыта деятельности экологической направленности.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8) </w:t>
      </w:r>
      <w:r>
        <w:rPr>
          <w:rFonts w:ascii="Times New Roman" w:hAnsi="Times New Roman"/>
          <w:b/>
          <w:i w:val="0"/>
          <w:color w:val="000000"/>
          <w:sz w:val="24"/>
        </w:rPr>
        <w:t xml:space="preserve">ценности научного познания</w:t>
      </w:r>
      <w:r>
        <w:rPr>
          <w:rFonts w:ascii="Times New Roman" w:hAnsi="Times New Roman"/>
          <w:b w:val="0"/>
          <w:i w:val="0"/>
          <w:color w:val="000000"/>
          <w:sz w:val="24"/>
        </w:rPr>
        <w:t xml:space="preserve">:</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совершенствование языковой и читательской культуры как средства взаимодействия между людьми и познанием мира;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w:t>
      </w:r>
      <w:r/>
    </w:p>
    <w:p>
      <w:pPr>
        <w:ind w:left="-589" w:firstLine="0"/>
        <w:jc w:val="both"/>
        <w:spacing w:before="0" w:after="0" w:line="264" w:lineRule="auto"/>
        <w:rPr>
          <w:rFonts w:ascii="Times New Roman" w:hAnsi="Times New Roman"/>
          <w:sz w:val="24"/>
        </w:rPr>
      </w:pPr>
      <w:r>
        <w:rPr>
          <w:rFonts w:ascii="Times New Roman" w:hAnsi="Times New Roman"/>
          <w:b/>
          <w:i w:val="0"/>
          <w:color w:val="000000"/>
          <w:sz w:val="24"/>
        </w:rPr>
        <w:t xml:space="preserve">                   МЕТАПРЕДМЕТНЫЕ РЕЗУЛЬТАТЫ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 результате изучения </w:t>
      </w:r>
      <w:r>
        <w:rPr>
          <w:rFonts w:ascii="Times New Roman" w:hAnsi="Times New Roman"/>
          <w:b w:val="0"/>
          <w:i w:val="0"/>
          <w:color w:val="000000"/>
          <w:sz w:val="24"/>
        </w:rPr>
        <w:t xml:space="preserve">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p>
    <w:p>
      <w:pPr>
        <w:ind w:left="120" w:firstLine="0"/>
        <w:jc w:val="both"/>
        <w:spacing w:before="0" w:after="0" w:line="264" w:lineRule="auto"/>
        <w:rPr>
          <w:rFonts w:ascii="Times New Roman" w:hAnsi="Times New Roman"/>
          <w:sz w:val="24"/>
        </w:rPr>
      </w:pPr>
      <w:r>
        <w:rPr>
          <w:rFonts w:ascii="Times New Roman" w:hAnsi="Times New Roman"/>
          <w:b/>
          <w:i w:val="0"/>
          <w:color w:val="000000"/>
          <w:sz w:val="24"/>
        </w:rPr>
        <w:t xml:space="preserve">Познавательные универсальные учебные действия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 обучающегося будут сформированы </w:t>
      </w:r>
      <w:r>
        <w:rPr>
          <w:rFonts w:ascii="Times New Roman" w:hAnsi="Times New Roman"/>
          <w:b w:val="0"/>
          <w:i/>
          <w:color w:val="000000"/>
          <w:sz w:val="24"/>
        </w:rPr>
        <w:t xml:space="preserve">следующие базовые логические действия</w:t>
      </w:r>
      <w:r>
        <w:rPr>
          <w:rFonts w:ascii="Times New Roman" w:hAnsi="Times New Roman"/>
          <w:b w:val="0"/>
          <w:i w:val="0"/>
          <w:color w:val="000000"/>
          <w:sz w:val="24"/>
        </w:rPr>
        <w:t xml:space="preserve"> как часть познавательных универсальных учебных действий: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самостоятельно формулировать и актуализировать проблему, рассматривать её всесторонне;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устанавливать существенный признак или основания для сравнения, классификации и обобщения;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определять цели деятельности, задавать параметры и критерии их достижения;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выявлять закономерности и противоречия в рассматриваемых явлениях;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разрабатывать план решения проблемы с учётом анализа имеющихся материальных и нематериальных ресурсов;</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вносить коррективы в деятельность, оценивать соответствие результатов целям, оценивать риски последствий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координировать и выполнять работу в условиях реального, виртуального и комбинированного взаимодействия;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развивать креативное мышление при решении жизненных проблем.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 обучающегося будут сформированы следующие </w:t>
      </w:r>
      <w:r>
        <w:rPr>
          <w:rFonts w:ascii="Times New Roman" w:hAnsi="Times New Roman"/>
          <w:b w:val="0"/>
          <w:i/>
          <w:color w:val="000000"/>
          <w:sz w:val="24"/>
        </w:rPr>
        <w:t xml:space="preserve">базовые исследовательские действия</w:t>
      </w:r>
      <w:r>
        <w:rPr>
          <w:rFonts w:ascii="Times New Roman" w:hAnsi="Times New Roman"/>
          <w:b w:val="0"/>
          <w:i w:val="0"/>
          <w:color w:val="000000"/>
          <w:sz w:val="24"/>
        </w:rPr>
        <w:t xml:space="preserve"> как часть познавательных универсальных учебных действий: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формирование научного типа мышления, владение научной терминологией, ключевыми понятиями и методами;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ставить и формулировать собственные задачи в образовательной деятельности и жизненных ситуациях;</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давать оценку новым ситуациям, оценивать приобретённый опыт;</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осуществлять целенаправленный поиск переноса средств и способов действия в профессиональную среду;</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уметь переносить знания в познавательную и практическую области жизнедеятельности;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уметь интегрировать знания из разных предметных областей;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выдвигать новые идеи, предлагать оригинальные подходы и решения; ставить проблемы и задачи, допускающие альтернативные решения.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 обучающегося будут сформированы следующие </w:t>
      </w:r>
      <w:r>
        <w:rPr>
          <w:rFonts w:ascii="Times New Roman" w:hAnsi="Times New Roman"/>
          <w:b w:val="0"/>
          <w:i/>
          <w:color w:val="000000"/>
          <w:sz w:val="24"/>
        </w:rPr>
        <w:t xml:space="preserve">умения работать с информацией</w:t>
      </w:r>
      <w:r>
        <w:rPr>
          <w:rFonts w:ascii="Times New Roman" w:hAnsi="Times New Roman"/>
          <w:b w:val="0"/>
          <w:i w:val="0"/>
          <w:color w:val="000000"/>
          <w:sz w:val="24"/>
        </w:rPr>
        <w:t xml:space="preserve"> как часть познавательных универсальных учебных действий: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оценивать достоверность, легитимность информации, её соответствие правовым и морально-этическим нормам;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использовать средства</w:t>
      </w:r>
      <w:r>
        <w:rPr>
          <w:rFonts w:ascii="Times New Roman" w:hAnsi="Times New Roman"/>
          <w:b w:val="0"/>
          <w:i w:val="0"/>
          <w:color w:val="000000"/>
          <w:sz w:val="24"/>
        </w:rPr>
        <w:t xml:space="preserve">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владеть навыками распознавания и защиты информации, информационной безопасности личности.</w:t>
      </w:r>
      <w:r/>
    </w:p>
    <w:p>
      <w:pPr>
        <w:ind w:left="120" w:firstLine="0"/>
        <w:jc w:val="both"/>
        <w:spacing w:before="0" w:after="0" w:line="264" w:lineRule="auto"/>
        <w:rPr>
          <w:rFonts w:ascii="Times New Roman" w:hAnsi="Times New Roman"/>
          <w:sz w:val="24"/>
        </w:rPr>
      </w:pPr>
      <w:r>
        <w:rPr>
          <w:rFonts w:ascii="Times New Roman" w:hAnsi="Times New Roman"/>
          <w:b/>
          <w:i w:val="0"/>
          <w:color w:val="000000"/>
          <w:sz w:val="24"/>
        </w:rPr>
        <w:t xml:space="preserve">Коммуникативные универсальные учебные действия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 обучающегося будут сформированы следующие умения общения как часть коммуникативных универсальных учебных действий: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осуществлять коммуникации во всех сферах жизни;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владеть различными способами общения и взаимодействия;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аргументированно вести диалог, уметь смягчать конфликтные ситуации;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развёрнуто и логично излагать свою точку зрения с использованием языковых средств.</w:t>
      </w:r>
      <w:r/>
    </w:p>
    <w:p>
      <w:pPr>
        <w:ind w:left="120" w:firstLine="0"/>
        <w:jc w:val="both"/>
        <w:spacing w:before="0" w:after="0" w:line="264" w:lineRule="auto"/>
        <w:rPr>
          <w:rFonts w:ascii="Times New Roman" w:hAnsi="Times New Roman"/>
          <w:sz w:val="24"/>
        </w:rPr>
      </w:pPr>
      <w:r>
        <w:rPr>
          <w:rFonts w:ascii="Times New Roman" w:hAnsi="Times New Roman"/>
          <w:b/>
          <w:i w:val="0"/>
          <w:color w:val="000000"/>
          <w:sz w:val="24"/>
        </w:rPr>
        <w:t xml:space="preserve">Регулятивные универсальные учебные действия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 обучающегося будут сформированы следующие умения </w:t>
      </w:r>
      <w:r>
        <w:rPr>
          <w:rFonts w:ascii="Times New Roman" w:hAnsi="Times New Roman"/>
          <w:b w:val="0"/>
          <w:i/>
          <w:color w:val="000000"/>
          <w:sz w:val="24"/>
        </w:rPr>
        <w:t xml:space="preserve">самоорганизации</w:t>
      </w:r>
      <w:r>
        <w:rPr>
          <w:rFonts w:ascii="Times New Roman" w:hAnsi="Times New Roman"/>
          <w:b w:val="0"/>
          <w:i w:val="0"/>
          <w:color w:val="000000"/>
          <w:sz w:val="24"/>
        </w:rPr>
        <w:t xml:space="preserve"> как часть регулятивных универсальных учебных действий: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самостоятельно составлять план решения проблемы с учётом имеющихся ресурсов, собственных возможностей и предпочтений;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давать оценку новым ситуациям;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расширять рамки учебного предмета на основе личных предпочтений;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делать осознанный выбор, аргументировать его, брать ответственность за решение;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оценивать приобретённый опыт;</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способствовать формированию и проявлению широкой эрудиции в разных областях знаний;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постоянно повышать свой образовательный и культурный уровень;</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 обучающегося будут сформированы следующие умения </w:t>
      </w:r>
      <w:r>
        <w:rPr>
          <w:rFonts w:ascii="Times New Roman" w:hAnsi="Times New Roman"/>
          <w:b w:val="0"/>
          <w:i/>
          <w:color w:val="000000"/>
          <w:sz w:val="24"/>
        </w:rPr>
        <w:t xml:space="preserve">самоконтроля, принятия себя и других</w:t>
      </w:r>
      <w:r>
        <w:rPr>
          <w:rFonts w:ascii="Times New Roman" w:hAnsi="Times New Roman"/>
          <w:b w:val="0"/>
          <w:i w:val="0"/>
          <w:color w:val="000000"/>
          <w:sz w:val="24"/>
        </w:rPr>
        <w:t xml:space="preserve"> как часть регулятивных универсальных учебных действий: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давать оценку новым ситуациям, вносить коррективы в деятельность, оценивать соответствие результатов целям;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владеть навыками познавательной рефлексии как осознанием совершаемых действий и мыслительных процессов, их результатов и оснований;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использовать приёмы рефлексии для оценки ситуации, выбора верного решения;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уметь оценивать риски и своевременно принимать решения по их снижению;</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принимать мотивы и аргументы других при анализе результатов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принимать себя, понимая свои недостатки и достоинства;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принимать мотивы и аргументы других при анализе результатов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признавать своё право и право других на ошибки;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развивать способность понимать мир с позиции другого человека.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У обучающегося будут сформированы следующие умения </w:t>
      </w:r>
      <w:r>
        <w:rPr>
          <w:rFonts w:ascii="Times New Roman" w:hAnsi="Times New Roman"/>
          <w:b w:val="0"/>
          <w:i/>
          <w:color w:val="000000"/>
          <w:sz w:val="24"/>
        </w:rPr>
        <w:t xml:space="preserve">совместной деятельности</w:t>
      </w:r>
      <w:r>
        <w:rPr>
          <w:rFonts w:ascii="Times New Roman" w:hAnsi="Times New Roman"/>
          <w:b w:val="0"/>
          <w:i w:val="0"/>
          <w:color w:val="000000"/>
          <w:sz w:val="24"/>
        </w:rPr>
        <w:t xml:space="preserve"> как часть коммуникативных универсальных учебных действий: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понимать и использовать преимущества командной и индивидуальной работы;</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выбирать тематику и методы совместных действий с учётом общих интересов, и возможностей каждого члена коллектива;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оценивать качество вклада своего и каждого участника команды в общий результат по разработанным критериям;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предлагать новые проекты, оценивать идеи с позиции новизны, оригинальности, практической значимости;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осуществлять позитивное стратегическое поведение в различных ситуациях; проявлять творчество и воображение, быть инициативным.</w:t>
      </w:r>
      <w:r/>
    </w:p>
    <w:p>
      <w:pPr>
        <w:ind w:left="120" w:firstLine="0"/>
        <w:jc w:val="both"/>
        <w:spacing w:before="0" w:after="0" w:line="264" w:lineRule="auto"/>
        <w:rPr>
          <w:rFonts w:ascii="Times New Roman" w:hAnsi="Times New Roman"/>
          <w:sz w:val="24"/>
        </w:rPr>
      </w:pPr>
      <w:r>
        <w:rPr>
          <w:rFonts w:ascii="Times New Roman" w:hAnsi="Times New Roman"/>
          <w:b/>
          <w:i w:val="0"/>
          <w:color w:val="000000"/>
          <w:sz w:val="24"/>
        </w:rPr>
        <w:t xml:space="preserve">ПРЕДМЕТНЫЕ РЕЗУЛЬТАТЫ</w:t>
      </w:r>
      <w:r/>
    </w:p>
    <w:p>
      <w:pPr>
        <w:ind w:left="120" w:firstLine="0"/>
        <w:jc w:val="both"/>
        <w:spacing w:before="0" w:after="0" w:line="264" w:lineRule="auto"/>
        <w:rPr>
          <w:rFonts w:ascii="Times New Roman" w:hAnsi="Times New Roman"/>
          <w:sz w:val="24"/>
        </w:rPr>
      </w:pPr>
      <w:r>
        <w:rPr>
          <w:rFonts w:ascii="Times New Roman" w:hAnsi="Times New Roman"/>
          <w:b w:val="0"/>
          <w:i w:val="0"/>
          <w:color w:val="000000"/>
          <w:sz w:val="24"/>
        </w:rPr>
        <w:t xml:space="preserve">К концу обучения </w:t>
      </w:r>
      <w:r>
        <w:rPr>
          <w:rFonts w:ascii="Times New Roman" w:hAnsi="Times New Roman"/>
          <w:b/>
          <w:i/>
          <w:color w:val="000000"/>
          <w:sz w:val="24"/>
        </w:rPr>
        <w:t xml:space="preserve">в 10 классе</w:t>
      </w:r>
      <w:r>
        <w:rPr>
          <w:rFonts w:ascii="Times New Roman" w:hAnsi="Times New Roman"/>
          <w:b w:val="0"/>
          <w:i w:val="0"/>
          <w:color w:val="000000"/>
          <w:sz w:val="24"/>
        </w:rPr>
        <w:t xml:space="preserve"> обучающийся получит следующие предметные результаты по отдельным темам программы по физической культуре.</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Раздел «Знания о физической культуре»: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положительно оцениват</w:t>
      </w:r>
      <w:r>
        <w:rPr>
          <w:rFonts w:ascii="Times New Roman" w:hAnsi="Times New Roman"/>
          <w:b w:val="0"/>
          <w:i w:val="0"/>
          <w:color w:val="000000"/>
          <w:sz w:val="24"/>
        </w:rPr>
        <w:t xml:space="preserve">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Раздел «Организация самостоятельных занятий»: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Раздел «Физическое совершенствование»: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выполнять упражнения общефизической подготовки, использовать их в планировании кондиционной тренировки;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r/>
    </w:p>
    <w:p>
      <w:pPr>
        <w:ind w:left="120" w:firstLine="0"/>
        <w:jc w:val="both"/>
        <w:spacing w:before="0" w:after="0" w:line="264" w:lineRule="auto"/>
        <w:rPr>
          <w:rFonts w:ascii="Times New Roman" w:hAnsi="Times New Roman"/>
          <w:sz w:val="24"/>
        </w:rPr>
      </w:pPr>
      <w:r>
        <w:rPr>
          <w:rFonts w:ascii="Times New Roman" w:hAnsi="Times New Roman"/>
          <w:sz w:val="24"/>
        </w:rPr>
      </w:r>
      <w:r/>
    </w:p>
    <w:p>
      <w:pPr>
        <w:ind w:left="120" w:firstLine="0"/>
        <w:jc w:val="both"/>
        <w:spacing w:before="0" w:after="0" w:line="264" w:lineRule="auto"/>
        <w:rPr>
          <w:rFonts w:ascii="Times New Roman" w:hAnsi="Times New Roman"/>
          <w:sz w:val="24"/>
        </w:rPr>
      </w:pPr>
      <w:r>
        <w:rPr>
          <w:rFonts w:ascii="Times New Roman" w:hAnsi="Times New Roman"/>
          <w:b w:val="0"/>
          <w:i w:val="0"/>
          <w:color w:val="000000"/>
          <w:sz w:val="24"/>
        </w:rPr>
        <w:t xml:space="preserve">К концу обучения </w:t>
      </w:r>
      <w:r>
        <w:rPr>
          <w:rFonts w:ascii="Times New Roman" w:hAnsi="Times New Roman"/>
          <w:b/>
          <w:i/>
          <w:color w:val="000000"/>
          <w:sz w:val="24"/>
        </w:rPr>
        <w:t xml:space="preserve">в 11 классе</w:t>
      </w:r>
      <w:r>
        <w:rPr>
          <w:rFonts w:ascii="Times New Roman" w:hAnsi="Times New Roman"/>
          <w:b w:val="0"/>
          <w:i w:val="0"/>
          <w:color w:val="000000"/>
          <w:sz w:val="24"/>
        </w:rPr>
        <w:t xml:space="preserve"> обучающийся получит следующие предметные результаты по отдельным темам программы по физической культуре:</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Раздел «Знания о физической культуре»: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Раздел «Организация самостоятельных занятий»:</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r/>
    </w:p>
    <w:p>
      <w:pPr>
        <w:ind w:left="0" w:firstLine="600"/>
        <w:jc w:val="both"/>
        <w:spacing w:before="0" w:after="0" w:line="264" w:lineRule="auto"/>
        <w:rPr>
          <w:rFonts w:ascii="Times New Roman" w:hAnsi="Times New Roman"/>
          <w:sz w:val="24"/>
        </w:rPr>
      </w:pPr>
      <w:r>
        <w:rPr>
          <w:rFonts w:ascii="Times New Roman" w:hAnsi="Times New Roman"/>
          <w:b/>
          <w:i/>
          <w:color w:val="000000"/>
          <w:sz w:val="24"/>
        </w:rPr>
        <w:t xml:space="preserve">Раздел «Физическое совершенствование»:</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демонстрировать технику приёмов и защитных действий из атлетических единоборств, выполнять их во взаимодействии с партнёром;</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r/>
    </w:p>
    <w:p>
      <w:pPr>
        <w:ind w:left="0" w:firstLine="600"/>
        <w:jc w:val="both"/>
        <w:spacing w:before="0" w:after="0" w:line="264" w:lineRule="auto"/>
        <w:rPr>
          <w:rFonts w:ascii="Times New Roman" w:hAnsi="Times New Roman"/>
          <w:sz w:val="24"/>
        </w:rPr>
      </w:pPr>
      <w:r>
        <w:rPr>
          <w:rFonts w:ascii="Times New Roman" w:hAnsi="Times New Roman"/>
          <w:b w:val="0"/>
          <w:i w:val="0"/>
          <w:color w:val="000000"/>
          <w:sz w:val="24"/>
        </w:rPr>
        <w:t xml:space="preserve">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r/>
    </w:p>
    <w:p>
      <w:pPr>
        <w:sectPr>
          <w:footnotePr/>
          <w:endnotePr/>
          <w:type w:val="nextPage"/>
          <w:pgSz w:w="11906" w:h="16383" w:orient="portrait"/>
          <w:pgMar w:top="1134" w:right="850" w:bottom="1134" w:left="1701" w:header="709" w:footer="709" w:gutter="0"/>
          <w:cols w:num="1" w:sep="0" w:space="1701" w:equalWidth="1"/>
          <w:docGrid w:linePitch="360"/>
        </w:sectPr>
      </w:pPr>
      <w:r/>
      <w:r/>
    </w:p>
    <w:p>
      <w:pPr>
        <w:ind w:left="120" w:firstLine="0"/>
        <w:jc w:val="left"/>
        <w:spacing w:before="0" w:after="0"/>
        <w:rPr>
          <w:rFonts w:ascii="Times New Roman" w:hAnsi="Times New Roman"/>
          <w:sz w:val="24"/>
        </w:rPr>
      </w:pPr>
      <w:r/>
      <w:bookmarkStart w:id="6" w:name="block-37255395"/>
      <w:r/>
      <w:bookmarkEnd w:id="5"/>
      <w:r>
        <w:rPr>
          <w:rFonts w:ascii="Times New Roman" w:hAnsi="Times New Roman"/>
          <w:b/>
          <w:i w:val="0"/>
          <w:color w:val="000000"/>
          <w:sz w:val="24"/>
        </w:rPr>
        <w:t xml:space="preserve"> ТЕМАТИЧЕСКОЕ ПЛАНИРОВАНИЕ </w:t>
      </w:r>
      <w:r/>
    </w:p>
    <w:p>
      <w:pPr>
        <w:ind w:left="120" w:firstLine="0"/>
        <w:jc w:val="left"/>
        <w:spacing w:before="0" w:after="0"/>
        <w:rPr>
          <w:rFonts w:ascii="Times New Roman" w:hAnsi="Times New Roman"/>
          <w:sz w:val="24"/>
        </w:rPr>
      </w:pPr>
      <w:r>
        <w:rPr>
          <w:rFonts w:ascii="Times New Roman" w:hAnsi="Times New Roman"/>
          <w:b/>
          <w:i w:val="0"/>
          <w:color w:val="000000"/>
          <w:sz w:val="24"/>
        </w:rPr>
        <w:t xml:space="preserve"> 10 КЛАСС </w:t>
      </w:r>
      <w:r/>
    </w:p>
    <w:tbl>
      <w:tblPr>
        <w:tblStyle w:val="649"/>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10"/>
        <w:gridCol w:w="5062"/>
        <w:gridCol w:w="994"/>
        <w:gridCol w:w="1719"/>
        <w:gridCol w:w="1805"/>
        <w:gridCol w:w="2694"/>
      </w:tblGrid>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vMerge w:val="restart"/>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 п/п </w:t>
            </w:r>
            <w:r/>
          </w:p>
          <w:p>
            <w:pPr>
              <w:ind w:left="135" w:firstLine="0"/>
              <w:jc w:val="left"/>
              <w:spacing w:before="0" w:after="0"/>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vMerge w:val="restart"/>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Наименование разделов и тем программы </w:t>
            </w:r>
            <w:r/>
          </w:p>
          <w:p>
            <w:pPr>
              <w:ind w:left="135" w:firstLine="0"/>
              <w:jc w:val="left"/>
              <w:spacing w:before="0" w:after="0"/>
              <w:rPr>
                <w:rFonts w:ascii="Times New Roman" w:hAnsi="Times New Roman"/>
                <w:sz w:val="24"/>
              </w:rPr>
            </w:pPr>
            <w:r>
              <w:rPr>
                <w:rFonts w:ascii="Times New Roman" w:hAnsi="Times New Roman"/>
                <w:sz w:val="24"/>
              </w:rPr>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4518"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i w:val="0"/>
                <w:color w:val="000000"/>
                <w:sz w:val="24"/>
              </w:rPr>
              <w:t xml:space="preserve">Количество часов</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vMerge w:val="restart"/>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Электронные (цифровые) образовательные ресурсы </w:t>
            </w:r>
            <w:r/>
          </w:p>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vMerge w:val="continue"/>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vMerge w:val="continue"/>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Всего </w:t>
            </w:r>
            <w:r/>
          </w:p>
          <w:p>
            <w:pPr>
              <w:ind w:left="135" w:firstLine="0"/>
              <w:jc w:val="left"/>
              <w:spacing w:before="0" w:after="0"/>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Контрольные работы </w:t>
            </w:r>
            <w:r/>
          </w:p>
          <w:p>
            <w:pPr>
              <w:ind w:left="135" w:firstLine="0"/>
              <w:jc w:val="left"/>
              <w:spacing w:before="0" w:after="0"/>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Практические работы </w:t>
            </w:r>
            <w:r/>
          </w:p>
          <w:p>
            <w:pPr>
              <w:ind w:left="135" w:firstLine="0"/>
              <w:jc w:val="left"/>
              <w:spacing w:before="0" w:after="0"/>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vMerge w:val="continue"/>
            <w:textDirection w:val="lrTb"/>
            <w:noWrap w:val="false"/>
          </w:tcPr>
          <w:p>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278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1.</w:t>
            </w:r>
            <w:r>
              <w:rPr>
                <w:rFonts w:ascii="Times New Roman" w:hAnsi="Times New Roman"/>
                <w:b w:val="0"/>
                <w:i w:val="0"/>
                <w:color w:val="000000"/>
                <w:sz w:val="24"/>
              </w:rPr>
              <w:t xml:space="preserve"> </w:t>
            </w:r>
            <w:r>
              <w:rPr>
                <w:rFonts w:ascii="Times New Roman" w:hAnsi="Times New Roman"/>
                <w:b/>
                <w:i w:val="0"/>
                <w:color w:val="000000"/>
                <w:sz w:val="24"/>
              </w:rPr>
              <w:t xml:space="preserve">Знания о физической культуре</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1.1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Физическая культура как социальное явление</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2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1.2</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Физическая культура как средство укрепления здоровья человека</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2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557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4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278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2.</w:t>
            </w:r>
            <w:r>
              <w:rPr>
                <w:rFonts w:ascii="Times New Roman" w:hAnsi="Times New Roman"/>
                <w:b w:val="0"/>
                <w:i w:val="0"/>
                <w:color w:val="000000"/>
                <w:sz w:val="24"/>
              </w:rPr>
              <w:t xml:space="preserve"> </w:t>
            </w:r>
            <w:r>
              <w:rPr>
                <w:rFonts w:ascii="Times New Roman" w:hAnsi="Times New Roman"/>
                <w:b/>
                <w:i w:val="0"/>
                <w:color w:val="000000"/>
                <w:sz w:val="24"/>
              </w:rPr>
              <w:t xml:space="preserve">Способы самостоятельной двигательной деятельности</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2.1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Физкультурно-оздоровительные мероприятия в условиях активного отдыха и досуга</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5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557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5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278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ФИЗИЧЕСКОЕ СОВЕРШЕНСТВОВАНИЕ</w:t>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278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1.</w:t>
            </w:r>
            <w:r>
              <w:rPr>
                <w:rFonts w:ascii="Times New Roman" w:hAnsi="Times New Roman"/>
                <w:b w:val="0"/>
                <w:i w:val="0"/>
                <w:color w:val="000000"/>
                <w:sz w:val="24"/>
              </w:rPr>
              <w:t xml:space="preserve"> </w:t>
            </w:r>
            <w:r>
              <w:rPr>
                <w:rFonts w:ascii="Times New Roman" w:hAnsi="Times New Roman"/>
                <w:b/>
                <w:i w:val="0"/>
                <w:color w:val="000000"/>
                <w:sz w:val="24"/>
              </w:rPr>
              <w:t xml:space="preserve">Физкультурно-оздоровительная деятельность</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1.1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Физкультурно-оздоровительная деятельность</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4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557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4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278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2.</w:t>
            </w:r>
            <w:r>
              <w:rPr>
                <w:rFonts w:ascii="Times New Roman" w:hAnsi="Times New Roman"/>
                <w:b w:val="0"/>
                <w:i w:val="0"/>
                <w:color w:val="000000"/>
                <w:sz w:val="24"/>
              </w:rPr>
              <w:t xml:space="preserve"> </w:t>
            </w:r>
            <w:r>
              <w:rPr>
                <w:rFonts w:ascii="Times New Roman" w:hAnsi="Times New Roman"/>
                <w:b/>
                <w:i w:val="0"/>
                <w:color w:val="000000"/>
                <w:sz w:val="24"/>
              </w:rPr>
              <w:t xml:space="preserve">Спортивно-оздоровительная деятельность</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2.1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Модуль «Спортивные игры». Футбол</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10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2.2</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Модуль «Спортивные игры». Баскетбол</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10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2.3</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Модуль «Спортивные игры». Волейбол</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12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557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32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278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3.</w:t>
            </w:r>
            <w:r>
              <w:rPr>
                <w:rFonts w:ascii="Times New Roman" w:hAnsi="Times New Roman"/>
                <w:b w:val="0"/>
                <w:i w:val="0"/>
                <w:color w:val="000000"/>
                <w:sz w:val="24"/>
              </w:rPr>
              <w:t xml:space="preserve"> </w:t>
            </w:r>
            <w:r>
              <w:rPr>
                <w:rFonts w:ascii="Times New Roman" w:hAnsi="Times New Roman"/>
                <w:b/>
                <w:i w:val="0"/>
                <w:color w:val="000000"/>
                <w:sz w:val="24"/>
              </w:rPr>
              <w:t xml:space="preserve">Прикладно-ориентированная двигательная деятельность</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3.1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Модуль «Плавательная подготовка»</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12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557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12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278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4.</w:t>
            </w:r>
            <w:r>
              <w:rPr>
                <w:rFonts w:ascii="Times New Roman" w:hAnsi="Times New Roman"/>
                <w:b w:val="0"/>
                <w:i w:val="0"/>
                <w:color w:val="000000"/>
                <w:sz w:val="24"/>
              </w:rPr>
              <w:t xml:space="preserve"> </w:t>
            </w:r>
            <w:r>
              <w:rPr>
                <w:rFonts w:ascii="Times New Roman" w:hAnsi="Times New Roman"/>
                <w:b/>
                <w:i w:val="0"/>
                <w:color w:val="000000"/>
                <w:sz w:val="24"/>
              </w:rPr>
              <w:t xml:space="preserve">Модуль «Спортивная и физическая подготовка»</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4.1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Спортивная подготовка</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4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4.2</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506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Базовая физическая подготовка</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7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557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11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5572"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ОБЩЕЕ КОЛИЧЕСТВО ЧАСОВ ПО ПРОГРАММЕ</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68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0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0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jc w:val="left"/>
              <w:rPr>
                <w:rFonts w:ascii="Times New Roman" w:hAnsi="Times New Roman"/>
                <w:sz w:val="24"/>
              </w:rPr>
            </w:pPr>
            <w:r>
              <w:rPr>
                <w:rFonts w:ascii="Times New Roman" w:hAnsi="Times New Roman"/>
                <w:sz w:val="24"/>
              </w:rPr>
            </w:r>
            <w:r/>
          </w:p>
        </w:tc>
      </w:tr>
    </w:tbl>
    <w:p>
      <w:pPr>
        <w:sectPr>
          <w:footnotePr/>
          <w:endnotePr/>
          <w:type w:val="nextPage"/>
          <w:pgSz w:w="16383" w:h="11906" w:orient="landscape"/>
          <w:pgMar w:top="1134" w:right="850" w:bottom="1134" w:left="1701" w:header="709" w:footer="709" w:gutter="0"/>
          <w:cols w:num="1" w:sep="0" w:space="1701" w:equalWidth="1"/>
          <w:docGrid w:linePitch="360"/>
        </w:sectPr>
      </w:pPr>
      <w:r/>
      <w:r/>
    </w:p>
    <w:p>
      <w:pPr>
        <w:ind w:left="120" w:firstLine="0"/>
        <w:jc w:val="left"/>
        <w:spacing w:before="0" w:after="0"/>
        <w:rPr>
          <w:rFonts w:ascii="Times New Roman" w:hAnsi="Times New Roman"/>
          <w:sz w:val="24"/>
        </w:rPr>
      </w:pPr>
      <w:r>
        <w:rPr>
          <w:rFonts w:ascii="Times New Roman" w:hAnsi="Times New Roman"/>
          <w:b/>
          <w:i w:val="0"/>
          <w:color w:val="000000"/>
          <w:sz w:val="24"/>
        </w:rPr>
        <w:t xml:space="preserve"> 11 КЛАСС </w:t>
      </w:r>
      <w:r/>
    </w:p>
    <w:tbl>
      <w:tblPr>
        <w:tblStyle w:val="649"/>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10"/>
        <w:gridCol w:w="6276"/>
        <w:gridCol w:w="994"/>
        <w:gridCol w:w="1719"/>
        <w:gridCol w:w="1805"/>
        <w:gridCol w:w="2694"/>
      </w:tblGrid>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vMerge w:val="restart"/>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 п/п </w:t>
            </w:r>
            <w:r/>
          </w:p>
          <w:p>
            <w:pPr>
              <w:ind w:left="135" w:firstLine="0"/>
              <w:jc w:val="left"/>
              <w:spacing w:before="0" w:after="0"/>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vMerge w:val="restart"/>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Наименование разделов и тем программы </w:t>
            </w:r>
            <w:r/>
          </w:p>
          <w:p>
            <w:pPr>
              <w:ind w:left="135" w:firstLine="0"/>
              <w:jc w:val="left"/>
              <w:spacing w:before="0" w:after="0"/>
              <w:rPr>
                <w:rFonts w:ascii="Times New Roman" w:hAnsi="Times New Roman"/>
                <w:sz w:val="24"/>
              </w:rPr>
            </w:pPr>
            <w:r>
              <w:rPr>
                <w:rFonts w:ascii="Times New Roman" w:hAnsi="Times New Roman"/>
                <w:sz w:val="24"/>
              </w:rPr>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4518"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i w:val="0"/>
                <w:color w:val="000000"/>
                <w:sz w:val="24"/>
              </w:rPr>
              <w:t xml:space="preserve">Количество часов</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vMerge w:val="restart"/>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Электронные (цифровые) образовательные ресурсы </w:t>
            </w:r>
            <w:r/>
          </w:p>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vMerge w:val="continue"/>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vMerge w:val="continue"/>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Всего </w:t>
            </w:r>
            <w:r/>
          </w:p>
          <w:p>
            <w:pPr>
              <w:ind w:left="135" w:firstLine="0"/>
              <w:jc w:val="left"/>
              <w:spacing w:before="0" w:after="0"/>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Контрольные работы </w:t>
            </w:r>
            <w:r/>
          </w:p>
          <w:p>
            <w:pPr>
              <w:ind w:left="135" w:firstLine="0"/>
              <w:jc w:val="left"/>
              <w:spacing w:before="0" w:after="0"/>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Практические работы </w:t>
            </w:r>
            <w:r/>
          </w:p>
          <w:p>
            <w:pPr>
              <w:ind w:left="135" w:firstLine="0"/>
              <w:jc w:val="left"/>
              <w:spacing w:before="0" w:after="0"/>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vMerge w:val="continue"/>
            <w:textDirection w:val="lrTb"/>
            <w:noWrap w:val="false"/>
          </w:tcPr>
          <w:p>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3998"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1.</w:t>
            </w:r>
            <w:r>
              <w:rPr>
                <w:rFonts w:ascii="Times New Roman" w:hAnsi="Times New Roman"/>
                <w:b w:val="0"/>
                <w:i w:val="0"/>
                <w:color w:val="000000"/>
                <w:sz w:val="24"/>
              </w:rPr>
              <w:t xml:space="preserve"> </w:t>
            </w:r>
            <w:r>
              <w:rPr>
                <w:rFonts w:ascii="Times New Roman" w:hAnsi="Times New Roman"/>
                <w:b/>
                <w:i w:val="0"/>
                <w:color w:val="000000"/>
                <w:sz w:val="24"/>
              </w:rPr>
              <w:t xml:space="preserve">Знания о физической культуре</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1.1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Здоровый образ жизни современного человека</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3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1.2</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Профилактика травматизма и оказание первой помощи во время занятий физической культурой</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4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678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7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3998"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2.</w:t>
            </w:r>
            <w:r>
              <w:rPr>
                <w:rFonts w:ascii="Times New Roman" w:hAnsi="Times New Roman"/>
                <w:b w:val="0"/>
                <w:i w:val="0"/>
                <w:color w:val="000000"/>
                <w:sz w:val="24"/>
              </w:rPr>
              <w:t xml:space="preserve"> </w:t>
            </w:r>
            <w:r>
              <w:rPr>
                <w:rFonts w:ascii="Times New Roman" w:hAnsi="Times New Roman"/>
                <w:b/>
                <w:i w:val="0"/>
                <w:color w:val="000000"/>
                <w:sz w:val="24"/>
              </w:rPr>
              <w:t xml:space="preserve">Способы самостоятельной двигательной деятельности</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2.1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Современные оздоровительные методы и процедуры в режиме здорового образа жизни</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4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2.2</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Самостоятельная подготовка к выполнению нормативных требований комплекса «Готов к труду и обороне»</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678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5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3998"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ФИЗИЧЕСКОЕ СОВЕРШЕНСТВОВАНИЕ</w:t>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3998"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1.</w:t>
            </w:r>
            <w:r>
              <w:rPr>
                <w:rFonts w:ascii="Times New Roman" w:hAnsi="Times New Roman"/>
                <w:b w:val="0"/>
                <w:i w:val="0"/>
                <w:color w:val="000000"/>
                <w:sz w:val="24"/>
              </w:rPr>
              <w:t xml:space="preserve"> </w:t>
            </w:r>
            <w:r>
              <w:rPr>
                <w:rFonts w:ascii="Times New Roman" w:hAnsi="Times New Roman"/>
                <w:b/>
                <w:i w:val="0"/>
                <w:color w:val="000000"/>
                <w:sz w:val="24"/>
              </w:rPr>
              <w:t xml:space="preserve">Физкультурно-оздоровительная деятельность</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1.1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Физкультурно-оздоровительная деятельность</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3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678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3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3998"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2.</w:t>
            </w:r>
            <w:r>
              <w:rPr>
                <w:rFonts w:ascii="Times New Roman" w:hAnsi="Times New Roman"/>
                <w:b w:val="0"/>
                <w:i w:val="0"/>
                <w:color w:val="000000"/>
                <w:sz w:val="24"/>
              </w:rPr>
              <w:t xml:space="preserve"> </w:t>
            </w:r>
            <w:r>
              <w:rPr>
                <w:rFonts w:ascii="Times New Roman" w:hAnsi="Times New Roman"/>
                <w:b/>
                <w:i w:val="0"/>
                <w:color w:val="000000"/>
                <w:sz w:val="24"/>
              </w:rPr>
              <w:t xml:space="preserve">Спортивно-оздоровительная деятельность</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2.1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Модуль «Спортивные игры». Футбол</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10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2.2</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Модуль «Спортивные игры». Баскетбол</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10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2.3</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Модуль «Спортивные игры». Волейбол</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10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678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30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3998"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3.</w:t>
            </w:r>
            <w:r>
              <w:rPr>
                <w:rFonts w:ascii="Times New Roman" w:hAnsi="Times New Roman"/>
                <w:b w:val="0"/>
                <w:i w:val="0"/>
                <w:color w:val="000000"/>
                <w:sz w:val="24"/>
              </w:rPr>
              <w:t xml:space="preserve"> </w:t>
            </w:r>
            <w:r>
              <w:rPr>
                <w:rFonts w:ascii="Times New Roman" w:hAnsi="Times New Roman"/>
                <w:b/>
                <w:i w:val="0"/>
                <w:color w:val="000000"/>
                <w:sz w:val="24"/>
              </w:rPr>
              <w:t xml:space="preserve">Прикладно-ориентированная двигательная деятельность</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3.1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Модуль «Атлетические единоборства»</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12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678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12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6"/>
            <w:tcBorders>
              <w:top w:val="single" w:color="000000" w:sz="4" w:space="0"/>
              <w:left w:val="single" w:color="000000" w:sz="4" w:space="0"/>
              <w:bottom w:val="single" w:color="000000" w:sz="4" w:space="0"/>
              <w:right w:val="single" w:color="000000" w:sz="4" w:space="0"/>
            </w:tcBorders>
            <w:tcMar>
              <w:left w:w="100" w:type="dxa"/>
              <w:top w:w="50" w:type="dxa"/>
            </w:tcMar>
            <w:tcW w:w="13998"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i w:val="0"/>
                <w:color w:val="000000"/>
                <w:sz w:val="24"/>
              </w:rPr>
              <w:t xml:space="preserve">Раздел 4.</w:t>
            </w:r>
            <w:r>
              <w:rPr>
                <w:rFonts w:ascii="Times New Roman" w:hAnsi="Times New Roman"/>
                <w:b w:val="0"/>
                <w:i w:val="0"/>
                <w:color w:val="000000"/>
                <w:sz w:val="24"/>
              </w:rPr>
              <w:t xml:space="preserve"> </w:t>
            </w:r>
            <w:r>
              <w:rPr>
                <w:rFonts w:ascii="Times New Roman" w:hAnsi="Times New Roman"/>
                <w:b/>
                <w:i w:val="0"/>
                <w:color w:val="000000"/>
                <w:sz w:val="24"/>
              </w:rPr>
              <w:t xml:space="preserve">Модуль «Спортивная и физическая подготовка»</w:t>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4.1</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Спортивная подготовка</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4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tcBorders>
              <w:top w:val="single" w:color="000000" w:sz="4" w:space="0"/>
              <w:left w:val="single" w:color="000000" w:sz="4" w:space="0"/>
              <w:bottom w:val="single" w:color="000000" w:sz="4" w:space="0"/>
              <w:right w:val="single" w:color="000000" w:sz="4" w:space="0"/>
            </w:tcBorders>
            <w:tcMar>
              <w:left w:w="100" w:type="dxa"/>
              <w:top w:w="50" w:type="dxa"/>
            </w:tcMar>
            <w:tcW w:w="510" w:type="dxa"/>
            <w:vAlign w:val="center"/>
            <w:textDirection w:val="lrTb"/>
            <w:noWrap w:val="false"/>
          </w:tcPr>
          <w:p>
            <w:pPr>
              <w:ind w:left="0" w:firstLine="0"/>
              <w:jc w:val="left"/>
              <w:spacing w:before="0" w:after="0"/>
              <w:rPr>
                <w:rFonts w:ascii="Times New Roman" w:hAnsi="Times New Roman"/>
                <w:sz w:val="24"/>
              </w:rPr>
            </w:pPr>
            <w:r>
              <w:rPr>
                <w:rFonts w:ascii="Times New Roman" w:hAnsi="Times New Roman"/>
                <w:b w:val="0"/>
                <w:i w:val="0"/>
                <w:color w:val="000000"/>
                <w:sz w:val="24"/>
              </w:rPr>
              <w:t xml:space="preserve">4.2</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627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Базовая физическая подготовка</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7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sz w:val="24"/>
              </w:rPr>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678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Итого по разделу</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11 </w:t>
            </w:r>
            <w:r/>
          </w:p>
        </w:tc>
        <w:tc>
          <w:tcPr>
            <w:gridSpan w:val="3"/>
            <w:tcBorders>
              <w:top w:val="single" w:color="000000" w:sz="4" w:space="0"/>
              <w:left w:val="single" w:color="000000" w:sz="4" w:space="0"/>
              <w:bottom w:val="single" w:color="000000" w:sz="4" w:space="0"/>
              <w:right w:val="single" w:color="000000" w:sz="4" w:space="0"/>
            </w:tcBorders>
            <w:tcMar>
              <w:left w:w="100" w:type="dxa"/>
              <w:top w:w="50" w:type="dxa"/>
            </w:tcMar>
            <w:tcW w:w="6218" w:type="dxa"/>
            <w:vAlign w:val="center"/>
            <w:textDirection w:val="lrTb"/>
            <w:noWrap w:val="false"/>
          </w:tcPr>
          <w:p>
            <w:pPr>
              <w:jc w:val="left"/>
              <w:rPr>
                <w:rFonts w:ascii="Times New Roman" w:hAnsi="Times New Roman"/>
                <w:sz w:val="24"/>
              </w:rPr>
            </w:pPr>
            <w:r>
              <w:rPr>
                <w:rFonts w:ascii="Times New Roman" w:hAnsi="Times New Roman"/>
                <w:sz w:val="24"/>
              </w:rPr>
            </w:r>
            <w:r/>
          </w:p>
        </w:tc>
      </w:tr>
      <w:tr>
        <w:trPr>
          <w:trHeight w:val="144"/>
        </w:trPr>
        <w:tc>
          <w:tcPr>
            <w:gridSpan w:val="2"/>
            <w:tcBorders>
              <w:top w:val="single" w:color="000000" w:sz="4" w:space="0"/>
              <w:left w:val="single" w:color="000000" w:sz="4" w:space="0"/>
              <w:bottom w:val="single" w:color="000000" w:sz="4" w:space="0"/>
              <w:right w:val="single" w:color="000000" w:sz="4" w:space="0"/>
            </w:tcBorders>
            <w:tcMar>
              <w:left w:w="100" w:type="dxa"/>
              <w:top w:w="50" w:type="dxa"/>
            </w:tcMar>
            <w:tcW w:w="6786" w:type="dxa"/>
            <w:vAlign w:val="center"/>
            <w:textDirection w:val="lrTb"/>
            <w:noWrap w:val="false"/>
          </w:tcPr>
          <w:p>
            <w:pPr>
              <w:ind w:left="135" w:firstLine="0"/>
              <w:jc w:val="left"/>
              <w:spacing w:before="0" w:after="0"/>
              <w:rPr>
                <w:rFonts w:ascii="Times New Roman" w:hAnsi="Times New Roman"/>
                <w:sz w:val="24"/>
              </w:rPr>
            </w:pPr>
            <w:r>
              <w:rPr>
                <w:rFonts w:ascii="Times New Roman" w:hAnsi="Times New Roman"/>
                <w:b w:val="0"/>
                <w:i w:val="0"/>
                <w:color w:val="000000"/>
                <w:sz w:val="24"/>
              </w:rPr>
              <w:t xml:space="preserve">ОБЩЕЕ КОЛИЧЕСТВО ЧАСОВ ПО ПРОГРАММЕ</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994"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68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719"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0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1805" w:type="dxa"/>
            <w:vAlign w:val="center"/>
            <w:textDirection w:val="lrTb"/>
            <w:noWrap w:val="false"/>
          </w:tcPr>
          <w:p>
            <w:pPr>
              <w:ind w:left="135" w:firstLine="0"/>
              <w:jc w:val="center"/>
              <w:spacing w:before="0" w:after="0" w:line="276" w:lineRule="auto"/>
              <w:rPr>
                <w:rFonts w:ascii="Times New Roman" w:hAnsi="Times New Roman"/>
                <w:sz w:val="24"/>
              </w:rPr>
            </w:pPr>
            <w:r>
              <w:rPr>
                <w:rFonts w:ascii="Times New Roman" w:hAnsi="Times New Roman"/>
                <w:b w:val="0"/>
                <w:i w:val="0"/>
                <w:color w:val="000000"/>
                <w:sz w:val="24"/>
              </w:rPr>
              <w:t xml:space="preserve"> 0 </w:t>
            </w:r>
            <w:r/>
          </w:p>
        </w:tc>
        <w:tc>
          <w:tcPr>
            <w:tcBorders>
              <w:top w:val="single" w:color="000000" w:sz="4" w:space="0"/>
              <w:left w:val="single" w:color="000000" w:sz="4" w:space="0"/>
              <w:bottom w:val="single" w:color="000000" w:sz="4" w:space="0"/>
              <w:right w:val="single" w:color="000000" w:sz="4" w:space="0"/>
            </w:tcBorders>
            <w:tcMar>
              <w:left w:w="100" w:type="dxa"/>
              <w:top w:w="50" w:type="dxa"/>
            </w:tcMar>
            <w:tcW w:w="2694" w:type="dxa"/>
            <w:vAlign w:val="center"/>
            <w:textDirection w:val="lrTb"/>
            <w:noWrap w:val="false"/>
          </w:tcPr>
          <w:p>
            <w:pPr>
              <w:jc w:val="left"/>
              <w:rPr>
                <w:rFonts w:ascii="Times New Roman" w:hAnsi="Times New Roman"/>
                <w:sz w:val="24"/>
              </w:rPr>
            </w:pPr>
            <w:r>
              <w:rPr>
                <w:rFonts w:ascii="Times New Roman" w:hAnsi="Times New Roman"/>
                <w:sz w:val="24"/>
              </w:rPr>
            </w:r>
            <w:r/>
          </w:p>
        </w:tc>
      </w:tr>
    </w:tbl>
    <w:p>
      <w:pPr>
        <w:sectPr>
          <w:footnotePr/>
          <w:endnotePr/>
          <w:type w:val="nextPage"/>
          <w:pgSz w:w="16383" w:h="11906" w:orient="landscape"/>
          <w:pgMar w:top="1134" w:right="850" w:bottom="1134" w:left="1701" w:header="709" w:footer="709" w:gutter="0"/>
          <w:cols w:num="1" w:sep="0" w:space="1701" w:equalWidth="1"/>
          <w:docGrid w:linePitch="360"/>
        </w:sectPr>
      </w:pPr>
      <w:r/>
      <w:r/>
    </w:p>
    <w:p>
      <w:pPr>
        <w:sectPr>
          <w:footnotePr/>
          <w:endnotePr/>
          <w:type w:val="nextPage"/>
          <w:pgSz w:w="16383" w:h="11906" w:orient="landscape"/>
          <w:pgMar w:top="1134" w:right="850" w:bottom="1134" w:left="1701" w:header="709" w:footer="709" w:gutter="0"/>
          <w:cols w:num="1" w:sep="0" w:space="1701" w:equalWidth="1"/>
          <w:docGrid w:linePitch="360"/>
        </w:sectPr>
      </w:pPr>
      <w:r/>
      <w:r/>
    </w:p>
    <w:p>
      <w:pPr>
        <w:ind w:left="120" w:firstLine="0"/>
        <w:jc w:val="left"/>
        <w:spacing w:before="0" w:after="0"/>
        <w:rPr>
          <w:rFonts w:ascii="Times New Roman" w:hAnsi="Times New Roman"/>
          <w:sz w:val="24"/>
        </w:rPr>
      </w:pPr>
      <w:r/>
      <w:bookmarkStart w:id="8" w:name="block-37255399"/>
      <w:r/>
      <w:bookmarkEnd w:id="7"/>
      <w:r>
        <w:rPr>
          <w:rFonts w:ascii="Times New Roman" w:hAnsi="Times New Roman"/>
          <w:b/>
          <w:i w:val="0"/>
          <w:color w:val="000000"/>
          <w:sz w:val="24"/>
        </w:rPr>
        <w:t xml:space="preserve">УЧЕБНО-МЕТОДИЧЕСКОЕ ОБЕСПЕЧЕНИЕ ОБРАЗОВАТЕЛЬНОГО ПРОЦЕССА</w:t>
      </w:r>
      <w:r/>
    </w:p>
    <w:p>
      <w:pPr>
        <w:ind w:left="120" w:firstLine="0"/>
        <w:jc w:val="left"/>
        <w:spacing w:before="0" w:after="0" w:line="480" w:lineRule="auto"/>
        <w:rPr>
          <w:rFonts w:ascii="Times New Roman" w:hAnsi="Times New Roman"/>
          <w:sz w:val="24"/>
        </w:rPr>
      </w:pPr>
      <w:r>
        <w:rPr>
          <w:rFonts w:ascii="Times New Roman" w:hAnsi="Times New Roman"/>
          <w:b/>
          <w:i w:val="0"/>
          <w:color w:val="000000"/>
          <w:sz w:val="24"/>
        </w:rPr>
        <w:t xml:space="preserve">ОБЯЗАТЕЛЬНЫЕ УЧЕБНЫЕ МАТЕРИАЛЫ ДЛЯ УЧЕНИКА</w:t>
      </w:r>
      <w:r/>
    </w:p>
    <w:p>
      <w:pPr>
        <w:ind w:left="120" w:firstLine="0"/>
        <w:jc w:val="left"/>
        <w:spacing w:before="0" w:after="0" w:line="480" w:lineRule="auto"/>
        <w:rPr>
          <w:rFonts w:ascii="Times New Roman" w:hAnsi="Times New Roman"/>
          <w:sz w:val="24"/>
        </w:rPr>
      </w:pPr>
      <w:r>
        <w:rPr>
          <w:rFonts w:ascii="Times New Roman" w:hAnsi="Times New Roman"/>
          <w:sz w:val="24"/>
        </w:rPr>
      </w:r>
      <w:r/>
    </w:p>
    <w:p>
      <w:pPr>
        <w:ind w:left="120" w:firstLine="0"/>
        <w:jc w:val="left"/>
        <w:spacing w:before="0" w:after="0" w:line="480" w:lineRule="auto"/>
        <w:rPr>
          <w:rFonts w:ascii="Times New Roman" w:hAnsi="Times New Roman"/>
          <w:sz w:val="24"/>
        </w:rPr>
      </w:pPr>
      <w:r>
        <w:rPr>
          <w:rFonts w:ascii="Times New Roman" w:hAnsi="Times New Roman"/>
          <w:sz w:val="24"/>
        </w:rPr>
      </w:r>
      <w:r/>
    </w:p>
    <w:p>
      <w:pPr>
        <w:ind w:left="120" w:firstLine="0"/>
        <w:jc w:val="left"/>
        <w:spacing w:before="0" w:after="0"/>
        <w:rPr>
          <w:rFonts w:ascii="Times New Roman" w:hAnsi="Times New Roman"/>
          <w:sz w:val="24"/>
        </w:rPr>
      </w:pPr>
      <w:r>
        <w:rPr>
          <w:rFonts w:ascii="Times New Roman" w:hAnsi="Times New Roman"/>
          <w:sz w:val="24"/>
        </w:rPr>
      </w:r>
      <w:r/>
    </w:p>
    <w:p>
      <w:pPr>
        <w:ind w:left="120" w:firstLine="0"/>
        <w:jc w:val="left"/>
        <w:spacing w:before="0" w:after="0" w:line="480" w:lineRule="auto"/>
        <w:rPr>
          <w:rFonts w:ascii="Times New Roman" w:hAnsi="Times New Roman"/>
          <w:sz w:val="24"/>
        </w:rPr>
      </w:pPr>
      <w:r>
        <w:rPr>
          <w:rFonts w:ascii="Times New Roman" w:hAnsi="Times New Roman"/>
          <w:b/>
          <w:i w:val="0"/>
          <w:color w:val="000000"/>
          <w:sz w:val="24"/>
        </w:rPr>
        <w:t xml:space="preserve">МЕТОДИЧЕСКИЕ МАТЕРИАЛЫ ДЛЯ УЧИТЕЛЯ</w:t>
      </w:r>
      <w:r/>
    </w:p>
    <w:p>
      <w:pPr>
        <w:ind w:left="120" w:firstLine="0"/>
        <w:jc w:val="left"/>
        <w:spacing w:before="0" w:after="0" w:line="480" w:lineRule="auto"/>
        <w:rPr>
          <w:rFonts w:ascii="Times New Roman" w:hAnsi="Times New Roman"/>
          <w:sz w:val="24"/>
        </w:rPr>
      </w:pPr>
      <w:r>
        <w:rPr>
          <w:rFonts w:ascii="Times New Roman" w:hAnsi="Times New Roman"/>
          <w:sz w:val="24"/>
        </w:rPr>
      </w:r>
      <w:r/>
    </w:p>
    <w:p>
      <w:pPr>
        <w:ind w:left="120" w:firstLine="0"/>
        <w:jc w:val="left"/>
        <w:spacing w:before="0" w:after="0"/>
        <w:rPr>
          <w:rFonts w:ascii="Times New Roman" w:hAnsi="Times New Roman"/>
          <w:sz w:val="24"/>
        </w:rPr>
      </w:pPr>
      <w:r>
        <w:rPr>
          <w:rFonts w:ascii="Times New Roman" w:hAnsi="Times New Roman"/>
          <w:sz w:val="24"/>
        </w:rPr>
      </w:r>
      <w:r/>
    </w:p>
    <w:p>
      <w:pPr>
        <w:ind w:left="120" w:firstLine="0"/>
        <w:jc w:val="left"/>
        <w:spacing w:before="0" w:after="0" w:line="480" w:lineRule="auto"/>
        <w:rPr>
          <w:rFonts w:ascii="Times New Roman" w:hAnsi="Times New Roman"/>
          <w:sz w:val="24"/>
        </w:rPr>
      </w:pPr>
      <w:r>
        <w:rPr>
          <w:rFonts w:ascii="Times New Roman" w:hAnsi="Times New Roman"/>
          <w:b/>
          <w:i w:val="0"/>
          <w:color w:val="000000"/>
          <w:sz w:val="24"/>
        </w:rPr>
        <w:t xml:space="preserve">ЦИФРОВЫЕ ОБРАЗОВАТЕЛЬНЫЕ РЕСУРСЫ И РЕСУРСЫ СЕТИ ИНТЕРНЕТ</w:t>
      </w:r>
      <w:r/>
    </w:p>
    <w:p>
      <w:pPr>
        <w:ind w:left="120" w:firstLine="0"/>
        <w:jc w:val="left"/>
        <w:spacing w:before="0" w:after="0" w:line="480" w:lineRule="auto"/>
        <w:rPr>
          <w:rFonts w:ascii="Times New Roman" w:hAnsi="Times New Roman"/>
          <w:sz w:val="24"/>
        </w:rPr>
      </w:pPr>
      <w:r>
        <w:rPr>
          <w:rFonts w:ascii="Times New Roman" w:hAnsi="Times New Roman"/>
          <w:sz w:val="24"/>
        </w:rPr>
      </w:r>
      <w:r/>
    </w:p>
    <w:p>
      <w:pPr>
        <w:sectPr>
          <w:footnotePr/>
          <w:endnotePr/>
          <w:type w:val="nextPage"/>
          <w:pgSz w:w="11906" w:h="16383" w:orient="portrait"/>
          <w:pgMar w:top="1134" w:right="850" w:bottom="1134" w:left="1701" w:header="709" w:footer="709" w:gutter="0"/>
          <w:cols w:num="1" w:sep="0" w:space="1701" w:equalWidth="1"/>
          <w:docGrid w:linePitch="360"/>
        </w:sectPr>
      </w:pPr>
      <w:r/>
      <w:r/>
    </w:p>
    <w:p>
      <w:pPr>
        <w:rPr>
          <w:rFonts w:ascii="Times New Roman" w:hAnsi="Times New Roman"/>
          <w:sz w:val="24"/>
        </w:rPr>
      </w:pPr>
      <w:r/>
      <w:bookmarkEnd w:id="8"/>
      <w:r/>
      <w:r/>
    </w:p>
    <w:sectPr>
      <w:footnotePr/>
      <w:endnotePr/>
      <w:type w:val="nextPage"/>
      <w:pgSz w:w="11907" w:h="16839" w:orient="portrait"/>
      <w:pgMar w:top="1440" w:right="1440" w:bottom="1440" w:left="1440"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XO Thames">
    <w:panose1 w:val="02000603000000000000"/>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eastAsia="Times New Roman" w:cs="Times New Roman" w:asciiTheme="minorAscii" w:hAnsiTheme="minorHAnsi"/>
        <w:color w:val="000000"/>
        <w:sz w:val="22"/>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22"/>
    <w:link w:val="624"/>
    <w:uiPriority w:val="9"/>
    <w:rPr>
      <w:rFonts w:ascii="Arial" w:hAnsi="Arial" w:eastAsia="Arial" w:cs="Arial"/>
      <w:sz w:val="40"/>
      <w:szCs w:val="40"/>
    </w:rPr>
  </w:style>
  <w:style w:type="character" w:styleId="16">
    <w:name w:val="Heading 2 Char"/>
    <w:basedOn w:val="622"/>
    <w:link w:val="648"/>
    <w:uiPriority w:val="9"/>
    <w:rPr>
      <w:rFonts w:ascii="Arial" w:hAnsi="Arial" w:eastAsia="Arial" w:cs="Arial"/>
      <w:sz w:val="34"/>
    </w:rPr>
  </w:style>
  <w:style w:type="character" w:styleId="18">
    <w:name w:val="Heading 3 Char"/>
    <w:basedOn w:val="622"/>
    <w:link w:val="614"/>
    <w:uiPriority w:val="9"/>
    <w:rPr>
      <w:rFonts w:ascii="Arial" w:hAnsi="Arial" w:eastAsia="Arial" w:cs="Arial"/>
      <w:sz w:val="30"/>
      <w:szCs w:val="30"/>
    </w:rPr>
  </w:style>
  <w:style w:type="character" w:styleId="20">
    <w:name w:val="Heading 4 Char"/>
    <w:basedOn w:val="622"/>
    <w:link w:val="646"/>
    <w:uiPriority w:val="9"/>
    <w:rPr>
      <w:rFonts w:ascii="Arial" w:hAnsi="Arial" w:eastAsia="Arial" w:cs="Arial"/>
      <w:b/>
      <w:bCs/>
      <w:sz w:val="26"/>
      <w:szCs w:val="26"/>
    </w:rPr>
  </w:style>
  <w:style w:type="character" w:styleId="22">
    <w:name w:val="Heading 5 Char"/>
    <w:basedOn w:val="622"/>
    <w:link w:val="620"/>
    <w:uiPriority w:val="9"/>
    <w:rPr>
      <w:rFonts w:ascii="Arial" w:hAnsi="Arial" w:eastAsia="Arial" w:cs="Arial"/>
      <w:b/>
      <w:bCs/>
      <w:sz w:val="24"/>
      <w:szCs w:val="24"/>
    </w:rPr>
  </w:style>
  <w:style w:type="paragraph" w:styleId="23">
    <w:name w:val="Heading 6"/>
    <w:basedOn w:val="600"/>
    <w:next w:val="600"/>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22"/>
    <w:link w:val="23"/>
    <w:uiPriority w:val="9"/>
    <w:rPr>
      <w:rFonts w:ascii="Arial" w:hAnsi="Arial" w:eastAsia="Arial" w:cs="Arial"/>
      <w:b/>
      <w:bCs/>
      <w:sz w:val="22"/>
      <w:szCs w:val="22"/>
    </w:rPr>
  </w:style>
  <w:style w:type="paragraph" w:styleId="25">
    <w:name w:val="Heading 7"/>
    <w:basedOn w:val="600"/>
    <w:next w:val="600"/>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22"/>
    <w:link w:val="25"/>
    <w:uiPriority w:val="9"/>
    <w:rPr>
      <w:rFonts w:ascii="Arial" w:hAnsi="Arial" w:eastAsia="Arial" w:cs="Arial"/>
      <w:b/>
      <w:bCs/>
      <w:i/>
      <w:iCs/>
      <w:sz w:val="22"/>
      <w:szCs w:val="22"/>
    </w:rPr>
  </w:style>
  <w:style w:type="paragraph" w:styleId="27">
    <w:name w:val="Heading 8"/>
    <w:basedOn w:val="600"/>
    <w:next w:val="600"/>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22"/>
    <w:link w:val="27"/>
    <w:uiPriority w:val="9"/>
    <w:rPr>
      <w:rFonts w:ascii="Arial" w:hAnsi="Arial" w:eastAsia="Arial" w:cs="Arial"/>
      <w:i/>
      <w:iCs/>
      <w:sz w:val="22"/>
      <w:szCs w:val="22"/>
    </w:rPr>
  </w:style>
  <w:style w:type="paragraph" w:styleId="29">
    <w:name w:val="Heading 9"/>
    <w:basedOn w:val="600"/>
    <w:next w:val="600"/>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22"/>
    <w:link w:val="29"/>
    <w:uiPriority w:val="9"/>
    <w:rPr>
      <w:rFonts w:ascii="Arial" w:hAnsi="Arial" w:eastAsia="Arial" w:cs="Arial"/>
      <w:i/>
      <w:iCs/>
      <w:sz w:val="21"/>
      <w:szCs w:val="21"/>
    </w:rPr>
  </w:style>
  <w:style w:type="paragraph" w:styleId="31">
    <w:name w:val="List Paragraph"/>
    <w:basedOn w:val="600"/>
    <w:uiPriority w:val="34"/>
    <w:qFormat/>
    <w:pPr>
      <w:contextualSpacing/>
      <w:ind w:left="720"/>
    </w:pPr>
  </w:style>
  <w:style w:type="paragraph" w:styleId="33">
    <w:name w:val="No Spacing"/>
    <w:uiPriority w:val="1"/>
    <w:qFormat/>
    <w:pPr>
      <w:spacing w:before="0" w:after="0" w:line="240" w:lineRule="auto"/>
    </w:pPr>
  </w:style>
  <w:style w:type="character" w:styleId="35">
    <w:name w:val="Title Char"/>
    <w:basedOn w:val="622"/>
    <w:link w:val="644"/>
    <w:uiPriority w:val="10"/>
    <w:rPr>
      <w:sz w:val="48"/>
      <w:szCs w:val="48"/>
    </w:rPr>
  </w:style>
  <w:style w:type="character" w:styleId="37">
    <w:name w:val="Subtitle Char"/>
    <w:basedOn w:val="622"/>
    <w:link w:val="642"/>
    <w:uiPriority w:val="11"/>
    <w:rPr>
      <w:sz w:val="24"/>
      <w:szCs w:val="24"/>
    </w:rPr>
  </w:style>
  <w:style w:type="paragraph" w:styleId="38">
    <w:name w:val="Quote"/>
    <w:basedOn w:val="600"/>
    <w:next w:val="600"/>
    <w:link w:val="39"/>
    <w:uiPriority w:val="29"/>
    <w:qFormat/>
    <w:pPr>
      <w:ind w:left="720" w:right="720"/>
    </w:pPr>
    <w:rPr>
      <w:i/>
    </w:rPr>
  </w:style>
  <w:style w:type="character" w:styleId="39">
    <w:name w:val="Quote Char"/>
    <w:link w:val="38"/>
    <w:uiPriority w:val="29"/>
    <w:rPr>
      <w:i/>
    </w:rPr>
  </w:style>
  <w:style w:type="paragraph" w:styleId="40">
    <w:name w:val="Intense Quote"/>
    <w:basedOn w:val="600"/>
    <w:next w:val="600"/>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22"/>
    <w:link w:val="612"/>
    <w:uiPriority w:val="99"/>
  </w:style>
  <w:style w:type="paragraph" w:styleId="44">
    <w:name w:val="Footer"/>
    <w:basedOn w:val="600"/>
    <w:link w:val="47"/>
    <w:uiPriority w:val="99"/>
    <w:unhideWhenUsed/>
    <w:pPr>
      <w:spacing w:after="0" w:line="240" w:lineRule="auto"/>
      <w:tabs>
        <w:tab w:val="center" w:pos="7143" w:leader="none"/>
        <w:tab w:val="right" w:pos="14287" w:leader="none"/>
      </w:tabs>
    </w:pPr>
  </w:style>
  <w:style w:type="character" w:styleId="45">
    <w:name w:val="Footer Char"/>
    <w:basedOn w:val="622"/>
    <w:link w:val="44"/>
    <w:uiPriority w:val="99"/>
  </w:style>
  <w:style w:type="character" w:styleId="47">
    <w:name w:val="Caption Char"/>
    <w:basedOn w:val="616"/>
    <w:link w:val="44"/>
    <w:uiPriority w:val="99"/>
  </w:style>
  <w:style w:type="table" w:styleId="49">
    <w:name w:val="Table Grid Light"/>
    <w:basedOn w:val="64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4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4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4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4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4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4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4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4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4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4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4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4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4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4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4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4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4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4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4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4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4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4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4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4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4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4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4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4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4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4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4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4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4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4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4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4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4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4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4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4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4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4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4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4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4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4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4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4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4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4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4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4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4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4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4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4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4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4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4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4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4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4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4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4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4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4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4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4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4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4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4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4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4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4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4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4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4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4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4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4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4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4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4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4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4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4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4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4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4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4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4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4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4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4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4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4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4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4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4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4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4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4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4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4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4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4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4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4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4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4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00"/>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22"/>
    <w:uiPriority w:val="99"/>
    <w:unhideWhenUsed/>
    <w:rPr>
      <w:vertAlign w:val="superscript"/>
    </w:rPr>
  </w:style>
  <w:style w:type="paragraph" w:styleId="178">
    <w:name w:val="endnote text"/>
    <w:basedOn w:val="600"/>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22"/>
    <w:uiPriority w:val="99"/>
    <w:semiHidden/>
    <w:unhideWhenUsed/>
    <w:rPr>
      <w:vertAlign w:val="superscript"/>
    </w:rPr>
  </w:style>
  <w:style w:type="paragraph" w:styleId="190">
    <w:name w:val="TOC Heading"/>
    <w:uiPriority w:val="39"/>
    <w:unhideWhenUsed/>
  </w:style>
  <w:style w:type="paragraph" w:styleId="191">
    <w:name w:val="table of figures"/>
    <w:basedOn w:val="600"/>
    <w:next w:val="600"/>
    <w:uiPriority w:val="99"/>
    <w:unhideWhenUsed/>
    <w:pPr>
      <w:spacing w:after="0" w:afterAutospacing="0"/>
    </w:pPr>
  </w:style>
  <w:style w:type="paragraph" w:styleId="599" w:default="1">
    <w:name w:val="Normal"/>
    <w:link w:val="600"/>
    <w:uiPriority w:val="0"/>
    <w:qFormat/>
  </w:style>
  <w:style w:type="character" w:styleId="600" w:default="1">
    <w:name w:val="Normal"/>
    <w:link w:val="599"/>
  </w:style>
  <w:style w:type="paragraph" w:styleId="601">
    <w:name w:val="toc 2"/>
    <w:next w:val="599"/>
    <w:link w:val="602"/>
    <w:uiPriority w:val="39"/>
    <w:pPr>
      <w:ind w:left="200" w:firstLine="0"/>
      <w:jc w:val="left"/>
    </w:pPr>
    <w:rPr>
      <w:rFonts w:ascii="XO Thames" w:hAnsi="XO Thames"/>
      <w:sz w:val="28"/>
    </w:rPr>
  </w:style>
  <w:style w:type="character" w:styleId="602">
    <w:name w:val="toc 2"/>
    <w:link w:val="601"/>
    <w:rPr>
      <w:rFonts w:ascii="XO Thames" w:hAnsi="XO Thames"/>
      <w:sz w:val="28"/>
    </w:rPr>
  </w:style>
  <w:style w:type="paragraph" w:styleId="603">
    <w:name w:val="toc 4"/>
    <w:next w:val="599"/>
    <w:link w:val="604"/>
    <w:uiPriority w:val="39"/>
    <w:pPr>
      <w:ind w:left="600" w:firstLine="0"/>
      <w:jc w:val="left"/>
    </w:pPr>
    <w:rPr>
      <w:rFonts w:ascii="XO Thames" w:hAnsi="XO Thames"/>
      <w:sz w:val="28"/>
    </w:rPr>
  </w:style>
  <w:style w:type="character" w:styleId="604">
    <w:name w:val="toc 4"/>
    <w:link w:val="603"/>
    <w:rPr>
      <w:rFonts w:ascii="XO Thames" w:hAnsi="XO Thames"/>
      <w:sz w:val="28"/>
    </w:rPr>
  </w:style>
  <w:style w:type="paragraph" w:styleId="605">
    <w:name w:val="toc 6"/>
    <w:next w:val="599"/>
    <w:link w:val="606"/>
    <w:uiPriority w:val="39"/>
    <w:pPr>
      <w:ind w:left="1000" w:firstLine="0"/>
      <w:jc w:val="left"/>
    </w:pPr>
    <w:rPr>
      <w:rFonts w:ascii="XO Thames" w:hAnsi="XO Thames"/>
      <w:sz w:val="28"/>
    </w:rPr>
  </w:style>
  <w:style w:type="character" w:styleId="606">
    <w:name w:val="toc 6"/>
    <w:link w:val="605"/>
    <w:rPr>
      <w:rFonts w:ascii="XO Thames" w:hAnsi="XO Thames"/>
      <w:sz w:val="28"/>
    </w:rPr>
  </w:style>
  <w:style w:type="paragraph" w:styleId="607">
    <w:name w:val="toc 7"/>
    <w:next w:val="599"/>
    <w:link w:val="608"/>
    <w:uiPriority w:val="39"/>
    <w:pPr>
      <w:ind w:left="1200" w:firstLine="0"/>
      <w:jc w:val="left"/>
    </w:pPr>
    <w:rPr>
      <w:rFonts w:ascii="XO Thames" w:hAnsi="XO Thames"/>
      <w:sz w:val="28"/>
    </w:rPr>
  </w:style>
  <w:style w:type="character" w:styleId="608">
    <w:name w:val="toc 7"/>
    <w:link w:val="607"/>
    <w:rPr>
      <w:rFonts w:ascii="XO Thames" w:hAnsi="XO Thames"/>
      <w:sz w:val="28"/>
    </w:rPr>
  </w:style>
  <w:style w:type="paragraph" w:styleId="609">
    <w:name w:val="Normal Indent"/>
    <w:basedOn w:val="599"/>
    <w:link w:val="610"/>
    <w:pPr>
      <w:ind w:left="720" w:firstLine="0"/>
    </w:pPr>
  </w:style>
  <w:style w:type="character" w:styleId="610">
    <w:name w:val="Normal Indent"/>
    <w:basedOn w:val="600"/>
    <w:link w:val="609"/>
  </w:style>
  <w:style w:type="paragraph" w:styleId="611">
    <w:name w:val="Header"/>
    <w:basedOn w:val="599"/>
    <w:link w:val="612"/>
    <w:pPr>
      <w:tabs>
        <w:tab w:val="center" w:pos="4680" w:leader="none"/>
        <w:tab w:val="right" w:pos="9360" w:leader="none"/>
      </w:tabs>
    </w:pPr>
  </w:style>
  <w:style w:type="character" w:styleId="612">
    <w:name w:val="Header"/>
    <w:basedOn w:val="600"/>
    <w:link w:val="611"/>
  </w:style>
  <w:style w:type="paragraph" w:styleId="613">
    <w:name w:val="Heading 3"/>
    <w:basedOn w:val="599"/>
    <w:next w:val="599"/>
    <w:link w:val="614"/>
    <w:uiPriority w:val="9"/>
    <w:qFormat/>
    <w:pPr>
      <w:keepLines/>
      <w:keepNext/>
      <w:spacing w:before="200"/>
      <w:outlineLvl w:val="2"/>
    </w:pPr>
    <w:rPr>
      <w:rFonts w:asciiTheme="majorAscii" w:hAnsiTheme="majorHAnsi"/>
      <w:b/>
      <w:color w:val="4f81bd" w:themeColor="accent1"/>
    </w:rPr>
  </w:style>
  <w:style w:type="character" w:styleId="614">
    <w:name w:val="Heading 3"/>
    <w:basedOn w:val="600"/>
    <w:link w:val="613"/>
    <w:rPr>
      <w:rFonts w:asciiTheme="majorAscii" w:hAnsiTheme="majorHAnsi"/>
      <w:b/>
      <w:color w:val="4f81bd" w:themeColor="accent1"/>
    </w:rPr>
  </w:style>
  <w:style w:type="paragraph" w:styleId="615">
    <w:name w:val="Caption"/>
    <w:basedOn w:val="599"/>
    <w:next w:val="599"/>
    <w:link w:val="616"/>
    <w:pPr>
      <w:spacing w:line="240" w:lineRule="auto"/>
    </w:pPr>
    <w:rPr>
      <w:b/>
      <w:color w:val="4f81bd" w:themeColor="accent1"/>
      <w:sz w:val="18"/>
    </w:rPr>
  </w:style>
  <w:style w:type="character" w:styleId="616">
    <w:name w:val="Caption"/>
    <w:basedOn w:val="600"/>
    <w:link w:val="615"/>
    <w:rPr>
      <w:b/>
      <w:color w:val="4f81bd" w:themeColor="accent1"/>
      <w:sz w:val="18"/>
    </w:rPr>
  </w:style>
  <w:style w:type="paragraph" w:styleId="617">
    <w:name w:val="toc 3"/>
    <w:next w:val="599"/>
    <w:link w:val="618"/>
    <w:uiPriority w:val="39"/>
    <w:pPr>
      <w:ind w:left="400" w:firstLine="0"/>
      <w:jc w:val="left"/>
    </w:pPr>
    <w:rPr>
      <w:rFonts w:ascii="XO Thames" w:hAnsi="XO Thames"/>
      <w:sz w:val="28"/>
    </w:rPr>
  </w:style>
  <w:style w:type="character" w:styleId="618">
    <w:name w:val="toc 3"/>
    <w:link w:val="617"/>
    <w:rPr>
      <w:rFonts w:ascii="XO Thames" w:hAnsi="XO Thames"/>
      <w:sz w:val="28"/>
    </w:rPr>
  </w:style>
  <w:style w:type="paragraph" w:styleId="619">
    <w:name w:val="Heading 5"/>
    <w:next w:val="599"/>
    <w:link w:val="620"/>
    <w:uiPriority w:val="9"/>
    <w:qFormat/>
    <w:pPr>
      <w:jc w:val="both"/>
      <w:spacing w:before="120" w:after="120"/>
      <w:outlineLvl w:val="4"/>
    </w:pPr>
    <w:rPr>
      <w:rFonts w:ascii="XO Thames" w:hAnsi="XO Thames"/>
      <w:b/>
      <w:sz w:val="22"/>
    </w:rPr>
  </w:style>
  <w:style w:type="character" w:styleId="620">
    <w:name w:val="Heading 5"/>
    <w:link w:val="619"/>
    <w:rPr>
      <w:rFonts w:ascii="XO Thames" w:hAnsi="XO Thames"/>
      <w:b/>
      <w:sz w:val="22"/>
    </w:rPr>
  </w:style>
  <w:style w:type="paragraph" w:styleId="621">
    <w:name w:val="Default Paragraph Font"/>
    <w:link w:val="622"/>
  </w:style>
  <w:style w:type="character" w:styleId="622">
    <w:name w:val="Default Paragraph Font"/>
    <w:link w:val="621"/>
  </w:style>
  <w:style w:type="paragraph" w:styleId="623">
    <w:name w:val="Heading 1"/>
    <w:basedOn w:val="599"/>
    <w:next w:val="599"/>
    <w:link w:val="624"/>
    <w:uiPriority w:val="9"/>
    <w:qFormat/>
    <w:pPr>
      <w:keepLines/>
      <w:keepNext/>
      <w:spacing w:before="480"/>
      <w:outlineLvl w:val="0"/>
    </w:pPr>
    <w:rPr>
      <w:rFonts w:asciiTheme="majorAscii" w:hAnsiTheme="majorHAnsi"/>
      <w:b/>
      <w:color w:val="366091" w:themeColor="accent1" w:themeShade="BF"/>
      <w:sz w:val="28"/>
    </w:rPr>
  </w:style>
  <w:style w:type="character" w:styleId="624">
    <w:name w:val="Heading 1"/>
    <w:basedOn w:val="600"/>
    <w:link w:val="623"/>
    <w:rPr>
      <w:rFonts w:asciiTheme="majorAscii" w:hAnsiTheme="majorHAnsi"/>
      <w:b/>
      <w:color w:val="366091" w:themeColor="accent1" w:themeShade="BF"/>
      <w:sz w:val="28"/>
    </w:rPr>
  </w:style>
  <w:style w:type="paragraph" w:styleId="625">
    <w:name w:val="Emphasis"/>
    <w:basedOn w:val="621"/>
    <w:link w:val="626"/>
    <w:rPr>
      <w:i/>
    </w:rPr>
  </w:style>
  <w:style w:type="character" w:styleId="626">
    <w:name w:val="Emphasis"/>
    <w:basedOn w:val="622"/>
    <w:link w:val="625"/>
    <w:rPr>
      <w:i/>
    </w:rPr>
  </w:style>
  <w:style w:type="paragraph" w:styleId="627">
    <w:name w:val="Hyperlink"/>
    <w:basedOn w:val="621"/>
    <w:link w:val="628"/>
    <w:rPr>
      <w:color w:val="0000ff" w:themeColor="hyperlink"/>
      <w:u w:val="single"/>
    </w:rPr>
  </w:style>
  <w:style w:type="character" w:styleId="628">
    <w:name w:val="Hyperlink"/>
    <w:basedOn w:val="622"/>
    <w:link w:val="627"/>
    <w:rPr>
      <w:color w:val="0000ff" w:themeColor="hyperlink"/>
      <w:u w:val="single"/>
    </w:rPr>
  </w:style>
  <w:style w:type="paragraph" w:styleId="629">
    <w:name w:val="Footnote"/>
    <w:link w:val="630"/>
    <w:pPr>
      <w:ind w:left="0" w:firstLine="851"/>
      <w:jc w:val="both"/>
    </w:pPr>
    <w:rPr>
      <w:rFonts w:ascii="XO Thames" w:hAnsi="XO Thames"/>
      <w:sz w:val="22"/>
    </w:rPr>
  </w:style>
  <w:style w:type="character" w:styleId="630">
    <w:name w:val="Footnote"/>
    <w:link w:val="629"/>
    <w:rPr>
      <w:rFonts w:ascii="XO Thames" w:hAnsi="XO Thames"/>
      <w:sz w:val="22"/>
    </w:rPr>
  </w:style>
  <w:style w:type="paragraph" w:styleId="631">
    <w:name w:val="toc 1"/>
    <w:next w:val="599"/>
    <w:link w:val="632"/>
    <w:uiPriority w:val="39"/>
    <w:pPr>
      <w:ind w:left="0" w:firstLine="0"/>
      <w:jc w:val="left"/>
    </w:pPr>
    <w:rPr>
      <w:rFonts w:ascii="XO Thames" w:hAnsi="XO Thames"/>
      <w:b/>
      <w:sz w:val="28"/>
    </w:rPr>
  </w:style>
  <w:style w:type="character" w:styleId="632">
    <w:name w:val="toc 1"/>
    <w:link w:val="631"/>
    <w:rPr>
      <w:rFonts w:ascii="XO Thames" w:hAnsi="XO Thames"/>
      <w:b/>
      <w:sz w:val="28"/>
    </w:rPr>
  </w:style>
  <w:style w:type="paragraph" w:styleId="633">
    <w:name w:val="Header and Footer"/>
    <w:link w:val="634"/>
    <w:pPr>
      <w:jc w:val="both"/>
      <w:spacing w:line="240" w:lineRule="auto"/>
    </w:pPr>
    <w:rPr>
      <w:rFonts w:ascii="XO Thames" w:hAnsi="XO Thames"/>
      <w:sz w:val="20"/>
    </w:rPr>
  </w:style>
  <w:style w:type="character" w:styleId="634">
    <w:name w:val="Header and Footer"/>
    <w:link w:val="633"/>
    <w:rPr>
      <w:rFonts w:ascii="XO Thames" w:hAnsi="XO Thames"/>
      <w:sz w:val="20"/>
    </w:rPr>
  </w:style>
  <w:style w:type="paragraph" w:styleId="635">
    <w:name w:val="toc 9"/>
    <w:next w:val="599"/>
    <w:link w:val="636"/>
    <w:uiPriority w:val="39"/>
    <w:pPr>
      <w:ind w:left="1600" w:firstLine="0"/>
      <w:jc w:val="left"/>
    </w:pPr>
    <w:rPr>
      <w:rFonts w:ascii="XO Thames" w:hAnsi="XO Thames"/>
      <w:sz w:val="28"/>
    </w:rPr>
  </w:style>
  <w:style w:type="character" w:styleId="636">
    <w:name w:val="toc 9"/>
    <w:link w:val="635"/>
    <w:rPr>
      <w:rFonts w:ascii="XO Thames" w:hAnsi="XO Thames"/>
      <w:sz w:val="28"/>
    </w:rPr>
  </w:style>
  <w:style w:type="paragraph" w:styleId="637">
    <w:name w:val="toc 8"/>
    <w:next w:val="599"/>
    <w:link w:val="638"/>
    <w:uiPriority w:val="39"/>
    <w:pPr>
      <w:ind w:left="1400" w:firstLine="0"/>
      <w:jc w:val="left"/>
    </w:pPr>
    <w:rPr>
      <w:rFonts w:ascii="XO Thames" w:hAnsi="XO Thames"/>
      <w:sz w:val="28"/>
    </w:rPr>
  </w:style>
  <w:style w:type="character" w:styleId="638">
    <w:name w:val="toc 8"/>
    <w:link w:val="637"/>
    <w:rPr>
      <w:rFonts w:ascii="XO Thames" w:hAnsi="XO Thames"/>
      <w:sz w:val="28"/>
    </w:rPr>
  </w:style>
  <w:style w:type="paragraph" w:styleId="639">
    <w:name w:val="toc 5"/>
    <w:next w:val="599"/>
    <w:link w:val="640"/>
    <w:uiPriority w:val="39"/>
    <w:pPr>
      <w:ind w:left="800" w:firstLine="0"/>
      <w:jc w:val="left"/>
    </w:pPr>
    <w:rPr>
      <w:rFonts w:ascii="XO Thames" w:hAnsi="XO Thames"/>
      <w:sz w:val="28"/>
    </w:rPr>
  </w:style>
  <w:style w:type="character" w:styleId="640">
    <w:name w:val="toc 5"/>
    <w:link w:val="639"/>
    <w:rPr>
      <w:rFonts w:ascii="XO Thames" w:hAnsi="XO Thames"/>
      <w:sz w:val="28"/>
    </w:rPr>
  </w:style>
  <w:style w:type="paragraph" w:styleId="641">
    <w:name w:val="Subtitle"/>
    <w:basedOn w:val="599"/>
    <w:next w:val="599"/>
    <w:link w:val="642"/>
    <w:uiPriority w:val="11"/>
    <w:qFormat/>
    <w:pPr>
      <w:numPr>
        <w:ilvl w:val="1"/>
      </w:numPr>
      <w:ind w:left="86" w:firstLine="0"/>
    </w:pPr>
    <w:rPr>
      <w:rFonts w:asciiTheme="majorAscii" w:hAnsiTheme="majorHAnsi"/>
      <w:i/>
      <w:color w:val="4f81bd" w:themeColor="accent1"/>
      <w:spacing w:val="15"/>
      <w:sz w:val="24"/>
    </w:rPr>
  </w:style>
  <w:style w:type="character" w:styleId="642">
    <w:name w:val="Subtitle"/>
    <w:basedOn w:val="600"/>
    <w:link w:val="641"/>
    <w:rPr>
      <w:rFonts w:asciiTheme="majorAscii" w:hAnsiTheme="majorHAnsi"/>
      <w:i/>
      <w:color w:val="4f81bd" w:themeColor="accent1"/>
      <w:spacing w:val="15"/>
      <w:sz w:val="24"/>
    </w:rPr>
  </w:style>
  <w:style w:type="paragraph" w:styleId="643">
    <w:name w:val="Title"/>
    <w:basedOn w:val="599"/>
    <w:next w:val="599"/>
    <w:link w:val="644"/>
    <w:uiPriority w:val="10"/>
    <w:qFormat/>
    <w:pPr>
      <w:contextualSpacing/>
      <w:spacing w:after="300"/>
    </w:pPr>
    <w:rPr>
      <w:rFonts w:asciiTheme="majorAscii" w:hAnsiTheme="majorHAnsi"/>
      <w:color w:val="17365d" w:themeColor="text2" w:themeShade="BF"/>
      <w:spacing w:val="5"/>
      <w:sz w:val="52"/>
    </w:rPr>
  </w:style>
  <w:style w:type="character" w:styleId="644">
    <w:name w:val="Title"/>
    <w:basedOn w:val="600"/>
    <w:link w:val="643"/>
    <w:rPr>
      <w:rFonts w:asciiTheme="majorAscii" w:hAnsiTheme="majorHAnsi"/>
      <w:color w:val="17365d" w:themeColor="text2" w:themeShade="BF"/>
      <w:spacing w:val="5"/>
      <w:sz w:val="52"/>
    </w:rPr>
  </w:style>
  <w:style w:type="paragraph" w:styleId="645">
    <w:name w:val="Heading 4"/>
    <w:basedOn w:val="599"/>
    <w:next w:val="599"/>
    <w:link w:val="646"/>
    <w:uiPriority w:val="9"/>
    <w:qFormat/>
    <w:pPr>
      <w:keepLines/>
      <w:keepNext/>
      <w:spacing w:before="200"/>
      <w:outlineLvl w:val="3"/>
    </w:pPr>
    <w:rPr>
      <w:rFonts w:asciiTheme="majorAscii" w:hAnsiTheme="majorHAnsi"/>
      <w:b/>
      <w:i/>
      <w:color w:val="4f81bd" w:themeColor="accent1"/>
    </w:rPr>
  </w:style>
  <w:style w:type="character" w:styleId="646">
    <w:name w:val="Heading 4"/>
    <w:basedOn w:val="600"/>
    <w:link w:val="645"/>
    <w:rPr>
      <w:rFonts w:asciiTheme="majorAscii" w:hAnsiTheme="majorHAnsi"/>
      <w:b/>
      <w:i/>
      <w:color w:val="4f81bd" w:themeColor="accent1"/>
    </w:rPr>
  </w:style>
  <w:style w:type="paragraph" w:styleId="647">
    <w:name w:val="Heading 2"/>
    <w:basedOn w:val="599"/>
    <w:next w:val="599"/>
    <w:link w:val="648"/>
    <w:uiPriority w:val="9"/>
    <w:qFormat/>
    <w:pPr>
      <w:keepLines/>
      <w:keepNext/>
      <w:spacing w:before="200"/>
      <w:outlineLvl w:val="1"/>
    </w:pPr>
    <w:rPr>
      <w:rFonts w:asciiTheme="majorAscii" w:hAnsiTheme="majorHAnsi"/>
      <w:b/>
      <w:color w:val="4f81bd" w:themeColor="accent1"/>
      <w:sz w:val="26"/>
    </w:rPr>
  </w:style>
  <w:style w:type="character" w:styleId="648">
    <w:name w:val="Heading 2"/>
    <w:basedOn w:val="600"/>
    <w:link w:val="647"/>
    <w:rPr>
      <w:rFonts w:asciiTheme="majorAscii" w:hAnsiTheme="majorHAnsi"/>
      <w:b/>
      <w:color w:val="4f81bd" w:themeColor="accent1"/>
      <w:sz w:val="26"/>
    </w:rPr>
  </w:style>
  <w:style w:type="table" w:styleId="649" w:default="1">
    <w:name w:val="Normal Table"/>
    <w:tblPr>
      <w:tblInd w:w="0" w:type="dxa"/>
      <w:tblCellMar>
        <w:left w:w="108" w:type="dxa"/>
        <w:top w:w="0" w:type="dxa"/>
        <w:right w:w="108" w:type="dxa"/>
        <w:bottom w:w="0" w:type="dxa"/>
      </w:tblCellMar>
    </w:tblPr>
  </w:style>
  <w:style w:type="table" w:styleId="650">
    <w:name w:val="Table Grid"/>
    <w:basedOn w:val="64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left w:w="108" w:type="dxa"/>
        <w:top w:w="0" w:type="dxa"/>
        <w:right w:w="108" w:type="dxa"/>
        <w:bottom w:w="0" w:type="dxa"/>
      </w:tblCellMar>
    </w:tblPr>
  </w:style>
  <w:style w:type="numbering" w:styleId="14439"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Р7-Офис/7.3.3.220</Application>
  <DocSecurity>0</DocSecurity>
  <ScaleCrop>false</ScaleCrop>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modified xsi:type="dcterms:W3CDTF">2024-11-24T07:22:32Z</dcterms:modified>
</cp:coreProperties>
</file>