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6007309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/>
      <w:bookmarkStart w:id="0" w:name="block-37683429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</w:t>
      </w:r>
      <w:r>
        <w:rPr>
          <w:rFonts w:ascii="Times New Roman" w:hAnsi="Times New Roman"/>
          <w:color w:val="000000"/>
          <w:sz w:val="28"/>
          <w:lang w:val="ru-RU"/>
        </w:rPr>
        <w:t xml:space="preserve">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</w:t>
      </w:r>
      <w:r>
        <w:rPr>
          <w:rFonts w:ascii="Times New Roman" w:hAnsi="Times New Roman"/>
          <w:color w:val="000000"/>
          <w:sz w:val="28"/>
          <w:lang w:val="ru-RU"/>
        </w:rPr>
        <w:t xml:space="preserve">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деятельности обучающегося по освоению учебного содержания.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</w:t>
      </w:r>
      <w:r>
        <w:rPr>
          <w:rFonts w:ascii="Times New Roman" w:hAnsi="Times New Roman"/>
          <w:color w:val="000000"/>
          <w:sz w:val="28"/>
          <w:lang w:val="ru-RU"/>
        </w:rPr>
        <w:t xml:space="preserve">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</w:t>
      </w:r>
      <w:r>
        <w:rPr>
          <w:rFonts w:ascii="Times New Roman" w:hAnsi="Times New Roman"/>
          <w:color w:val="000000"/>
          <w:sz w:val="28"/>
          <w:lang w:val="ru-RU"/>
        </w:rPr>
        <w:t xml:space="preserve">ля саморазвития и формирования культуры личности, её общей и функциональной грамотности;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</w:t>
      </w:r>
      <w:r>
        <w:rPr>
          <w:rFonts w:ascii="Times New Roman" w:hAnsi="Times New Roman"/>
          <w:color w:val="000000"/>
          <w:sz w:val="28"/>
          <w:lang w:val="ru-RU"/>
        </w:rPr>
        <w:t xml:space="preserve">ний, необходимых как в повседневной жизни, так и в профессиональной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</w:t>
      </w:r>
      <w:r>
        <w:rPr>
          <w:rFonts w:ascii="Times New Roman" w:hAnsi="Times New Roman"/>
          <w:color w:val="000000"/>
          <w:sz w:val="28"/>
          <w:lang w:val="ru-RU"/>
        </w:rPr>
        <w:t xml:space="preserve">ой грамотности обучающихся;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направления в обучении химии обеспечиваются спецификой соде</w:t>
      </w:r>
      <w:r>
        <w:rPr>
          <w:rFonts w:ascii="Times New Roman" w:hAnsi="Times New Roman"/>
          <w:color w:val="000000"/>
          <w:sz w:val="28"/>
          <w:lang w:val="ru-RU"/>
        </w:rPr>
        <w:t xml:space="preserve">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обучающимися системы первоначальных понятий</w:t>
      </w:r>
      <w:r>
        <w:rPr>
          <w:rFonts w:ascii="Times New Roman" w:hAnsi="Times New Roman"/>
          <w:color w:val="000000"/>
          <w:sz w:val="28"/>
          <w:lang w:val="ru-RU"/>
        </w:rPr>
        <w:t xml:space="preserve"> химии, основ неорганической химии и некоторых отдельных значимых понятий органической химии.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</w:t>
      </w:r>
      <w:r>
        <w:rPr>
          <w:rFonts w:ascii="Times New Roman" w:hAnsi="Times New Roman"/>
          <w:color w:val="000000"/>
          <w:sz w:val="28"/>
          <w:lang w:val="ru-RU"/>
        </w:rPr>
        <w:t xml:space="preserve">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атомно-молекулярного учения как основы всего естествознания;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Периодического закона Д. И. Менделеева как основного закона химии;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учения о строении атома и химической связи;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представлений об электролитической диссоциации веществ в растворах.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Теоретические знания рассматриваются на основе эмпирически полученных и о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</w:t>
      </w:r>
      <w:r>
        <w:rPr>
          <w:rFonts w:ascii="Times New Roman" w:hAnsi="Times New Roman"/>
          <w:color w:val="000000"/>
          <w:sz w:val="28"/>
          <w:lang w:val="ru-RU"/>
        </w:rPr>
        <w:t xml:space="preserve">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</w:t>
      </w:r>
      <w:r>
        <w:rPr>
          <w:rFonts w:ascii="Times New Roman" w:hAnsi="Times New Roman"/>
          <w:color w:val="000000"/>
          <w:sz w:val="28"/>
          <w:lang w:val="ru-RU"/>
        </w:rPr>
        <w:t xml:space="preserve">кружающий мир», «Биология. 5–7 классы» и «Физика. 7 класс».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</w:t>
      </w:r>
      <w:r>
        <w:rPr>
          <w:rFonts w:ascii="Times New Roman" w:hAnsi="Times New Roman"/>
          <w:color w:val="000000"/>
          <w:sz w:val="28"/>
          <w:lang w:val="ru-RU"/>
        </w:rPr>
        <w:t xml:space="preserve">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приобщении к научным методам познания при изучении вещ</w:t>
      </w:r>
      <w:r>
        <w:rPr>
          <w:rFonts w:ascii="Times New Roman" w:hAnsi="Times New Roman"/>
          <w:color w:val="000000"/>
          <w:sz w:val="28"/>
          <w:lang w:val="ru-RU"/>
        </w:rPr>
        <w:t xml:space="preserve">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изучении химии на уров</w:t>
      </w:r>
      <w:r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 важное значение приобрели такие цели, как: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</w:t>
      </w:r>
      <w:r>
        <w:rPr>
          <w:rFonts w:ascii="Times New Roman" w:hAnsi="Times New Roman"/>
          <w:color w:val="000000"/>
          <w:sz w:val="28"/>
          <w:lang w:val="ru-RU"/>
        </w:rPr>
        <w:t xml:space="preserve"> жизни;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обеспечение условий, способствующих приобретению о</w:t>
      </w:r>
      <w:r>
        <w:rPr>
          <w:rFonts w:ascii="Times New Roman" w:hAnsi="Times New Roman"/>
          <w:color w:val="000000"/>
          <w:sz w:val="28"/>
          <w:lang w:val="ru-RU"/>
        </w:rPr>
        <w:t xml:space="preserve">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чи</w:t>
      </w:r>
      <w:r>
        <w:rPr>
          <w:rFonts w:ascii="Times New Roman" w:hAnsi="Times New Roman"/>
          <w:color w:val="000000"/>
          <w:sz w:val="28"/>
          <w:lang w:val="ru-RU"/>
        </w:rPr>
        <w:t xml:space="preserve">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– формирование у обучающихся гуманистических отношений, понима</w:t>
      </w:r>
      <w:r>
        <w:rPr>
          <w:rFonts w:ascii="Times New Roman" w:hAnsi="Times New Roman"/>
          <w:color w:val="000000"/>
          <w:sz w:val="28"/>
          <w:lang w:val="ru-RU"/>
        </w:rPr>
        <w:t xml:space="preserve">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развитие мотивации к обучению, способностей к самоконтролю и самовоспитани</w:t>
      </w:r>
      <w:r>
        <w:rPr>
          <w:rFonts w:ascii="Times New Roman" w:hAnsi="Times New Roman"/>
          <w:color w:val="000000"/>
          <w:sz w:val="28"/>
          <w:lang w:val="ru-RU"/>
        </w:rPr>
        <w:t xml:space="preserve">ю на основе усвоения общечеловеческих ценностей, готовности к осознанному выбору профиля и направленности дальнейшего обучения.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" w:name="9012e5c9-2e66-40e9-9799-caf6f2595164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для изучения химии на уровне основного общего образования, составляет 136 часов: в 8 классе – 68 ч</w:t>
      </w:r>
      <w:r>
        <w:rPr>
          <w:rFonts w:ascii="Times New Roman" w:hAnsi="Times New Roman"/>
          <w:color w:val="000000"/>
          <w:sz w:val="28"/>
          <w:lang w:val="ru-RU"/>
        </w:rPr>
        <w:t xml:space="preserve">асов (2 часа в неделю), в 9 классе – 68 часов (2 часа в неделю).</w:t>
      </w:r>
      <w:bookmarkEnd w:id="1"/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37683430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понятия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</w:t>
      </w:r>
      <w:r>
        <w:rPr>
          <w:rFonts w:ascii="Times New Roman" w:hAnsi="Times New Roman"/>
          <w:color w:val="000000"/>
          <w:sz w:val="28"/>
          <w:lang w:val="ru-RU"/>
        </w:rPr>
        <w:t xml:space="preserve">Агрегатное состояние веществ. Понятие о методах познания в химии. Чистые вещества и смеси. Способы разделения смесей.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Химическая фо</w:t>
      </w:r>
      <w:r>
        <w:rPr>
          <w:rFonts w:ascii="Times New Roman" w:hAnsi="Times New Roman"/>
          <w:color w:val="000000"/>
          <w:sz w:val="28"/>
          <w:lang w:val="ru-RU"/>
        </w:rPr>
        <w:t xml:space="preserve">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ства, массы и числа структурных единиц вещества. Расчёты по формулам химических соединений.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ия, разложения, замещения, обмена).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</w:t>
      </w:r>
      <w:r>
        <w:rPr>
          <w:rFonts w:ascii="Times New Roman" w:hAnsi="Times New Roman"/>
          <w:color w:val="000000"/>
          <w:sz w:val="28"/>
          <w:lang w:val="ru-RU"/>
        </w:rPr>
        <w:t xml:space="preserve">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), изучение способов разделения смесей: с помощью магнита, фильтрование, выпаривание,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Важнейшие представители неорганических веществ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Воздух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получения кислорода в лаборатории и промышленности. Круговорот кис</w:t>
      </w:r>
      <w:r>
        <w:rPr>
          <w:rFonts w:ascii="Times New Roman" w:hAnsi="Times New Roman"/>
          <w:color w:val="000000"/>
          <w:sz w:val="28"/>
          <w:lang w:val="ru-RU"/>
        </w:rPr>
        <w:t xml:space="preserve">лорода в природе. Озон – аллотропная модификация кислорода.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Молярный объём газов. Расчёты по химическим уравнениям.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</w:t>
      </w:r>
      <w:r>
        <w:rPr>
          <w:rFonts w:ascii="Times New Roman" w:hAnsi="Times New Roman"/>
          <w:color w:val="000000"/>
          <w:sz w:val="28"/>
          <w:lang w:val="ru-RU"/>
        </w:rPr>
        <w:t xml:space="preserve"> очистка природных вод.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Основани</w:t>
      </w:r>
      <w:r>
        <w:rPr>
          <w:rFonts w:ascii="Times New Roman" w:hAnsi="Times New Roman"/>
          <w:color w:val="000000"/>
          <w:sz w:val="28"/>
          <w:lang w:val="ru-RU"/>
        </w:rPr>
        <w:t xml:space="preserve">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кислот. Физические и химические свойства кислот. Ряд активнос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ти металлов Н. Н. Бекетова. Получение кислот.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Соли. Номенклатура солей. Физические и химические свойства солей. Получение солей.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Генетическая связь между классами неорганических соединений.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образцов неорганических веществ различных классов, на</w:t>
      </w:r>
      <w:r>
        <w:rPr>
          <w:rFonts w:ascii="Times New Roman" w:hAnsi="Times New Roman"/>
          <w:color w:val="000000"/>
          <w:sz w:val="28"/>
          <w:lang w:val="ru-RU"/>
        </w:rPr>
        <w:t xml:space="preserve">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нейтрализации, получение нерастворимых оснований, вытеснение одного металла другим из раст</w:t>
      </w:r>
      <w:r>
        <w:rPr>
          <w:rFonts w:ascii="Times New Roman" w:hAnsi="Times New Roman"/>
          <w:color w:val="000000"/>
          <w:sz w:val="28"/>
          <w:lang w:val="ru-RU"/>
        </w:rPr>
        <w:t xml:space="preserve">вора соли, решение экспериментальных задач по теме «Важнейшие классы неорганических соединений».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</w:t>
      </w:r>
      <w:r>
        <w:rPr>
          <w:rFonts w:ascii="Times New Roman" w:hAnsi="Times New Roman"/>
          <w:color w:val="000000"/>
          <w:sz w:val="28"/>
          <w:lang w:val="ru-RU"/>
        </w:rPr>
        <w:t xml:space="preserve">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</w:t>
      </w:r>
      <w:r>
        <w:rPr>
          <w:rFonts w:ascii="Times New Roman" w:hAnsi="Times New Roman"/>
          <w:color w:val="000000"/>
          <w:sz w:val="28"/>
          <w:lang w:val="ru-RU"/>
        </w:rPr>
        <w:t xml:space="preserve">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радиуса атомов химических элементов, металлических и неметаллических свойств по группам и периодам.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связь. Ковалентная (полярная и неполярная) связь. Электроотрицательность химических элементов. Ионная связь.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Степень окисления. Окислительно-восстановительные реакции. Процессы окисления и восстановления. Окислители и восстановители.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Химический эксперимен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св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язи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</w:t>
      </w:r>
      <w:r>
        <w:rPr>
          <w:rFonts w:ascii="Times New Roman" w:hAnsi="Times New Roman"/>
          <w:color w:val="000000"/>
          <w:sz w:val="28"/>
          <w:lang w:val="ru-RU"/>
        </w:rPr>
        <w:t xml:space="preserve">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молеку</w:t>
      </w:r>
      <w:r>
        <w:rPr>
          <w:rFonts w:ascii="Times New Roman" w:hAnsi="Times New Roman"/>
          <w:color w:val="000000"/>
          <w:sz w:val="28"/>
          <w:lang w:val="ru-RU"/>
        </w:rPr>
        <w:t xml:space="preserve">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Биология: фотосинтез, дыхание, биосфера.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гидросфера, минералы, горные породы,</w:t>
      </w:r>
      <w:r>
        <w:rPr>
          <w:rFonts w:ascii="Times New Roman" w:hAnsi="Times New Roman"/>
          <w:color w:val="000000"/>
          <w:sz w:val="28"/>
          <w:lang w:val="ru-RU"/>
        </w:rPr>
        <w:t xml:space="preserve"> полезные ископаемые, топливо, водные ресурсы.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Вещество и химическая реакция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</w:t>
      </w:r>
      <w:r>
        <w:rPr>
          <w:rFonts w:ascii="Times New Roman" w:hAnsi="Times New Roman"/>
          <w:color w:val="000000"/>
          <w:sz w:val="28"/>
          <w:lang w:val="ru-RU"/>
        </w:rPr>
        <w:t xml:space="preserve">одов, калия, кальция и их соединений в соответствии с положением элементов в Периодической системе и строением их атомов.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</w:t>
      </w:r>
      <w:r>
        <w:rPr>
          <w:rFonts w:ascii="Times New Roman" w:hAnsi="Times New Roman"/>
          <w:color w:val="000000"/>
          <w:sz w:val="28"/>
          <w:lang w:val="ru-RU"/>
        </w:rPr>
        <w:t xml:space="preserve"> вида химической связи.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реакций по различным пр</w:t>
      </w:r>
      <w:r>
        <w:rPr>
          <w:rFonts w:ascii="Times New Roman" w:hAnsi="Times New Roman"/>
          <w:color w:val="000000"/>
          <w:sz w:val="28"/>
          <w:lang w:val="ru-RU"/>
        </w:rPr>
        <w:t xml:space="preserve">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 скорости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</w:t>
      </w:r>
      <w:r>
        <w:rPr>
          <w:rFonts w:ascii="Times New Roman" w:hAnsi="Times New Roman"/>
          <w:color w:val="000000"/>
          <w:sz w:val="28"/>
          <w:lang w:val="ru-RU"/>
        </w:rPr>
        <w:t xml:space="preserve">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окислительно-восстановительных реакций с использованием метода электронного баланса.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</w:t>
      </w:r>
      <w:r>
        <w:rPr>
          <w:rFonts w:ascii="Times New Roman" w:hAnsi="Times New Roman"/>
          <w:color w:val="000000"/>
          <w:sz w:val="28"/>
          <w:lang w:val="ru-RU"/>
        </w:rPr>
        <w:t xml:space="preserve">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Реакции ионного обмена. Условия протекания реакций ионного обмена, полные и сокращённые ионные уравн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</w:t>
      </w:r>
      <w:r>
        <w:rPr>
          <w:rFonts w:ascii="Times New Roman" w:hAnsi="Times New Roman"/>
          <w:color w:val="000000"/>
          <w:sz w:val="28"/>
          <w:lang w:val="ru-RU"/>
        </w:rPr>
        <w:t xml:space="preserve">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</w:t>
      </w:r>
      <w:r>
        <w:rPr>
          <w:rFonts w:ascii="Times New Roman" w:hAnsi="Times New Roman"/>
          <w:color w:val="000000"/>
          <w:sz w:val="28"/>
          <w:lang w:val="ru-RU"/>
        </w:rPr>
        <w:t xml:space="preserve">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</w:t>
      </w:r>
      <w:r>
        <w:rPr>
          <w:rFonts w:ascii="Times New Roman" w:hAnsi="Times New Roman"/>
          <w:color w:val="000000"/>
          <w:sz w:val="28"/>
          <w:lang w:val="ru-RU"/>
        </w:rPr>
        <w:t xml:space="preserve">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Неметаллы и их соединения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</w:t>
      </w:r>
      <w:r>
        <w:rPr>
          <w:rFonts w:ascii="Times New Roman" w:hAnsi="Times New Roman"/>
          <w:color w:val="000000"/>
          <w:sz w:val="28"/>
          <w:lang w:val="ru-RU"/>
        </w:rPr>
        <w:t xml:space="preserve">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</w:t>
      </w:r>
      <w:r>
        <w:rPr>
          <w:rFonts w:ascii="Times New Roman" w:hAnsi="Times New Roman"/>
          <w:color w:val="000000"/>
          <w:sz w:val="28"/>
          <w:lang w:val="ru-RU"/>
        </w:rPr>
        <w:t xml:space="preserve">ра и хлороводорода на организм человека. Важнейшие хлориды и их нахождение в природе.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 xml:space="preserve">VI</w:t>
      </w:r>
      <w:r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r>
        <w:rPr>
          <w:rFonts w:ascii="Times New Roman" w:hAnsi="Times New Roman"/>
          <w:color w:val="000000"/>
          <w:sz w:val="28"/>
          <w:lang w:val="ru-RU"/>
        </w:rPr>
        <w:t xml:space="preserve">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</w:t>
      </w:r>
      <w:r>
        <w:rPr>
          <w:rFonts w:ascii="Times New Roman" w:hAnsi="Times New Roman"/>
          <w:color w:val="000000"/>
          <w:sz w:val="28"/>
          <w:lang w:val="ru-RU"/>
        </w:rPr>
        <w:t xml:space="preserve">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>
        <w:rPr>
          <w:rFonts w:ascii="Times New Roman" w:hAnsi="Times New Roman"/>
          <w:color w:val="000000"/>
          <w:sz w:val="28"/>
          <w:lang w:val="ru-RU"/>
        </w:rPr>
        <w:t xml:space="preserve">сульфат-ион. Нахождение серы и её соединений в природе. Химическое загрязне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окружающей среды соединениями серы (кислотные дожди, загрязнение воздуха и водоёмов), способы его предотвращения.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 xml:space="preserve">V</w:t>
      </w:r>
      <w:r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 xml:space="preserve">V</w:t>
      </w:r>
      <w:r>
        <w:rPr>
          <w:rFonts w:ascii="Times New Roman" w:hAnsi="Times New Roman"/>
          <w:color w:val="000000"/>
          <w:sz w:val="28"/>
          <w:lang w:val="ru-RU"/>
        </w:rPr>
        <w:t xml:space="preserve">) и фосфорная кислота, физические и химические свойства, получение. Использование фосфатов в качестве минеральных удобрений.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харак</w:t>
      </w:r>
      <w:r>
        <w:rPr>
          <w:rFonts w:ascii="Times New Roman" w:hAnsi="Times New Roman"/>
          <w:color w:val="000000"/>
          <w:sz w:val="28"/>
          <w:lang w:val="ru-RU"/>
        </w:rPr>
        <w:t xml:space="preserve">теристика элементов </w:t>
      </w:r>
      <w:r>
        <w:rPr>
          <w:rFonts w:ascii="Times New Roman" w:hAnsi="Times New Roman"/>
          <w:color w:val="000000"/>
          <w:sz w:val="28"/>
        </w:rPr>
        <w:t xml:space="preserve">IV</w:t>
      </w:r>
      <w:r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</w:t>
      </w:r>
      <w:r>
        <w:rPr>
          <w:rFonts w:ascii="Times New Roman" w:hAnsi="Times New Roman"/>
          <w:color w:val="000000"/>
          <w:sz w:val="28"/>
          <w:lang w:val="ru-RU"/>
        </w:rPr>
        <w:t xml:space="preserve">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 xml:space="preserve">IV</w:t>
      </w:r>
      <w:r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</w:t>
      </w:r>
      <w:r>
        <w:rPr>
          <w:rFonts w:ascii="Times New Roman" w:hAnsi="Times New Roman"/>
          <w:color w:val="000000"/>
          <w:sz w:val="28"/>
          <w:lang w:val="ru-RU"/>
        </w:rPr>
        <w:t xml:space="preserve">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</w:t>
      </w:r>
      <w:r>
        <w:rPr>
          <w:rFonts w:ascii="Times New Roman" w:hAnsi="Times New Roman"/>
          <w:color w:val="000000"/>
          <w:sz w:val="28"/>
          <w:lang w:val="ru-RU"/>
        </w:rPr>
        <w:t xml:space="preserve">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</w:t>
      </w:r>
      <w:r>
        <w:rPr>
          <w:rFonts w:ascii="Times New Roman" w:hAnsi="Times New Roman"/>
          <w:color w:val="000000"/>
          <w:sz w:val="28"/>
          <w:lang w:val="ru-RU"/>
        </w:rPr>
        <w:t xml:space="preserve">и человека. Материальное единство органических и неорганических соединений.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 xml:space="preserve">IV</w:t>
      </w:r>
      <w:r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</w:t>
      </w:r>
      <w:r>
        <w:rPr>
          <w:rFonts w:ascii="Times New Roman" w:hAnsi="Times New Roman"/>
          <w:color w:val="000000"/>
          <w:sz w:val="28"/>
          <w:lang w:val="ru-RU"/>
        </w:rPr>
        <w:t xml:space="preserve">спользование в быту, в промышленности. Важнейшие строительные материалы: керамика, </w:t>
      </w:r>
      <w:r>
        <w:rPr>
          <w:rFonts w:ascii="Times New Roman" w:hAnsi="Times New Roman"/>
          <w:color w:val="000000"/>
          <w:sz w:val="28"/>
          <w:lang w:val="ru-RU"/>
        </w:rPr>
        <w:t xml:space="preserve">стекло, цемент, бетон, железобетон. Проблемы безопасного использования строительных материалов в повседневной жизни.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Химический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</w:t>
      </w:r>
      <w:r>
        <w:rPr>
          <w:rFonts w:ascii="Times New Roman" w:hAnsi="Times New Roman"/>
          <w:color w:val="000000"/>
          <w:sz w:val="28"/>
          <w:lang w:val="ru-RU"/>
        </w:rPr>
        <w:t xml:space="preserve">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</w:t>
      </w:r>
      <w:r>
        <w:rPr>
          <w:rFonts w:ascii="Times New Roman" w:hAnsi="Times New Roman"/>
          <w:color w:val="000000"/>
          <w:sz w:val="28"/>
          <w:lang w:val="ru-RU"/>
        </w:rPr>
        <w:t xml:space="preserve">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</w:t>
      </w:r>
      <w:r>
        <w:rPr>
          <w:rFonts w:ascii="Times New Roman" w:hAnsi="Times New Roman"/>
          <w:color w:val="000000"/>
          <w:sz w:val="28"/>
          <w:lang w:val="ru-RU"/>
        </w:rPr>
        <w:t xml:space="preserve">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Металлы и их соединения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</w:t>
      </w:r>
      <w:r>
        <w:rPr>
          <w:rFonts w:ascii="Times New Roman" w:hAnsi="Times New Roman"/>
          <w:color w:val="000000"/>
          <w:sz w:val="28"/>
          <w:lang w:val="ru-RU"/>
        </w:rPr>
        <w:t xml:space="preserve">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</w:t>
      </w:r>
      <w:r>
        <w:rPr>
          <w:rFonts w:ascii="Times New Roman" w:hAnsi="Times New Roman"/>
          <w:color w:val="000000"/>
          <w:sz w:val="28"/>
          <w:lang w:val="ru-RU"/>
        </w:rPr>
        <w:t xml:space="preserve">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Щелочные металлы: по</w:t>
      </w:r>
      <w:r>
        <w:rPr>
          <w:rFonts w:ascii="Times New Roman" w:hAnsi="Times New Roman"/>
          <w:color w:val="000000"/>
          <w:sz w:val="28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>
        <w:rPr>
          <w:rFonts w:ascii="Times New Roman" w:hAnsi="Times New Roman"/>
          <w:color w:val="000000"/>
          <w:sz w:val="28"/>
          <w:lang w:val="ru-RU"/>
        </w:rPr>
        <w:t xml:space="preserve">гидроксиды натрия и калия. Применение щелочных металлов и их соединений.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</w:t>
      </w:r>
      <w:r>
        <w:rPr>
          <w:rFonts w:ascii="Times New Roman" w:hAnsi="Times New Roman"/>
          <w:color w:val="000000"/>
          <w:sz w:val="28"/>
          <w:lang w:val="ru-RU"/>
        </w:rPr>
        <w:t xml:space="preserve">, соли). Жёсткость воды и способы её устранения.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</w:t>
      </w:r>
      <w:r>
        <w:rPr>
          <w:rFonts w:ascii="Times New Roman" w:hAnsi="Times New Roman"/>
          <w:color w:val="000000"/>
          <w:sz w:val="28"/>
          <w:lang w:val="ru-RU"/>
        </w:rPr>
        <w:t xml:space="preserve">миния.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 и железа (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), их состав, свойства и получение.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Хи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мический эксперимент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 и железа (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), меди (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</w:t>
      </w:r>
      <w:r>
        <w:rPr>
          <w:rFonts w:ascii="Times New Roman" w:hAnsi="Times New Roman"/>
          <w:color w:val="000000"/>
          <w:sz w:val="28"/>
          <w:lang w:val="ru-RU"/>
        </w:rPr>
        <w:t xml:space="preserve">лы и их соединения».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Химия и окружающая среда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Химическое загрязнение окружающей среды (пре</w:t>
      </w:r>
      <w:r>
        <w:rPr>
          <w:rFonts w:ascii="Times New Roman" w:hAnsi="Times New Roman"/>
          <w:color w:val="000000"/>
          <w:sz w:val="28"/>
          <w:lang w:val="ru-RU"/>
        </w:rPr>
        <w:t xml:space="preserve">дельная допустимая концентрация веществ, далее – ПДК). Роль химии в решении экологических проблем.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Химический эксперимент: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образцов материалов (стекло, сплавы металлов, полимерные материалы).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связи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</w:t>
      </w:r>
      <w:r>
        <w:rPr>
          <w:rFonts w:ascii="Times New Roman" w:hAnsi="Times New Roman"/>
          <w:color w:val="000000"/>
          <w:sz w:val="28"/>
          <w:lang w:val="ru-RU"/>
        </w:rPr>
        <w:t xml:space="preserve">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</w:t>
      </w:r>
      <w:r>
        <w:rPr>
          <w:rFonts w:ascii="Times New Roman" w:hAnsi="Times New Roman"/>
          <w:color w:val="000000"/>
          <w:sz w:val="28"/>
          <w:lang w:val="ru-RU"/>
        </w:rPr>
        <w:t xml:space="preserve">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электрон, протон, нейтрон, ион, нуклид, изотопы, радиоактивность, м</w:t>
      </w:r>
      <w:r>
        <w:rPr>
          <w:rFonts w:ascii="Times New Roman" w:hAnsi="Times New Roman"/>
          <w:color w:val="000000"/>
          <w:sz w:val="28"/>
          <w:lang w:val="ru-RU"/>
        </w:rPr>
        <w:t xml:space="preserve">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</w:t>
      </w:r>
      <w:r>
        <w:rPr>
          <w:rFonts w:ascii="Times New Roman" w:hAnsi="Times New Roman"/>
          <w:color w:val="000000"/>
          <w:sz w:val="28"/>
          <w:lang w:val="ru-RU"/>
        </w:rPr>
        <w:t xml:space="preserve">транство, планеты, звёзды, Солнце.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География: атмосфера, гидросфера, минералы, горные породы, полезные ископаемые, топливо, </w:t>
      </w:r>
      <w:r>
        <w:rPr>
          <w:rFonts w:ascii="Times New Roman" w:hAnsi="Times New Roman"/>
          <w:color w:val="000000"/>
          <w:sz w:val="28"/>
          <w:lang w:val="ru-RU"/>
        </w:rPr>
        <w:t xml:space="preserve">водные ресурсы.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37683432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ХИМИИ НА УРОВНЕ ОСНОВНОГО ОБЩЕГО ОБРАЗОВАНИЯ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</w:t>
      </w:r>
      <w:r>
        <w:rPr>
          <w:rFonts w:ascii="Times New Roman" w:hAnsi="Times New Roman"/>
          <w:color w:val="000000"/>
          <w:sz w:val="28"/>
          <w:lang w:val="ru-RU"/>
        </w:rPr>
        <w:t xml:space="preserve">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</w:t>
      </w:r>
      <w:r>
        <w:rPr>
          <w:rFonts w:ascii="Times New Roman" w:hAnsi="Times New Roman"/>
          <w:color w:val="000000"/>
          <w:sz w:val="28"/>
          <w:lang w:val="ru-RU"/>
        </w:rPr>
        <w:t xml:space="preserve">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</w:t>
      </w:r>
      <w:r>
        <w:rPr>
          <w:rFonts w:ascii="Times New Roman" w:hAnsi="Times New Roman"/>
          <w:color w:val="000000"/>
          <w:sz w:val="28"/>
          <w:lang w:val="ru-RU"/>
        </w:rPr>
        <w:t xml:space="preserve">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</w:t>
      </w:r>
      <w:r>
        <w:rPr>
          <w:rFonts w:ascii="Times New Roman" w:hAnsi="Times New Roman"/>
          <w:color w:val="000000"/>
          <w:sz w:val="28"/>
          <w:lang w:val="ru-RU"/>
        </w:rPr>
        <w:t xml:space="preserve">наниях об устройстве мира и общества;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гражданского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</w:t>
      </w:r>
      <w:r>
        <w:rPr>
          <w:rFonts w:ascii="Times New Roman" w:hAnsi="Times New Roman"/>
          <w:color w:val="000000"/>
          <w:sz w:val="28"/>
          <w:lang w:val="ru-RU"/>
        </w:rPr>
        <w:t xml:space="preserve">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</w:t>
      </w:r>
      <w:r>
        <w:rPr>
          <w:rFonts w:ascii="Times New Roman" w:hAnsi="Times New Roman"/>
          <w:color w:val="000000"/>
          <w:sz w:val="28"/>
          <w:lang w:val="ru-RU"/>
        </w:rPr>
        <w:t xml:space="preserve">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ценности научного познания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</w:t>
      </w:r>
      <w:r>
        <w:rPr>
          <w:rFonts w:ascii="Times New Roman" w:hAnsi="Times New Roman"/>
          <w:color w:val="000000"/>
          <w:sz w:val="28"/>
          <w:lang w:val="ru-RU"/>
        </w:rPr>
        <w:t xml:space="preserve">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</w:t>
      </w:r>
      <w:r>
        <w:rPr>
          <w:rFonts w:ascii="Times New Roman" w:hAnsi="Times New Roman"/>
          <w:color w:val="000000"/>
          <w:sz w:val="28"/>
          <w:lang w:val="ru-RU"/>
        </w:rPr>
        <w:t xml:space="preserve">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</w:t>
      </w:r>
      <w:r>
        <w:rPr>
          <w:rFonts w:ascii="Times New Roman" w:hAnsi="Times New Roman"/>
          <w:color w:val="000000"/>
          <w:sz w:val="28"/>
          <w:lang w:val="ru-RU"/>
        </w:rPr>
        <w:t xml:space="preserve">й </w:t>
      </w:r>
      <w:r>
        <w:rPr>
          <w:rFonts w:ascii="Times New Roman" w:hAnsi="Times New Roman"/>
          <w:color w:val="000000"/>
          <w:sz w:val="28"/>
          <w:lang w:val="ru-RU"/>
        </w:rPr>
        <w:t xml:space="preserve">литературой, доступными техническими средствами информационных технологий;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</w:t>
      </w:r>
      <w:r>
        <w:rPr>
          <w:rFonts w:ascii="Times New Roman" w:hAnsi="Times New Roman"/>
          <w:color w:val="000000"/>
          <w:sz w:val="28"/>
          <w:lang w:val="ru-RU"/>
        </w:rPr>
        <w:t xml:space="preserve">ня обучения в дальнейшем;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4" w:name="_Toc138318759"/>
      <w:r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формирования культуры здоровья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ения), необходимости соблюдения правил безопасности при обращении с химическими веществами в быту и реальной жизни;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уважение к труду и результатам трудовой </w:t>
      </w:r>
      <w:r>
        <w:rPr>
          <w:rFonts w:ascii="Times New Roman" w:hAnsi="Times New Roman"/>
          <w:color w:val="000000"/>
          <w:sz w:val="28"/>
          <w:lang w:val="ru-RU"/>
        </w:rPr>
        <w:t xml:space="preserve">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ной деятельности и развития необходимых умений, готовность адаптироваться в профессиональной среде;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ценности здор</w:t>
      </w:r>
      <w:r>
        <w:rPr>
          <w:rFonts w:ascii="Times New Roman" w:hAnsi="Times New Roman"/>
          <w:color w:val="000000"/>
          <w:sz w:val="28"/>
          <w:lang w:val="ru-RU"/>
        </w:rPr>
        <w:t xml:space="preserve">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</w:t>
      </w:r>
      <w:r>
        <w:rPr>
          <w:rFonts w:ascii="Times New Roman" w:hAnsi="Times New Roman"/>
          <w:color w:val="000000"/>
          <w:sz w:val="28"/>
          <w:lang w:val="ru-RU"/>
        </w:rPr>
        <w:t xml:space="preserve">ии, экологического мышления, умения руководствоваться им в познавательной, коммуникативной и социальной практике.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</w:t>
      </w:r>
      <w:r>
        <w:rPr>
          <w:rFonts w:ascii="Times New Roman" w:hAnsi="Times New Roman"/>
          <w:color w:val="000000"/>
          <w:sz w:val="28"/>
          <w:lang w:val="ru-RU"/>
        </w:rPr>
        <w:t xml:space="preserve">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научной картине мира, и универсальные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</w:t>
      </w:r>
      <w:r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</w:t>
      </w:r>
      <w:r>
        <w:rPr>
          <w:rFonts w:ascii="Times New Roman" w:hAnsi="Times New Roman"/>
          <w:color w:val="000000"/>
          <w:sz w:val="28"/>
          <w:lang w:val="ru-RU"/>
        </w:rPr>
        <w:t xml:space="preserve">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</w:t>
      </w:r>
      <w:r>
        <w:rPr>
          <w:rFonts w:ascii="Times New Roman" w:hAnsi="Times New Roman"/>
          <w:color w:val="000000"/>
          <w:sz w:val="28"/>
          <w:lang w:val="ru-RU"/>
        </w:rPr>
        <w:t xml:space="preserve">чинно-следственные связи и противоречия в изучаемых процессах и явлениях.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 высказываемых суждений;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</w:t>
      </w:r>
      <w:r>
        <w:rPr>
          <w:rFonts w:ascii="Times New Roman" w:hAnsi="Times New Roman"/>
          <w:color w:val="000000"/>
          <w:sz w:val="28"/>
          <w:lang w:val="ru-RU"/>
        </w:rPr>
        <w:t xml:space="preserve">го опыта, исследования, составлять отчёт о проделанной работе.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информацией: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</w:t>
      </w:r>
      <w:r>
        <w:rPr>
          <w:rFonts w:ascii="Times New Roman" w:hAnsi="Times New Roman"/>
          <w:color w:val="000000"/>
          <w:sz w:val="28"/>
          <w:lang w:val="ru-RU"/>
        </w:rPr>
        <w:t xml:space="preserve">о содержания, справочные пособия, ресурсы Интернета), критически оценивать противоречивую и недостоверную информацию;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формации и иллюстрировать решаемые задачи несложными схемами, диаграммами, другими формами графики и их комбинациями;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</w:t>
      </w:r>
      <w:r>
        <w:rPr>
          <w:rFonts w:ascii="Times New Roman" w:hAnsi="Times New Roman"/>
          <w:color w:val="000000"/>
          <w:sz w:val="28"/>
          <w:lang w:val="ru-RU"/>
        </w:rPr>
        <w:t xml:space="preserve">яйства и транспорта на состояние окружающей природной среды.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</w:t>
      </w:r>
      <w:r>
        <w:rPr>
          <w:rFonts w:ascii="Times New Roman" w:hAnsi="Times New Roman"/>
          <w:color w:val="000000"/>
          <w:sz w:val="28"/>
          <w:lang w:val="ru-RU"/>
        </w:rPr>
        <w:t xml:space="preserve">дложенной задачи;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ств, учебного проекта);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</w:t>
      </w:r>
      <w:r>
        <w:rPr>
          <w:rFonts w:ascii="Times New Roman" w:hAnsi="Times New Roman"/>
          <w:color w:val="000000"/>
          <w:sz w:val="28"/>
          <w:lang w:val="ru-RU"/>
        </w:rPr>
        <w:t xml:space="preserve">е штурмы», координация совместных действий, определение критериев по оценке качества выполненной работы и другие).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самостоятельно определять цели деятельности, планировать, осуществлять, контролировать и </w:t>
      </w:r>
      <w:r>
        <w:rPr>
          <w:rFonts w:ascii="Times New Roman" w:hAnsi="Times New Roman"/>
          <w:color w:val="000000"/>
          <w:sz w:val="28"/>
          <w:lang w:val="ru-RU"/>
        </w:rPr>
        <w:t xml:space="preserve">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</w:t>
      </w:r>
      <w:r>
        <w:rPr>
          <w:rFonts w:ascii="Times New Roman" w:hAnsi="Times New Roman"/>
          <w:color w:val="000000"/>
          <w:sz w:val="28"/>
          <w:lang w:val="ru-RU"/>
        </w:rPr>
        <w:t xml:space="preserve">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r/>
      <w:bookmarkStart w:id="6" w:name="_Toc134720971"/>
      <w:r/>
      <w:bookmarkEnd w:id="5"/>
      <w:r/>
      <w:bookmarkEnd w:id="6"/>
      <w:r/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</w:t>
      </w:r>
      <w:r>
        <w:rPr>
          <w:rFonts w:ascii="Times New Roman" w:hAnsi="Times New Roman"/>
          <w:color w:val="000000"/>
          <w:sz w:val="28"/>
          <w:lang w:val="ru-RU"/>
        </w:rPr>
        <w:t xml:space="preserve">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>
        <w:rPr>
          <w:rFonts w:ascii="Times New Roman" w:hAnsi="Times New Roman"/>
          <w:color w:val="000000"/>
          <w:sz w:val="28"/>
          <w:lang w:val="ru-RU"/>
        </w:rPr>
        <w:t xml:space="preserve">действий, специфические для предметной области «Химия», виды деятельности по получению нового знания, 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интерпретации, преобразованию и применению в различных учебных и новых ситуациях.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</w:t>
      </w:r>
      <w:r>
        <w:rPr>
          <w:rFonts w:ascii="Times New Roman" w:hAnsi="Times New Roman"/>
          <w:color w:val="000000"/>
          <w:sz w:val="28"/>
          <w:lang w:val="ru-RU"/>
        </w:rPr>
        <w:t xml:space="preserve">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</w:t>
      </w:r>
      <w:r>
        <w:rPr>
          <w:rFonts w:ascii="Times New Roman" w:hAnsi="Times New Roman"/>
          <w:color w:val="000000"/>
          <w:sz w:val="28"/>
          <w:lang w:val="ru-RU"/>
        </w:rPr>
        <w:t xml:space="preserve">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</w:t>
      </w:r>
      <w:r>
        <w:rPr>
          <w:rFonts w:ascii="Times New Roman" w:hAnsi="Times New Roman"/>
          <w:color w:val="000000"/>
          <w:sz w:val="28"/>
          <w:lang w:val="ru-RU"/>
        </w:rPr>
        <w:t xml:space="preserve">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иллюстрировать вз</w:t>
      </w:r>
      <w:r>
        <w:rPr>
          <w:rFonts w:ascii="Times New Roman" w:hAnsi="Times New Roman"/>
          <w:color w:val="000000"/>
          <w:sz w:val="28"/>
          <w:lang w:val="ru-RU"/>
        </w:rPr>
        <w:t xml:space="preserve">аимосвязь основных химических понятий и применять эти понятия при описании веществ и их превращений;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в бинарных соедине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</w:t>
      </w:r>
      <w:r>
        <w:rPr>
          <w:rFonts w:ascii="Times New Roman" w:hAnsi="Times New Roman"/>
          <w:color w:val="000000"/>
          <w:sz w:val="28"/>
          <w:lang w:val="ru-RU"/>
        </w:rPr>
        <w:t xml:space="preserve">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</w:t>
      </w:r>
      <w:r>
        <w:rPr>
          <w:rFonts w:ascii="Times New Roman" w:hAnsi="Times New Roman"/>
          <w:color w:val="000000"/>
          <w:sz w:val="28"/>
          <w:lang w:val="ru-RU"/>
        </w:rPr>
        <w:t xml:space="preserve">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</w:t>
      </w:r>
      <w:r>
        <w:rPr>
          <w:rFonts w:ascii="Times New Roman" w:hAnsi="Times New Roman"/>
          <w:color w:val="000000"/>
          <w:sz w:val="28"/>
          <w:lang w:val="ru-RU"/>
        </w:rPr>
        <w:t xml:space="preserve">нтов Д. И. Менделеева» с числовыми характеристиками строения атомов </w:t>
      </w:r>
      <w:r>
        <w:rPr>
          <w:rFonts w:ascii="Times New Roman" w:hAnsi="Times New Roman"/>
          <w:color w:val="000000"/>
          <w:sz w:val="28"/>
          <w:lang w:val="ru-RU"/>
        </w:rPr>
        <w:t xml:space="preserve">химических элементов (состав и заряд ядра, общее число электронов и распределение их по электронным слоям);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классифицировать химические элементы, неорганические вещества, химические реакци</w:t>
      </w:r>
      <w:r>
        <w:rPr>
          <w:rFonts w:ascii="Times New Roman" w:hAnsi="Times New Roman"/>
          <w:color w:val="000000"/>
          <w:sz w:val="28"/>
          <w:lang w:val="ru-RU"/>
        </w:rPr>
        <w:t xml:space="preserve">и (по числу и составу участвующих в реакции веществ, по тепловому эффекту);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</w:t>
      </w:r>
      <w:r>
        <w:rPr>
          <w:rFonts w:ascii="Times New Roman" w:hAnsi="Times New Roman"/>
          <w:color w:val="000000"/>
          <w:sz w:val="28"/>
          <w:lang w:val="ru-RU"/>
        </w:rPr>
        <w:t xml:space="preserve">инения, массовую долю вещества в растворе, проводить расчёты по уравнению химической реакции;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</w:t>
      </w:r>
      <w:r>
        <w:rPr>
          <w:rFonts w:ascii="Times New Roman" w:hAnsi="Times New Roman"/>
          <w:color w:val="000000"/>
          <w:sz w:val="28"/>
          <w:lang w:val="ru-RU"/>
        </w:rPr>
        <w:t xml:space="preserve">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следовать правилам пользования химической посудой и лабораторным оборудованием, а также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</w:t>
      </w:r>
      <w:r>
        <w:rPr>
          <w:rFonts w:ascii="Times New Roman" w:hAnsi="Times New Roman"/>
          <w:color w:val="000000"/>
          <w:sz w:val="28"/>
          <w:lang w:val="ru-RU"/>
        </w:rPr>
        <w:t xml:space="preserve">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 у обучающихся умений: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</w:t>
      </w:r>
      <w:r>
        <w:rPr>
          <w:rFonts w:ascii="Times New Roman" w:hAnsi="Times New Roman"/>
          <w:color w:val="000000"/>
          <w:sz w:val="28"/>
          <w:lang w:val="ru-RU"/>
        </w:rPr>
        <w:t xml:space="preserve">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</w:t>
      </w:r>
      <w:r>
        <w:rPr>
          <w:rFonts w:ascii="Times New Roman" w:hAnsi="Times New Roman"/>
          <w:color w:val="000000"/>
          <w:sz w:val="28"/>
          <w:lang w:val="ru-RU"/>
        </w:rPr>
        <w:t xml:space="preserve">необратимые реакции, окислительно-восстановительные реакции, окислит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</w:t>
      </w:r>
      <w:r>
        <w:rPr>
          <w:rFonts w:ascii="Times New Roman" w:hAnsi="Times New Roman"/>
          <w:color w:val="000000"/>
          <w:sz w:val="28"/>
          <w:lang w:val="ru-RU"/>
        </w:rPr>
        <w:t xml:space="preserve">а;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формул веществ и уравнений химических реакций;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и степень окисл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</w:t>
      </w:r>
      <w:r>
        <w:rPr>
          <w:rFonts w:ascii="Times New Roman" w:hAnsi="Times New Roman"/>
          <w:color w:val="000000"/>
          <w:sz w:val="28"/>
          <w:lang w:val="ru-RU"/>
        </w:rPr>
        <w:t xml:space="preserve">ктер среды в водных растворах неорганических соединений, тип кристаллической решётки конкретного вещества;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 и демонстрировать его понимание: описывать и характеризовать табличную форму Периодической си</w:t>
      </w:r>
      <w:r>
        <w:rPr>
          <w:rFonts w:ascii="Times New Roman" w:hAnsi="Times New Roman"/>
          <w:color w:val="000000"/>
          <w:sz w:val="28"/>
          <w:lang w:val="ru-RU"/>
        </w:rPr>
        <w:t xml:space="preserve">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</w:t>
      </w:r>
      <w:r>
        <w:rPr>
          <w:rFonts w:ascii="Times New Roman" w:hAnsi="Times New Roman"/>
          <w:color w:val="000000"/>
          <w:sz w:val="28"/>
          <w:lang w:val="ru-RU"/>
        </w:rPr>
        <w:t xml:space="preserve">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класси</w:t>
      </w:r>
      <w:r>
        <w:rPr>
          <w:rFonts w:ascii="Times New Roman" w:hAnsi="Times New Roman"/>
          <w:color w:val="000000"/>
          <w:sz w:val="28"/>
          <w:lang w:val="ru-RU"/>
        </w:rPr>
        <w:t xml:space="preserve">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специфические хи</w:t>
      </w:r>
      <w:r>
        <w:rPr>
          <w:rFonts w:ascii="Times New Roman" w:hAnsi="Times New Roman"/>
          <w:color w:val="000000"/>
          <w:sz w:val="28"/>
          <w:lang w:val="ru-RU"/>
        </w:rPr>
        <w:t xml:space="preserve">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</w:t>
      </w:r>
      <w:r>
        <w:rPr>
          <w:rFonts w:ascii="Times New Roman" w:hAnsi="Times New Roman"/>
          <w:color w:val="000000"/>
          <w:sz w:val="28"/>
          <w:lang w:val="ru-RU"/>
        </w:rPr>
        <w:t xml:space="preserve">ий ионного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обмена, уравнения реакций, подтверждающих существование генетической связи между веществами различных классов;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окислительно-восстановительных реакций посредством составления электронного баланса этих реакций;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прогнозировать с</w:t>
      </w:r>
      <w:r>
        <w:rPr>
          <w:rFonts w:ascii="Times New Roman" w:hAnsi="Times New Roman"/>
          <w:color w:val="000000"/>
          <w:sz w:val="28"/>
          <w:lang w:val="ru-RU"/>
        </w:rPr>
        <w:t xml:space="preserve">войства веществ в зависимости от их строения, возможности протекания химических превращений в различных условиях;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</w:t>
      </w:r>
      <w:r>
        <w:rPr>
          <w:rFonts w:ascii="Times New Roman" w:hAnsi="Times New Roman"/>
          <w:color w:val="000000"/>
          <w:sz w:val="28"/>
          <w:lang w:val="ru-RU"/>
        </w:rPr>
        <w:t xml:space="preserve">а в растворе, проводить расчёты по уравнению химической реакции;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</w:t>
      </w:r>
      <w:r>
        <w:rPr>
          <w:rFonts w:ascii="Times New Roman" w:hAnsi="Times New Roman"/>
          <w:color w:val="000000"/>
          <w:sz w:val="28"/>
          <w:lang w:val="ru-RU"/>
        </w:rPr>
        <w:t xml:space="preserve">в по получению и собиранию газообразных веществ (аммиака и углекислого газа);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</w:t>
      </w:r>
      <w:r>
        <w:rPr>
          <w:rFonts w:ascii="Times New Roman" w:hAnsi="Times New Roman"/>
          <w:color w:val="000000"/>
          <w:sz w:val="28"/>
          <w:lang w:val="ru-RU"/>
        </w:rPr>
        <w:t xml:space="preserve">ны, катионы аммония и ионы изученных металлов, присутствующие в водных растворах неорганических веществ;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7" w:name="block-37683427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36"/>
        <w:gridCol w:w="2106"/>
        <w:gridCol w:w="869"/>
        <w:gridCol w:w="1670"/>
        <w:gridCol w:w="1732"/>
        <w:gridCol w:w="2550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Первоначальные химические понятия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важная область естествознания и практической деятельности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и химические 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Важнейшие представители неорганических веществ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Воздух. Кислород. Понятие об оксидах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Водород.Понятие о кислотах и солях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об основаниях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классы неорганических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Химическая связь. Окислительно-восстановительные реакции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атома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Окислительно-восстановительные реакции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tooltip="https://m.edsoo.ru/7f41837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37"/>
        <w:gridCol w:w="2113"/>
        <w:gridCol w:w="868"/>
        <w:gridCol w:w="1668"/>
        <w:gridCol w:w="1730"/>
        <w:gridCol w:w="254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Вещество и химические реакции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углубление знаний основных разделов курса 8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закономерности химических реакций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 в растворах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Неметаллы и их соединения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Галогены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Сера и её соединения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группы. Азот, фосфор и их соединения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кремний и их соединения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Металлы и их соединения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свойства металлов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металлы и их соединения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и окружающая среда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492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16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жизни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9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tooltip="https://m.edsoo.ru/7f41a63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636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68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6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2599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8"/>
    <w:link w:val="60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8"/>
    <w:link w:val="60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8"/>
    <w:link w:val="60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8"/>
    <w:link w:val="60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03"/>
    <w:next w:val="6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03"/>
    <w:next w:val="6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3"/>
    <w:next w:val="6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3"/>
    <w:next w:val="6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3"/>
    <w:next w:val="6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0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8"/>
    <w:link w:val="620"/>
    <w:uiPriority w:val="10"/>
    <w:rPr>
      <w:sz w:val="48"/>
      <w:szCs w:val="48"/>
    </w:rPr>
  </w:style>
  <w:style w:type="character" w:styleId="37">
    <w:name w:val="Subtitle Char"/>
    <w:basedOn w:val="608"/>
    <w:link w:val="618"/>
    <w:uiPriority w:val="11"/>
    <w:rPr>
      <w:sz w:val="24"/>
      <w:szCs w:val="24"/>
    </w:rPr>
  </w:style>
  <w:style w:type="paragraph" w:styleId="38">
    <w:name w:val="Quote"/>
    <w:basedOn w:val="603"/>
    <w:next w:val="6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3"/>
    <w:next w:val="6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8"/>
    <w:link w:val="611"/>
    <w:uiPriority w:val="99"/>
  </w:style>
  <w:style w:type="paragraph" w:styleId="44">
    <w:name w:val="Footer"/>
    <w:basedOn w:val="60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8"/>
    <w:link w:val="44"/>
    <w:uiPriority w:val="99"/>
  </w:style>
  <w:style w:type="character" w:styleId="47">
    <w:name w:val="Caption Char"/>
    <w:basedOn w:val="625"/>
    <w:link w:val="44"/>
    <w:uiPriority w:val="99"/>
  </w:style>
  <w:style w:type="table" w:styleId="49">
    <w:name w:val="Table Grid Light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8"/>
    <w:uiPriority w:val="99"/>
    <w:unhideWhenUsed/>
    <w:rPr>
      <w:vertAlign w:val="superscript"/>
    </w:rPr>
  </w:style>
  <w:style w:type="paragraph" w:styleId="178">
    <w:name w:val="endnote text"/>
    <w:basedOn w:val="6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8"/>
    <w:uiPriority w:val="99"/>
    <w:semiHidden/>
    <w:unhideWhenUsed/>
    <w:rPr>
      <w:vertAlign w:val="superscript"/>
    </w:rPr>
  </w:style>
  <w:style w:type="paragraph" w:styleId="181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qFormat/>
  </w:style>
  <w:style w:type="paragraph" w:styleId="604">
    <w:name w:val="Heading 1"/>
    <w:basedOn w:val="603"/>
    <w:next w:val="603"/>
    <w:link w:val="61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5">
    <w:name w:val="Heading 2"/>
    <w:basedOn w:val="603"/>
    <w:next w:val="603"/>
    <w:link w:val="61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6">
    <w:name w:val="Heading 3"/>
    <w:basedOn w:val="603"/>
    <w:next w:val="603"/>
    <w:link w:val="61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7">
    <w:name w:val="Heading 4"/>
    <w:basedOn w:val="603"/>
    <w:next w:val="603"/>
    <w:link w:val="61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8" w:default="1">
    <w:name w:val="Default Paragraph Font"/>
    <w:uiPriority w:val="1"/>
    <w:semiHidden/>
    <w:unhideWhenUsed/>
  </w:style>
  <w:style w:type="table" w:styleId="60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0" w:default="1">
    <w:name w:val="No List"/>
    <w:uiPriority w:val="99"/>
    <w:semiHidden/>
    <w:unhideWhenUsed/>
  </w:style>
  <w:style w:type="paragraph" w:styleId="611">
    <w:name w:val="Header"/>
    <w:basedOn w:val="603"/>
    <w:link w:val="612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12" w:customStyle="1">
    <w:name w:val="Верхний колонтитул Знак"/>
    <w:basedOn w:val="608"/>
    <w:link w:val="611"/>
    <w:uiPriority w:val="99"/>
  </w:style>
  <w:style w:type="character" w:styleId="613" w:customStyle="1">
    <w:name w:val="Заголовок 1 Знак"/>
    <w:basedOn w:val="608"/>
    <w:link w:val="604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4" w:customStyle="1">
    <w:name w:val="Заголовок 2 Знак"/>
    <w:basedOn w:val="608"/>
    <w:link w:val="60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5" w:customStyle="1">
    <w:name w:val="Заголовок 3 Знак"/>
    <w:basedOn w:val="608"/>
    <w:link w:val="606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6" w:customStyle="1">
    <w:name w:val="Заголовок 4 Знак"/>
    <w:basedOn w:val="608"/>
    <w:link w:val="60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7">
    <w:name w:val="Normal Indent"/>
    <w:basedOn w:val="603"/>
    <w:uiPriority w:val="99"/>
    <w:unhideWhenUsed/>
    <w:pPr>
      <w:ind w:left="720"/>
    </w:pPr>
  </w:style>
  <w:style w:type="paragraph" w:styleId="618">
    <w:name w:val="Subtitle"/>
    <w:basedOn w:val="603"/>
    <w:next w:val="603"/>
    <w:link w:val="619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9" w:customStyle="1">
    <w:name w:val="Подзаголовок Знак"/>
    <w:basedOn w:val="608"/>
    <w:link w:val="61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20">
    <w:name w:val="Title"/>
    <w:basedOn w:val="603"/>
    <w:next w:val="603"/>
    <w:link w:val="621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1" w:customStyle="1">
    <w:name w:val="Название Знак"/>
    <w:basedOn w:val="608"/>
    <w:link w:val="62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22">
    <w:name w:val="Emphasis"/>
    <w:basedOn w:val="608"/>
    <w:uiPriority w:val="20"/>
    <w:qFormat/>
    <w:rPr>
      <w:i/>
      <w:iCs/>
    </w:rPr>
  </w:style>
  <w:style w:type="character" w:styleId="623">
    <w:name w:val="Hyperlink"/>
    <w:basedOn w:val="608"/>
    <w:uiPriority w:val="99"/>
    <w:unhideWhenUsed/>
    <w:rPr>
      <w:color w:val="0000ff" w:themeColor="hyperlink"/>
      <w:u w:val="single"/>
    </w:rPr>
  </w:style>
  <w:style w:type="table" w:styleId="624">
    <w:name w:val="Table Grid"/>
    <w:basedOn w:val="6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25">
    <w:name w:val="Caption"/>
    <w:basedOn w:val="603"/>
    <w:next w:val="603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1" Type="http://schemas.openxmlformats.org/officeDocument/2006/relationships/hyperlink" Target="https://m.edsoo.ru/7f41a636" TargetMode="External"/><Relationship Id="rId22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4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2024-11-22T13:57:00Z</dcterms:created>
  <dcterms:modified xsi:type="dcterms:W3CDTF">2024-11-23T12:06:14Z</dcterms:modified>
</cp:coreProperties>
</file>