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6575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72807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8165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643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ПОЯСНИТЕЛЬНАЯ ЗАПИСКА</w:t>
      </w:r>
      <w:r/>
    </w:p>
    <w:p>
      <w:pPr>
        <w:ind w:firstLine="72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Рабочая программа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  «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Индивидуальный проект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» составлена для учащихся 10-11-х классов на два года обучения. В   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учебном году про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грамма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будет  реализована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в 10 классе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(первый год обучения).</w:t>
      </w:r>
      <w:r/>
    </w:p>
    <w:p>
      <w:pPr>
        <w:ind w:firstLine="72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Программа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разработана  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учетом содержания следующих  программных, методических и дидактических разработок, используемых в электронном виде:</w:t>
      </w:r>
      <w:r/>
    </w:p>
    <w:p>
      <w:pPr>
        <w:numPr>
          <w:ilvl w:val="0"/>
          <w:numId w:val="1"/>
        </w:numPr>
        <w:ind w:left="2160"/>
        <w:jc w:val="both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  <w14:ligatures w14:val="none"/>
        </w:rPr>
        <w:t xml:space="preserve">Индивидуальный проект. 10-11 классы: учебное пособие для общеобразовательных организаций / М. 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  <w14:ligatures w14:val="none"/>
        </w:rPr>
        <w:t xml:space="preserve">Половкова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  <w14:ligatures w14:val="none"/>
        </w:rPr>
        <w:t xml:space="preserve">, А. В. Носов, Т. 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  <w14:ligatures w14:val="none"/>
        </w:rPr>
        <w:t xml:space="preserve">Половкова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  <w14:ligatures w14:val="none"/>
        </w:rPr>
        <w:t xml:space="preserve">, М. 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  <w14:ligatures w14:val="none"/>
        </w:rPr>
        <w:t xml:space="preserve">Майсак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  <w14:ligatures w14:val="none"/>
        </w:rPr>
        <w:t xml:space="preserve">.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  <w14:ligatures w14:val="none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  <w14:ligatures w14:val="none"/>
        </w:rPr>
        <w:t xml:space="preserve"> Просвещение, 2019.</w:t>
      </w:r>
      <w:r/>
    </w:p>
    <w:p>
      <w:pPr>
        <w:numPr>
          <w:ilvl w:val="0"/>
          <w:numId w:val="1"/>
        </w:numPr>
        <w:ind w:left="2160"/>
        <w:jc w:val="both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Свиридова Л.Е., Комаров Б.А., Маркова О.В.,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Стацунова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Л.М. Индивидуальный проект. Рабочая тетрадь. 10-11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классы.-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Москва: Просвещение, 2019.</w:t>
      </w:r>
      <w:r/>
    </w:p>
    <w:p>
      <w:pPr>
        <w:numPr>
          <w:ilvl w:val="0"/>
          <w:numId w:val="1"/>
        </w:numPr>
        <w:ind w:left="2160"/>
        <w:jc w:val="both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Целью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учебного курса «Индивидуальный проект» является создание организационно-информационных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методических  условий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 освоения учащимися  опыта проектной деятельности для развития личности обучающегося, способной: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адаптироваться в условиях сложного, изменчивого мира;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проявлять социальную ответственность;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 самостоятельно добывать новые знания, работать над развитием интеллекта;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конструктивно сотрудничать с окружающими людьми;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генерировать новые идеи, творчески мыслить.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 Для реализации поставленной цели решаются следующие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задачи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: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обучение навыкам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проблематизации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(формулирования ведущей проблемы и под проблемы, постановки задач, вытекающих из этих проблем);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развитие исследовательских навыков, то есть способности к анализу, синтезу, выдвижению гипотез, детализации и обобщению;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 обучение поиску нужной информации, вычленению и усвоению необходимого знания из информационного поля;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развитие навыков самоанализа и рефлексии (самоанализа успешности и результативности решения проблемы проекта);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обучение умению презентовать ход своей деятельности и ее результаты;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развитие навыков конструктивного сотрудничества;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 развитие навыков публичного выступления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 учебно-воспитательном процессе используются современные образовательные технологии (ИКТ,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тьюторские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технологии, проблемное обучение, учебное исследование, проблемно -поисковые технологии, творческие проекты).  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Место предмета «Индивидуальный проект» в учебном плане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Согласно учебному плану 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на 2024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-20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учебный год предмет внеурочной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деятельности  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Индивидуальный проект» изучается в 10  классе в объеме 35 часов (1 час в неделю, 35 учебных недель).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 соответствии с годовым календарным учебным графиком и расписанием занятий (уроков)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на 2024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2025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учебный год настоящая рабочая программа рас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считана в 10 классе на 35 часов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.   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r>
      <w:r/>
    </w:p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ПЛАНИРУЕМЫЕ  РЕЗУЛЬТАТЫ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Индивидуальный проект выполняется обучающимися самостоятельно под руководством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учителя  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Результаты выполнения индивидуального проекта должны отражать: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сформированность навыков коммуникативной, учебно- исследовательской деятельности, критического мышления;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способность к инновационной, аналитической, творческой, интеллектуальной деятельности;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Индивидуальный проект выполняется обучающимся в течен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r/>
    </w:p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  <w14:ligatures w14:val="none"/>
        </w:rPr>
        <w:t xml:space="preserve">Личностные результаты</w:t>
      </w:r>
      <w:r/>
    </w:p>
    <w:p>
      <w:pPr>
        <w:ind w:firstLine="71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  <w14:ligatures w14:val="none"/>
        </w:rPr>
        <w:t xml:space="preserve">Личностные результаты </w:t>
      </w: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освоения основной образовательной программы среднего общего образования: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Личностные результаты в сфере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отношений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 обучающихся к себе, к своему здоровью, к познанию себя:</w:t>
      </w:r>
      <w:r/>
    </w:p>
    <w:p>
      <w:pPr>
        <w:numPr>
          <w:ilvl w:val="0"/>
          <w:numId w:val="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  <w:r/>
    </w:p>
    <w:p>
      <w:pPr>
        <w:numPr>
          <w:ilvl w:val="0"/>
          <w:numId w:val="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  <w:r/>
    </w:p>
    <w:p>
      <w:pPr>
        <w:numPr>
          <w:ilvl w:val="0"/>
          <w:numId w:val="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настоящего на основе осознания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и осмысления истории, духовных ценностей и достижений нашей страны;</w:t>
      </w:r>
      <w:r/>
    </w:p>
    <w:p>
      <w:pPr>
        <w:numPr>
          <w:ilvl w:val="0"/>
          <w:numId w:val="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  <w:r/>
    </w:p>
    <w:p>
      <w:pPr>
        <w:numPr>
          <w:ilvl w:val="0"/>
          <w:numId w:val="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  <w:r/>
    </w:p>
    <w:p>
      <w:pPr>
        <w:numPr>
          <w:ilvl w:val="0"/>
          <w:numId w:val="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неприятие вредных привычек: курения, употребления алкоголя, наркотиков.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Личностные результаты в сфере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отношений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 обучающихся к России как к Родине (Отечеству):</w:t>
      </w:r>
      <w:r/>
    </w:p>
    <w:p>
      <w:pPr>
        <w:numPr>
          <w:ilvl w:val="0"/>
          <w:numId w:val="3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  <w:r/>
    </w:p>
    <w:p>
      <w:pPr>
        <w:numPr>
          <w:ilvl w:val="0"/>
          <w:numId w:val="3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  <w:r/>
    </w:p>
    <w:p>
      <w:pPr>
        <w:numPr>
          <w:ilvl w:val="0"/>
          <w:numId w:val="3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  <w:r/>
    </w:p>
    <w:p>
      <w:pPr>
        <w:numPr>
          <w:ilvl w:val="0"/>
          <w:numId w:val="3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воспитание уважения к культуре, языкам, традициям и обычаям народов, проживающих в Российской Федерации.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Личностные результаты в сфере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отношений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 обучающихся к закону, государству и к гражданскому обществу:</w:t>
      </w:r>
      <w:r/>
    </w:p>
    <w:p>
      <w:pPr>
        <w:numPr>
          <w:ilvl w:val="0"/>
          <w:numId w:val="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гражданственность, гражданская позиция активного и ответственного члена росси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r/>
    </w:p>
    <w:p>
      <w:pPr>
        <w:numPr>
          <w:ilvl w:val="0"/>
          <w:numId w:val="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признание неотчуждаемости основных прав и свобод человека, которые принадлежат каждому от рождения, готовность к осуществлению собственных прав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свобод без нарушения прав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r/>
    </w:p>
    <w:p>
      <w:pPr>
        <w:numPr>
          <w:ilvl w:val="0"/>
          <w:numId w:val="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  <w:r/>
    </w:p>
    <w:p>
      <w:pPr>
        <w:numPr>
          <w:ilvl w:val="0"/>
          <w:numId w:val="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  <w:r/>
    </w:p>
    <w:p>
      <w:pPr>
        <w:numPr>
          <w:ilvl w:val="0"/>
          <w:numId w:val="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  <w:r/>
    </w:p>
    <w:p>
      <w:pPr>
        <w:numPr>
          <w:ilvl w:val="0"/>
          <w:numId w:val="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  <w:r/>
    </w:p>
    <w:p>
      <w:pPr>
        <w:numPr>
          <w:ilvl w:val="0"/>
          <w:numId w:val="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 Личностные результаты в сфере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отношений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 обучающихся с окружающими людьми:</w:t>
      </w:r>
      <w:r/>
    </w:p>
    <w:p>
      <w:pPr>
        <w:numPr>
          <w:ilvl w:val="0"/>
          <w:numId w:val="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нравственное сознание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  <w:r/>
    </w:p>
    <w:p>
      <w:pPr>
        <w:numPr>
          <w:ilvl w:val="0"/>
          <w:numId w:val="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мировоззрению;</w:t>
      </w:r>
      <w:r/>
    </w:p>
    <w:p>
      <w:pPr>
        <w:numPr>
          <w:ilvl w:val="0"/>
          <w:numId w:val="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способность к сопереживани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  <w:r/>
    </w:p>
    <w:p>
      <w:pPr>
        <w:numPr>
          <w:ilvl w:val="0"/>
          <w:numId w:val="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формирование вы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  <w:r/>
    </w:p>
    <w:p>
      <w:pPr>
        <w:numPr>
          <w:ilvl w:val="0"/>
          <w:numId w:val="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Личностные результаты в сфере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отношений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 обучающихся к окружающему миру, живой природе, художественной культуре:</w:t>
      </w:r>
      <w:r/>
    </w:p>
    <w:p>
      <w:pPr>
        <w:numPr>
          <w:ilvl w:val="0"/>
          <w:numId w:val="6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мировоззрение, соответствующее современно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  <w:r/>
    </w:p>
    <w:p>
      <w:pPr>
        <w:numPr>
          <w:ilvl w:val="0"/>
          <w:numId w:val="6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/>
    </w:p>
    <w:p>
      <w:pPr>
        <w:numPr>
          <w:ilvl w:val="0"/>
          <w:numId w:val="6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  <w:r/>
    </w:p>
    <w:p>
      <w:pPr>
        <w:numPr>
          <w:ilvl w:val="0"/>
          <w:numId w:val="6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эстетическое отношения к миру, готовность к эстетическому обустройству собственного быта.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 Личностные результаты в сфере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отношений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 обучающихся к семье и родителям, в том числе подготовка к семейной жизни:</w:t>
      </w:r>
      <w:r/>
    </w:p>
    <w:p>
      <w:pPr>
        <w:numPr>
          <w:ilvl w:val="0"/>
          <w:numId w:val="7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ответственное отношение к созданию семьи на основе осознанного принятия ценностей семейной жизни;</w:t>
      </w:r>
      <w:r/>
    </w:p>
    <w:p>
      <w:pPr>
        <w:numPr>
          <w:ilvl w:val="0"/>
          <w:numId w:val="7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положительный образ семьи, отцовства и материнства, традиционных семейных ценностей.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Личностные результаты в сфере отношения обучающихся к труду, в сфере социально-экономических отношений:</w:t>
      </w:r>
      <w:r/>
    </w:p>
    <w:p>
      <w:pPr>
        <w:numPr>
          <w:ilvl w:val="0"/>
          <w:numId w:val="8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уважение ко всем формам собственности, готовность к защите своей собственности,</w:t>
      </w:r>
      <w:r/>
    </w:p>
    <w:p>
      <w:pPr>
        <w:numPr>
          <w:ilvl w:val="0"/>
          <w:numId w:val="8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осознанный выбор будущей профессии как путь и способ реализации собственных жизненных планов;</w:t>
      </w:r>
      <w:r/>
    </w:p>
    <w:p>
      <w:pPr>
        <w:numPr>
          <w:ilvl w:val="0"/>
          <w:numId w:val="8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  <w:r/>
    </w:p>
    <w:p>
      <w:pPr>
        <w:numPr>
          <w:ilvl w:val="0"/>
          <w:numId w:val="8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  <w:r/>
    </w:p>
    <w:p>
      <w:pPr>
        <w:numPr>
          <w:ilvl w:val="0"/>
          <w:numId w:val="8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готовность к самообслуживанию, включая обучение и выполнение домашних обязанностей.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Личностные результаты в сфере физического, психологического, социального и академического благополучия обучающихся:</w:t>
      </w:r>
      <w:r/>
    </w:p>
    <w:p>
      <w:pPr>
        <w:numPr>
          <w:ilvl w:val="0"/>
          <w:numId w:val="9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  <w:r/>
    </w:p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  <w14:ligatures w14:val="none"/>
        </w:rPr>
        <w:t xml:space="preserve">Метапредметные результаты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  <w:r/>
    </w:p>
    <w:p>
      <w:pPr>
        <w:numPr>
          <w:ilvl w:val="0"/>
          <w:numId w:val="10"/>
        </w:numPr>
        <w:ind w:left="1080"/>
        <w:jc w:val="both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Регулятивные универсальные учебные действия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Выпускник научится:</w:t>
      </w:r>
      <w:r/>
    </w:p>
    <w:p>
      <w:pPr>
        <w:numPr>
          <w:ilvl w:val="0"/>
          <w:numId w:val="11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самостоятельно определять цели, задавать параметры и критерии, по которым можно определить, что цель достигнута;</w:t>
      </w:r>
      <w:r/>
    </w:p>
    <w:p>
      <w:pPr>
        <w:numPr>
          <w:ilvl w:val="0"/>
          <w:numId w:val="11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  <w:r/>
    </w:p>
    <w:p>
      <w:pPr>
        <w:numPr>
          <w:ilvl w:val="0"/>
          <w:numId w:val="11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ставить и формулировать собственные задачи в образовательной деятельности и жизненных ситуациях;</w:t>
      </w:r>
      <w:r/>
    </w:p>
    <w:p>
      <w:pPr>
        <w:numPr>
          <w:ilvl w:val="0"/>
          <w:numId w:val="11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оценивать ресурсы, в том числе время и другие нематериальные ресурсы, необходимые для достижения поставленной цели;</w:t>
      </w:r>
      <w:r/>
    </w:p>
    <w:p>
      <w:pPr>
        <w:numPr>
          <w:ilvl w:val="0"/>
          <w:numId w:val="11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</w:t>
      </w:r>
      <w:r/>
    </w:p>
    <w:p>
      <w:pPr>
        <w:numPr>
          <w:ilvl w:val="0"/>
          <w:numId w:val="11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организовывать эффективный поиск ресурсов, необходимых для достижения поставленной цели;</w:t>
      </w:r>
      <w:r/>
    </w:p>
    <w:p>
      <w:pPr>
        <w:numPr>
          <w:ilvl w:val="0"/>
          <w:numId w:val="11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сопоставлять полученный результат деятельности с поставленной заранее целью.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2. Познавательные универсальные учебные действия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Выпускник научится:</w:t>
      </w:r>
      <w:r/>
    </w:p>
    <w:p>
      <w:pPr>
        <w:numPr>
          <w:ilvl w:val="0"/>
          <w:numId w:val="1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  <w:r/>
    </w:p>
    <w:p>
      <w:pPr>
        <w:numPr>
          <w:ilvl w:val="0"/>
          <w:numId w:val="1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  <w:r/>
    </w:p>
    <w:p>
      <w:pPr>
        <w:numPr>
          <w:ilvl w:val="0"/>
          <w:numId w:val="1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  <w:r/>
    </w:p>
    <w:p>
      <w:pPr>
        <w:numPr>
          <w:ilvl w:val="0"/>
          <w:numId w:val="1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  <w:r/>
    </w:p>
    <w:p>
      <w:pPr>
        <w:numPr>
          <w:ilvl w:val="0"/>
          <w:numId w:val="1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  <w:r/>
    </w:p>
    <w:p>
      <w:pPr>
        <w:numPr>
          <w:ilvl w:val="0"/>
          <w:numId w:val="1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</w:t>
      </w:r>
      <w:r/>
    </w:p>
    <w:p>
      <w:pPr>
        <w:numPr>
          <w:ilvl w:val="0"/>
          <w:numId w:val="1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менять и удерживать разные позиции в познавательной деятельности.</w:t>
      </w:r>
      <w:r/>
    </w:p>
    <w:p>
      <w:pPr>
        <w:numPr>
          <w:ilvl w:val="0"/>
          <w:numId w:val="13"/>
        </w:numPr>
        <w:ind w:left="1080"/>
        <w:jc w:val="both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Коммуникативные универсальные учебные действия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Выпускник научится:</w:t>
      </w:r>
      <w:r/>
    </w:p>
    <w:p>
      <w:pPr>
        <w:numPr>
          <w:ilvl w:val="0"/>
          <w:numId w:val="1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осущ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  <w:r/>
    </w:p>
    <w:p>
      <w:pPr>
        <w:numPr>
          <w:ilvl w:val="0"/>
          <w:numId w:val="1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  <w:r/>
    </w:p>
    <w:p>
      <w:pPr>
        <w:numPr>
          <w:ilvl w:val="0"/>
          <w:numId w:val="1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координировать и выполнять работу в условиях реального, виртуального и комбинированного взаимодействия;</w:t>
      </w:r>
      <w:r/>
    </w:p>
    <w:p>
      <w:pPr>
        <w:numPr>
          <w:ilvl w:val="0"/>
          <w:numId w:val="1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развернуто, логично и точно излагать свою точку зрения с использованием адекватных (устных и письменных) языковых средств;</w:t>
      </w:r>
      <w:r/>
    </w:p>
    <w:p>
      <w:pPr>
        <w:numPr>
          <w:ilvl w:val="0"/>
          <w:numId w:val="1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распознавать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конфликтогенные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  <w:r/>
    </w:p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  <w:t xml:space="preserve">ПРЕДМЕТНЫЕ РЕЗУЛЬТАТЫ</w:t>
      </w:r>
      <w:r/>
    </w:p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  <w14:ligatures w14:val="none"/>
        </w:rPr>
        <w:t xml:space="preserve">10 класс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/>
          <w:lang w:eastAsia="ru-RU"/>
          <w14:ligatures w14:val="none"/>
        </w:rPr>
        <w:t xml:space="preserve">В результате учебно-исследовательской и проектной деятельности обучающиеся получат представление:</w:t>
      </w:r>
      <w:r/>
    </w:p>
    <w:p>
      <w:pPr>
        <w:numPr>
          <w:ilvl w:val="0"/>
          <w:numId w:val="15"/>
        </w:numPr>
        <w:ind w:firstLine="36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  <w:r/>
    </w:p>
    <w:p>
      <w:pPr>
        <w:numPr>
          <w:ilvl w:val="0"/>
          <w:numId w:val="15"/>
        </w:numPr>
        <w:ind w:firstLine="36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о таких понятиях, как концепция, научная гипотеза, метод, эксперимент, надежность гипотезы, модель, метод сбора и метод анализа данных;</w:t>
      </w:r>
      <w:r/>
    </w:p>
    <w:p>
      <w:pPr>
        <w:numPr>
          <w:ilvl w:val="0"/>
          <w:numId w:val="15"/>
        </w:numPr>
        <w:ind w:firstLine="36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о том, чем отличаются исследования в гуманитарных областях от исследований в естественных науках;</w:t>
      </w:r>
      <w:r/>
    </w:p>
    <w:p>
      <w:pPr>
        <w:numPr>
          <w:ilvl w:val="0"/>
          <w:numId w:val="15"/>
        </w:numPr>
        <w:ind w:firstLine="36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об истории науки;</w:t>
      </w:r>
      <w:r/>
    </w:p>
    <w:p>
      <w:pPr>
        <w:numPr>
          <w:ilvl w:val="0"/>
          <w:numId w:val="15"/>
        </w:numPr>
        <w:ind w:firstLine="36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о новейших разработках в области науки и технологий;</w:t>
      </w:r>
      <w:r/>
    </w:p>
    <w:p>
      <w:pPr>
        <w:numPr>
          <w:ilvl w:val="0"/>
          <w:numId w:val="15"/>
        </w:numPr>
        <w:ind w:firstLine="36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  <w:r/>
    </w:p>
    <w:p>
      <w:pPr>
        <w:numPr>
          <w:ilvl w:val="0"/>
          <w:numId w:val="15"/>
        </w:numPr>
        <w:ind w:firstLine="36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о деятельности организаций, сообществ и структур, заинтересованных в результатах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исследований и предоставляющих ресурсы для проведения исследований и реализации проектов (фонды, государственные структуры и др.).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  <w14:ligatures w14:val="none"/>
        </w:rPr>
        <w:t xml:space="preserve">Выпускник на базовом уровне научится:</w:t>
      </w:r>
      <w:r/>
    </w:p>
    <w:p>
      <w:pPr>
        <w:numPr>
          <w:ilvl w:val="0"/>
          <w:numId w:val="16"/>
        </w:numPr>
        <w:ind w:firstLine="284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решать задачи, находящиеся на стыке нескольких учебных дисциплин;</w:t>
      </w:r>
      <w:r/>
    </w:p>
    <w:p>
      <w:pPr>
        <w:numPr>
          <w:ilvl w:val="0"/>
          <w:numId w:val="16"/>
        </w:numPr>
        <w:ind w:firstLine="284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использовать основной алгоритм исследования при решении своих учебно-познавательных задач;</w:t>
      </w:r>
      <w:r/>
    </w:p>
    <w:p>
      <w:pPr>
        <w:numPr>
          <w:ilvl w:val="0"/>
          <w:numId w:val="16"/>
        </w:numPr>
        <w:ind w:firstLine="284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  <w:r/>
    </w:p>
    <w:p>
      <w:pPr>
        <w:numPr>
          <w:ilvl w:val="0"/>
          <w:numId w:val="16"/>
        </w:numPr>
        <w:ind w:firstLine="284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использовать элементы математического моделирования при решении исследовательских задач;</w:t>
      </w:r>
      <w:r/>
    </w:p>
    <w:p>
      <w:pPr>
        <w:numPr>
          <w:ilvl w:val="0"/>
          <w:numId w:val="16"/>
        </w:numPr>
        <w:ind w:firstLine="284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использовать элементы математического анализа для интерпретации результатов, полученных в ходе учебно-исследовательской работы.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/>
          <w:lang w:eastAsia="ru-RU"/>
          <w14:ligatures w14:val="none"/>
        </w:rPr>
        <w:t xml:space="preserve"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  <w:r/>
    </w:p>
    <w:p>
      <w:pPr>
        <w:numPr>
          <w:ilvl w:val="0"/>
          <w:numId w:val="17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формулировать научную гипотезу, ставить цель в рамках исследования и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проектирования, исходя из культурной нормы и сообразуясь с представлениями об общем благе;</w:t>
      </w:r>
      <w:r/>
    </w:p>
    <w:p>
      <w:pPr>
        <w:numPr>
          <w:ilvl w:val="0"/>
          <w:numId w:val="18"/>
        </w:numPr>
        <w:ind w:firstLine="36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восстанавливать контексты и пути развития того или иного вида научной деятельности,</w:t>
      </w:r>
      <w:r/>
    </w:p>
    <w:p>
      <w:pPr>
        <w:numPr>
          <w:ilvl w:val="0"/>
          <w:numId w:val="18"/>
        </w:numPr>
        <w:ind w:firstLine="36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определяя место своего исследования или проекта в общем культурном пространстве;</w:t>
      </w:r>
      <w:r/>
    </w:p>
    <w:p>
      <w:pPr>
        <w:numPr>
          <w:ilvl w:val="0"/>
          <w:numId w:val="18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отслеживать и принимать во внимание тренды и тенденции развития различных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видов деятельности, в том числе научных, учитывать их при постановке собственных целей;</w:t>
      </w:r>
      <w:r/>
    </w:p>
    <w:p>
      <w:pPr>
        <w:numPr>
          <w:ilvl w:val="0"/>
          <w:numId w:val="19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оценивать ресурсы, в том числе и нематериальные (такие, как время), необходимые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для достижения поставленной цели;</w:t>
      </w:r>
      <w:r/>
    </w:p>
    <w:p>
      <w:pPr>
        <w:numPr>
          <w:ilvl w:val="0"/>
          <w:numId w:val="20"/>
        </w:numPr>
        <w:ind w:firstLine="36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  <w:r/>
    </w:p>
    <w:p>
      <w:pPr>
        <w:numPr>
          <w:ilvl w:val="0"/>
          <w:numId w:val="20"/>
        </w:numPr>
        <w:ind w:firstLine="36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  <w:r/>
    </w:p>
    <w:p>
      <w:pPr>
        <w:numPr>
          <w:ilvl w:val="0"/>
          <w:numId w:val="20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самостоятельно и совместно с другими авторами разрабатывать систему параметров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и критериев оценки эффективности и продуктивности реализации проекта или исследования на каждом этапе реализации и по завершении работы;</w:t>
      </w:r>
      <w:r/>
    </w:p>
    <w:p>
      <w:pPr>
        <w:numPr>
          <w:ilvl w:val="0"/>
          <w:numId w:val="21"/>
        </w:numPr>
        <w:ind w:firstLine="36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адекватно оценивать риски реализации проекта и проведения исследования и предусматривать пути минимизации этих рисков;</w:t>
      </w:r>
      <w:r/>
    </w:p>
    <w:p>
      <w:pPr>
        <w:numPr>
          <w:ilvl w:val="0"/>
          <w:numId w:val="21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адекватно оценивать последствия реализации своего проекта (изменения, которые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он повлечет в жизни других людей, сообществ);</w:t>
      </w:r>
      <w:r/>
    </w:p>
    <w:p>
      <w:pPr>
        <w:numPr>
          <w:ilvl w:val="0"/>
          <w:numId w:val="22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адекватно оценивать дальнейшее развитие своего проекта или исследования, видеть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возможные варианты применения результатов.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Индивидуальный проект выполняется обучающимся самостоятельно под </w:t>
      </w: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  <w14:ligatures w14:val="none"/>
        </w:rPr>
        <w:t xml:space="preserve">Результаты выполнения индивидуального проекта должны отражать:</w:t>
      </w:r>
      <w:r/>
    </w:p>
    <w:p>
      <w:pPr>
        <w:numPr>
          <w:ilvl w:val="0"/>
          <w:numId w:val="23"/>
        </w:numPr>
        <w:ind w:left="150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сформированность навыков коммуникативной, учебно-исследовательской деятельности, критического мышления;</w:t>
      </w:r>
      <w:r/>
    </w:p>
    <w:p>
      <w:pPr>
        <w:numPr>
          <w:ilvl w:val="0"/>
          <w:numId w:val="23"/>
        </w:numPr>
        <w:ind w:left="150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способность к инновационной, аналитической, творческой, интеллектуальной деятельности;</w:t>
      </w:r>
      <w:r/>
    </w:p>
    <w:p>
      <w:pPr>
        <w:numPr>
          <w:ilvl w:val="0"/>
          <w:numId w:val="23"/>
        </w:numPr>
        <w:ind w:left="150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  <w:r/>
    </w:p>
    <w:p>
      <w:pPr>
        <w:numPr>
          <w:ilvl w:val="0"/>
          <w:numId w:val="23"/>
        </w:numPr>
        <w:ind w:left="150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пособность</w:t>
      </w: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Индивидуальный проект выполняется обучающимся в течение одного года в рамках</w:t>
      </w: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r/>
    </w:p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  <w14:ligatures w14:val="none"/>
        </w:rPr>
        <w:t xml:space="preserve">11 класс</w:t>
      </w:r>
      <w:r/>
    </w:p>
    <w:p>
      <w:pPr>
        <w:ind w:firstLine="708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  <w14:ligatures w14:val="none"/>
        </w:rPr>
        <w:t xml:space="preserve">Обучающийся научится: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-планировать и выполнять учебный проект, учебное исследование, используя оборудование, модели, методы и приемы, адекватные проблеме;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-формулировать научную гипотезу, ставить цель в рамках исследования и проектирования, исходя из культурной нормы;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-выделять основные задачи по реализации поставленной цели в проекте и исследовательской работе;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-распознавать проблемы и ставить вопросы, формулировать на основании полученных результатов;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-отличать факты от суждений, мнений и оценок;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-оценивать ресурсы, в том числе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нематериальные(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такие, как время), необходимые для достижения поставленной цели, определять допустимые сроки выполнения проекта или работы;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-работать с литературой, выделять главное;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-оформлять результаты своего исследования или отчет о выполнении проекта;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-подготовить доклад и компьютерную презентацию по выполненной работе (проекту) для защиты на школьной конференции;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-грамотно, кратко и четко высказывать свои мысли, уметь отвечать на вопросы и аргументировать ответы;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  <w:r/>
    </w:p>
    <w:p>
      <w:pPr>
        <w:ind w:firstLine="708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  <w14:ligatures w14:val="none"/>
        </w:rPr>
        <w:t xml:space="preserve">Обучающийся получит возможность научиться: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-владению понятийным аппаратом проектно-исследовательской деятельности;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-применению знания технологии выполнения самостоятельного исследования;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-реализовывать общую схему хода научного исследования: выдвиг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-грамотно использовать в своей работе литературные данные и материалы сайтов Internet;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-соблюдать правила оформления исследовательской работы и отчета о выполнении проекта;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-иллюстрировать полученные результаты, применяя статистику и современные информационные технологии;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-осознанно соблюдать правила сбора материала и его обработки и анализа;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-·прогнозировать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-адекватно оценивать риски реализации проекта и проведения исследования и предусматривать пути минимизации этих рисков;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-адекватно оценивать последствия реализации своего проекта (изменения, которые он повлечет в жизни других людей, сообществ);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-адекватно оценивать дальнейшее развитие своего проекта или исследования, видеть возможные варианты применения результатов.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отслеживать и принимать во внимание тенденции развития различных видов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деятельности, в том числе научных, учитывать их при постановке собственных целей;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-подготовить доклад и компьютерную презентацию по выполненной работе (проекту) для выступлений на научно-практической конференции;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-подготовить тезисы по результатам выполненной работы (проекта) для публикации;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-выбирать адекватные стратеги и коммуникации, гибко регулировать собственное речевое поведение.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-осознавать свою ответственность за достоверность полученных знаний, за качество выполненного проекта;</w:t>
      </w:r>
      <w:r/>
    </w:p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принимать меры к совершенствованию (доработке) проекта на основе анализа полученных замечаний и рецензий.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  <w14:ligatures w14:val="none"/>
        </w:rPr>
        <w:t xml:space="preserve">Достижение предметных результатов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освоения  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проявляется через:</w:t>
      </w:r>
      <w:r/>
    </w:p>
    <w:p>
      <w:pPr>
        <w:numPr>
          <w:ilvl w:val="0"/>
          <w:numId w:val="2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знание основ методологии исследовательской и проектной деятельности;</w:t>
      </w:r>
      <w:r/>
    </w:p>
    <w:p>
      <w:pPr>
        <w:numPr>
          <w:ilvl w:val="0"/>
          <w:numId w:val="24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знание структуры и правил оформления исследовательской и проектной работы;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владение навыками формулировки темы исследовательской и проектной работы,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доказательства  ее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актуальности;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умение составлять индивидуальный план исследовательской и проектной работы;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умение выделять объект и предмет исследовательской и проектной работы;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умение определять цель и задачи исследовательской и проектной работы;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умение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умение выбирать и применять на практике методы исследовательской деятельности адекватные задачам исследования;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умение оформлять теоретические и экспериментальные результаты исследовательской и проектной работы;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умение рецензировать чужую исследовательскую или проектную работы;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умение научно-обоснованно наблюдать за биологическими, экологическими и социальными явлениями;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умение описывать результаты наблюдений, обсуждения полученных фактов;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умение проводить опыт в соответствии с задачами, объяснить результаты;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умение проводить измерения с помощью различных приборов;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умение выполнять письменные инструкции правил безопасности;</w:t>
      </w:r>
      <w:r/>
    </w:p>
    <w:p>
      <w:pPr>
        <w:numPr>
          <w:ilvl w:val="0"/>
          <w:numId w:val="25"/>
        </w:numPr>
        <w:ind w:left="1440"/>
        <w:jc w:val="both"/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умение оформлять результаты исследования с помощью описания фактов, составления простых таблиц, графиков, формулирования выводов.</w:t>
      </w:r>
      <w:r/>
    </w:p>
    <w:p>
      <w:pPr>
        <w:ind w:firstLine="36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По окончании изучения курса учащиеся должны владеть понятиями: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  <w14:ligatures w14:val="none"/>
        </w:rPr>
        <w:t xml:space="preserve">аб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  <w14:ligatures w14:val="none"/>
        </w:rPr>
        <w:t xml:space="preserve">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</w:r>
      <w:r/>
    </w:p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СОДЕРЖАНИЕ ОБРАЗОВАНИЯ</w:t>
      </w:r>
      <w:r/>
    </w:p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10 класс, первый год обучения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Раздел 1. Введение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Раздел 2. Инициализация проекта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безотметочной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Методические рекомендации по написанию и оформлению курсовых работ, проектов, исследовательских работ.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Структура проектов, курсовых и исследовательских работ.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Виды переработки чужого текста. Понятия: конспект, тезисы, реферат, аннотация, рецензия.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Логик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Применение информационных технологий в исследовании, проекте, курсовых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работах.Работа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Раздел 3. Оформление промежуточных результатов проектной деятельности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  <w:r/>
    </w:p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11 класс, второй год обучения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Раздел 1. Введение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 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Раздел 2. Управление оформлением и завершением проектов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Раздел 3. Защита результатов проектной деятельности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Публичная защита результатов проектной деятельности. Экспертиза проектов. Оценка индивидуального прогресса проектантов.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Раздел 4. Рефлексия проектной деятельности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Рефлексия проектной деятельности. Дальнейшее планирование осуществления проектов.</w:t>
      </w:r>
      <w:r/>
    </w:p>
    <w:p>
      <w:pPr>
        <w:ind w:left="720"/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Формы контроля за результатами освоение программы.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Предусматривается организация учебного процесса в двух взаимосвязанных и взаимодополняющих формах:</w:t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урочная форма, в которой учитель объясняет новый материал и консультирует учащихся в процессе выполнения ими практических заданий;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Проект должен быть представлен на бумажном и электронном носителе информации.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 течение учебного года осуществляется текущий и итоговый контроль за выполнением проекта.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  <w14:ligatures w14:val="none"/>
        </w:rPr>
        <w:t xml:space="preserve">Текущий контроль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 осуществляется после изучения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отдельных  частей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содержания курса и его теоретической части (цель контроля: качество усвоения теории создания проекта) и оценивается  отметками «2», «3», «4» или «5».  Оценки выставляются по следующим критериям: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«5»: теоретический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материал  понят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«4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»:  теоретический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материал обучающимися  усвоен формально, но воспроизводится в целом  без ошибок;  используются заимствованные  иллюстрации и примеры; формулирует выводы и осуществляет анализ с помощью учителя и по наводящим вопросам.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«3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»:  теоретический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материал усвоен фрагментарно; отвечает на простые вопросы репродуктивного характера;  участвует в диалоге с учителем при обсуждении учебного материала.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«2»: теоретический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материал  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усвоен в полном объеме; в учебной деятельности на уроке не участвует.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  <w14:ligatures w14:val="none"/>
        </w:rPr>
        <w:t xml:space="preserve">Оценка индивиду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  <w14:ligatures w14:val="none"/>
        </w:rPr>
        <w:t xml:space="preserve">альных проектов </w:t>
      </w:r>
      <w:bookmarkStart w:id="0" w:name="_GoBack"/>
      <w:r/>
      <w:bookmarkEnd w:id="0"/>
      <w:r/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 течение работы над учебным проектом контроль за ходом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выполнения  индивидуального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проекта осуществляется систематически; обучающиеся представляют рабочие материалы и проделанную работу  по запросу учителя.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В качестве формы итоговой отчетности в конце изучения курса в каждом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классе  проводится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конференция учащихся с представлением проектной работы. Во время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ученической  конференции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работу оценивает экспертная группа, в состав которой входят педагоги, имеющие опыт  руководства проектной и исследовательской деятельностью обучающихся.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По итогам представления работы выставляется оценка за «защиту проекта». Если обучающийся представил более одного проекта,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то  итоговой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признается лучшая из полученных оценок.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Защита проекта признается успешной, если проект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соответствует  соответствующим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 требованиям, выполнен учащимся самостоятельно и в ходе защиты учащийся  продемонстрировал владение содержанием проекта.</w:t>
      </w:r>
      <w:r/>
    </w:p>
    <w:p>
      <w:pPr>
        <w:ind w:firstLine="708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Итоговая  годовая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  оценка в 10 и в 11 классах  выставляется как среднее арифметическое полугодовых оценок за  каждое полугодие и оценки за защиту индивидуального проекта.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  <w:t xml:space="preserve">       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/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Calibri" w:hAnsi="Calibri" w:eastAsia="Times New Roman" w:cs="Calibri"/>
          <w:color w:val="000000"/>
          <w:lang w:eastAsia="ru-RU"/>
          <w14:ligatures w14:val="none"/>
        </w:rPr>
      </w:r>
      <w:r/>
    </w:p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ТЕМАТИЧЕСКОЕ ПЛАНИРОВАНИЕ</w:t>
      </w:r>
      <w:r/>
    </w:p>
    <w:tbl>
      <w:tblPr>
        <w:tblW w:w="9737" w:type="dxa"/>
        <w:tblInd w:w="-108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194"/>
        <w:gridCol w:w="1417"/>
        <w:gridCol w:w="212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  <w14:ligatures w14:val="none"/>
              </w:rPr>
              <w:t xml:space="preserve">Наименование раздела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 класс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11 класс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Введение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----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Инициализация проекта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----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Оформление промежуточных результатов проектной деятельности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----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Управление оформлением и завершением проектов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----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----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Защита результатов проектной деятельности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----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----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Рефлексия  проектной деятельности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----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----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  <w14:ligatures w14:val="none"/>
              </w:rPr>
              <w:t xml:space="preserve">Итого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----</w:t>
            </w:r>
            <w:r/>
          </w:p>
        </w:tc>
      </w:tr>
    </w:tbl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КАЛЕНДАРНО-ТЕМАТИЧЕСКОЕ ПЛАНИРОВАНИЕ</w:t>
      </w:r>
      <w:r/>
    </w:p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10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  <w14:ligatures w14:val="none"/>
        </w:rPr>
        <w:t xml:space="preserve"> класс, первый год обучения</w:t>
      </w:r>
      <w:r/>
    </w:p>
    <w:tbl>
      <w:tblPr>
        <w:tblW w:w="9887" w:type="dxa"/>
        <w:tblInd w:w="-116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57"/>
        <w:gridCol w:w="7146"/>
        <w:gridCol w:w="990"/>
        <w:gridCol w:w="994"/>
      </w:tblGrid>
      <w:tr>
        <w:trPr>
          <w:trHeight w:val="374"/>
        </w:trPr>
        <w:tc>
          <w:tcPr>
            <w:shd w:val="clear" w:color="auto" w:fill="c0c0c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№</w:t>
            </w:r>
            <w:r/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урока</w:t>
            </w:r>
            <w:r/>
          </w:p>
        </w:tc>
        <w:tc>
          <w:tcPr>
            <w:shd w:val="clear" w:color="auto" w:fill="c0c0c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Наименование раздела, темы</w:t>
            </w:r>
            <w:r/>
          </w:p>
        </w:tc>
        <w:tc>
          <w:tcPr>
            <w:gridSpan w:val="2"/>
            <w:shd w:val="clear" w:color="auto" w:fill="c0c0c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Дата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14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План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Факт</w:t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Раздел 1. Введение     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Понятия «индивидуальный проект».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04.09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Типология проектов.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11.09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29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Технология проектной деятельности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18.09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Раздел 2. Инициализация проекта     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Тема и проблема проекта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25.09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Научный аппарат исследования.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02.10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Методика презентации и защиты проектов.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09.10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Критерии оценивания проектов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16.10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Методика презентации  и защиты  проектов.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23.10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Методика разработки проектов.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30.10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Примеры  индивидуальных проектов.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13.11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Структура проекта.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20.11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Методы исследования.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27.11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Методы эмпирического исследования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04.12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Статистические методы.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11.12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Наблюдение и эксперимент.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18.12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Методы теоретического исследования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25.12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Виды  работы с  информацией.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15.01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3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Логические методы исследования.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22.01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Логика действий при планировании работы.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29.01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Календарный график проекта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05.02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Применение информационных технологий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12.02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Работа в сети Интернет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19.02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Работа с научной литературой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26.02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Методика работы в музеях, архивах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05.03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Методика работы в музеях, архивах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12.03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Сбор и систематизация материалов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19.03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Способы и формы представления данных. 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02.04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Раздел 3. Оформление промежуточных результатов проектной деятельности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Оформление эскизов, моделей, макетов.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09.04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Требования к оформлению проектов.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16.04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Оформление эскизов, моделей, макетов проектов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23.04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Психологические аспекты проектной деятельности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30.04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Перспективы развития проекта.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07.05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Защита проектов.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14.05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Защита проектов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21.05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1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Защита проектов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  <w14:ligatures w14:val="none"/>
              </w:rPr>
              <w:t xml:space="preserve">28.05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vanish/>
          <w:sz w:val="24"/>
          <w:szCs w:val="24"/>
          <w:lang w:eastAsia="ru-RU"/>
          <w14:ligatures w14:val="none"/>
        </w:rPr>
      </w:r>
      <w:r/>
    </w:p>
    <w:tbl>
      <w:tblPr>
        <w:tblW w:w="10685" w:type="dxa"/>
        <w:tblInd w:w="-1144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37"/>
        <w:gridCol w:w="8010"/>
        <w:gridCol w:w="1024"/>
        <w:gridCol w:w="1014"/>
      </w:tblGrid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11  класс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13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Раздел 1. Введение   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Анализ итогов проектов 10 класса. Стартовая диагностика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Корректировка проекта с учетом рекомендаций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Корректировка проекта с учетом рекомендаций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Планирование деятельности по проекту на 11 класс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Раздел 2. Управление оформлением и завершением проектов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Применение информационных технологий, работа в сети Интернет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Применение информационных технологий, работа в сети Интернет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Компьютерная обработка данных исследования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Компьютерная обработка данных исследования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Библиография, справочная литература, каталоги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Библиография, справочная литература, каталоги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Сбор и систематизация материалов по проектной работе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Сбор и систематизация материалов по проектной работе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Основные процессы исполнения, контроля и завершения проекта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Основные процессы исполнения, контроля и завершения проекта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Мониторинг выполняемых работ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Методы контроля исполнения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27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Методы контроля исполнения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Управление завершением проекта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Управление завершением проекта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Корректирование критериев оценки продуктов проекта и защиты проекта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Корректирование критериев оценки продуктов проекта и защиты проекта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Архив проекта. Составление архива проекта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Составление архива проекта: электронный вариант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Главные предпосылки успеха публичного выступления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Навыки монологической речи.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Аргументирующая речь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Публичное выступление и личность.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Подготовка авторского доклада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Раздел 3. Защита результатов проектной деятельности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Публичная защита результатов проектной деятельности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Публичная защита результатов проектной деятельности. Промежуточная аттестация.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Публичная защита результатов проектной деятельности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Экспертиза проектов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Экспертиза проектов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  <w14:ligatures w14:val="none"/>
              </w:rPr>
              <w:t xml:space="preserve">Раздел 4. Рефлексия  проектной деятельности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Дальнейшее планирование осуществления проектов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  <w:tr>
        <w:trPr>
          <w:trHeight w:val="3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6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35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80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/>
          </w:p>
        </w:tc>
      </w:tr>
    </w:tbl>
    <w:p>
      <w:pPr>
        <w:jc w:val="right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4"/>
    <w:link w:val="6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4"/>
    <w:link w:val="65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5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</w:style>
  <w:style w:type="paragraph" w:styleId="652">
    <w:name w:val="Heading 1"/>
    <w:basedOn w:val="651"/>
    <w:link w:val="65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  <w14:ligatures w14:val="none"/>
    </w:rPr>
  </w:style>
  <w:style w:type="paragraph" w:styleId="653">
    <w:name w:val="Heading 2"/>
    <w:basedOn w:val="651"/>
    <w:link w:val="658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  <w14:ligatures w14:val="none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 w:customStyle="1">
    <w:name w:val="Заголовок 1 Знак"/>
    <w:basedOn w:val="654"/>
    <w:link w:val="65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  <w14:ligatures w14:val="none"/>
    </w:rPr>
  </w:style>
  <w:style w:type="character" w:styleId="658" w:customStyle="1">
    <w:name w:val="Заголовок 2 Знак"/>
    <w:basedOn w:val="654"/>
    <w:link w:val="65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  <w14:ligatures w14:val="none"/>
    </w:rPr>
  </w:style>
  <w:style w:type="paragraph" w:styleId="659" w:customStyle="1">
    <w:name w:val="msonormal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60" w:customStyle="1">
    <w:name w:val="c26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61" w:customStyle="1">
    <w:name w:val="c58"/>
    <w:basedOn w:val="654"/>
  </w:style>
  <w:style w:type="paragraph" w:styleId="662" w:customStyle="1">
    <w:name w:val="c31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63" w:customStyle="1">
    <w:name w:val="c19"/>
    <w:basedOn w:val="654"/>
  </w:style>
  <w:style w:type="paragraph" w:styleId="664" w:customStyle="1">
    <w:name w:val="c41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65" w:customStyle="1">
    <w:name w:val="c30"/>
    <w:basedOn w:val="654"/>
  </w:style>
  <w:style w:type="paragraph" w:styleId="666" w:customStyle="1">
    <w:name w:val="c37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67" w:customStyle="1">
    <w:name w:val="c43"/>
    <w:basedOn w:val="654"/>
  </w:style>
  <w:style w:type="paragraph" w:styleId="668" w:customStyle="1">
    <w:name w:val="c27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69" w:customStyle="1">
    <w:name w:val="c2"/>
    <w:basedOn w:val="654"/>
  </w:style>
  <w:style w:type="paragraph" w:styleId="670" w:customStyle="1">
    <w:name w:val="c39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71" w:customStyle="1">
    <w:name w:val="c62"/>
    <w:basedOn w:val="654"/>
  </w:style>
  <w:style w:type="paragraph" w:styleId="672" w:customStyle="1">
    <w:name w:val="c17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73" w:customStyle="1">
    <w:name w:val="c11"/>
    <w:basedOn w:val="654"/>
  </w:style>
  <w:style w:type="paragraph" w:styleId="674" w:customStyle="1">
    <w:name w:val="c47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75" w:customStyle="1">
    <w:name w:val="c73"/>
    <w:basedOn w:val="654"/>
  </w:style>
  <w:style w:type="character" w:styleId="676" w:customStyle="1">
    <w:name w:val="c74"/>
    <w:basedOn w:val="654"/>
  </w:style>
  <w:style w:type="paragraph" w:styleId="677" w:customStyle="1">
    <w:name w:val="c107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78" w:customStyle="1">
    <w:name w:val="c29"/>
    <w:basedOn w:val="654"/>
  </w:style>
  <w:style w:type="paragraph" w:styleId="679" w:customStyle="1">
    <w:name w:val="c88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80" w:customStyle="1">
    <w:name w:val="c109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81" w:customStyle="1">
    <w:name w:val="c45"/>
    <w:basedOn w:val="654"/>
  </w:style>
  <w:style w:type="character" w:styleId="682" w:customStyle="1">
    <w:name w:val="c23"/>
    <w:basedOn w:val="654"/>
  </w:style>
  <w:style w:type="paragraph" w:styleId="683" w:customStyle="1">
    <w:name w:val="c68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84" w:customStyle="1">
    <w:name w:val="c14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85" w:customStyle="1">
    <w:name w:val="c1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86" w:customStyle="1">
    <w:name w:val="c20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87" w:customStyle="1">
    <w:name w:val="c49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88" w:customStyle="1">
    <w:name w:val="c98"/>
    <w:basedOn w:val="654"/>
  </w:style>
  <w:style w:type="paragraph" w:styleId="689" w:customStyle="1">
    <w:name w:val="c15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90" w:customStyle="1">
    <w:name w:val="c57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91" w:customStyle="1">
    <w:name w:val="c116"/>
    <w:basedOn w:val="654"/>
  </w:style>
  <w:style w:type="paragraph" w:styleId="692" w:customStyle="1">
    <w:name w:val="c35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93" w:customStyle="1">
    <w:name w:val="c66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94" w:customStyle="1">
    <w:name w:val="c50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95" w:customStyle="1">
    <w:name w:val="c3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96" w:customStyle="1">
    <w:name w:val="c85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97" w:customStyle="1">
    <w:name w:val="c95"/>
    <w:basedOn w:val="654"/>
  </w:style>
  <w:style w:type="character" w:styleId="698" w:customStyle="1">
    <w:name w:val="c9"/>
    <w:basedOn w:val="654"/>
  </w:style>
  <w:style w:type="character" w:styleId="699" w:customStyle="1">
    <w:name w:val="c52"/>
    <w:basedOn w:val="654"/>
  </w:style>
  <w:style w:type="character" w:styleId="700" w:customStyle="1">
    <w:name w:val="c5"/>
    <w:basedOn w:val="654"/>
  </w:style>
  <w:style w:type="paragraph" w:styleId="701" w:customStyle="1">
    <w:name w:val="c71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702" w:customStyle="1">
    <w:name w:val="c77"/>
    <w:basedOn w:val="654"/>
  </w:style>
  <w:style w:type="paragraph" w:styleId="703" w:customStyle="1">
    <w:name w:val="c32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704" w:customStyle="1">
    <w:name w:val="c25"/>
    <w:basedOn w:val="654"/>
  </w:style>
  <w:style w:type="paragraph" w:styleId="705" w:customStyle="1">
    <w:name w:val="c13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706" w:customStyle="1">
    <w:name w:val="c114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707" w:customStyle="1">
    <w:name w:val="c69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708" w:customStyle="1">
    <w:name w:val="c91"/>
    <w:basedOn w:val="654"/>
  </w:style>
  <w:style w:type="paragraph" w:styleId="709" w:customStyle="1">
    <w:name w:val="c117"/>
    <w:basedOn w:val="6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revision>6</cp:revision>
  <dcterms:created xsi:type="dcterms:W3CDTF">2023-06-19T10:04:00Z</dcterms:created>
  <dcterms:modified xsi:type="dcterms:W3CDTF">2024-11-23T11:37:50Z</dcterms:modified>
</cp:coreProperties>
</file>