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137446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19264027"/>
      <w:r/>
      <w:r/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" w:name="block-19264024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</w:t>
      </w:r>
      <w:r>
        <w:rPr>
          <w:rFonts w:ascii="Times New Roman" w:hAnsi="Times New Roman"/>
          <w:color w:val="000000"/>
          <w:sz w:val="28"/>
          <w:lang w:val="ru-RU"/>
        </w:rPr>
        <w:t xml:space="preserve">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</w:t>
      </w:r>
      <w:r>
        <w:rPr>
          <w:rFonts w:ascii="Times New Roman" w:hAnsi="Times New Roman"/>
          <w:color w:val="000000"/>
          <w:sz w:val="28"/>
          <w:lang w:val="ru-RU"/>
        </w:rPr>
        <w:t xml:space="preserve">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Важнейше</w:t>
      </w:r>
      <w:r>
        <w:rPr>
          <w:rFonts w:ascii="Times New Roman" w:hAnsi="Times New Roman"/>
          <w:color w:val="000000"/>
          <w:sz w:val="28"/>
          <w:lang w:val="ru-RU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</w:t>
      </w:r>
      <w:r>
        <w:rPr>
          <w:rFonts w:ascii="Times New Roman" w:hAnsi="Times New Roman"/>
          <w:color w:val="000000"/>
          <w:sz w:val="28"/>
          <w:lang w:val="ru-RU"/>
        </w:rPr>
        <w:t xml:space="preserve">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</w:t>
      </w:r>
      <w:r>
        <w:rPr>
          <w:rFonts w:ascii="Times New Roman" w:hAnsi="Times New Roman"/>
          <w:color w:val="000000"/>
          <w:sz w:val="28"/>
          <w:lang w:val="ru-RU"/>
        </w:rPr>
        <w:t xml:space="preserve">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формируется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прежде всего в собственной художественной деятельности, в процессе практического решения художественно-творческих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2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</w:t>
      </w:r>
      <w:r>
        <w:rPr>
          <w:rFonts w:ascii="Times New Roman" w:hAnsi="Times New Roman"/>
          <w:color w:val="000000"/>
          <w:sz w:val="28"/>
          <w:lang w:val="ru-RU"/>
        </w:rPr>
        <w:t xml:space="preserve">вляет 139 часов: в 1 классе – 34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</w:t>
      </w:r>
      <w:r>
        <w:rPr>
          <w:rFonts w:ascii="Times New Roman" w:hAnsi="Times New Roman"/>
          <w:color w:val="000000"/>
          <w:sz w:val="28"/>
          <w:lang w:val="ru-RU"/>
        </w:rPr>
        <w:t xml:space="preserve"> час в неделю), во 2 классе – 35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 xml:space="preserve">1 час в неделю), в 3 классе – 35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 xml:space="preserve">1 час в неделю), в 4 классе – 35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‌‌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19264028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от содержания изображения.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Разные виды линий. Линейный рисунок. Графические материалы для линейного рисунка и их особенности. Приёмы рисования линией.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Рисование с натуры: разные листья и их форма.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Развитие навыка видения соотношения частей целого (на основе рисунков животных).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Эмоциональная выразительность цвета, способы выражения настроения в изображаемом сюжете.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Техника монотипии. Представления о симметрии. Развитие воображения.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стек, тряпочка.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Бумажная пластика. Овладение первичными приёмами надрезания, закручивания, складывания.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Объёмная аппликация из бумаги и картона.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Дизайн предмета: изготовление нарядной упаковки путём складывания бумаги и аппликации.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Оригами – создание игрушки для новогодней ёлки. Приёмы складывания бумаги.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>
        <w:rPr>
          <w:rFonts w:ascii="Times New Roman" w:hAnsi="Times New Roman"/>
          <w:color w:val="000000"/>
          <w:sz w:val="28"/>
          <w:lang w:val="ru-RU"/>
        </w:rPr>
        <w:t xml:space="preserve">Овладение приёмами склеивания, надрезания и вырезания деталей; использование приёма симметрии.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впечатлений.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Обсуждение в условиях урока ученических фотографий, соответствующих изучаемой теме.</w:t>
      </w:r>
      <w:r/>
    </w:p>
    <w:p>
      <w:pPr>
        <w:ind w:left="120"/>
        <w:spacing w:after="0"/>
        <w:rPr>
          <w:lang w:val="ru-RU"/>
        </w:rPr>
      </w:pPr>
      <w:r/>
      <w:bookmarkStart w:id="4" w:name="_Toc137210402"/>
      <w:r/>
      <w:bookmarkEnd w:id="4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Пастель и мелки – особенности и выразительные свойства графических материалов, приёмы работы.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  <w:lang w:val="ru-RU"/>
        </w:rPr>
        <w:t xml:space="preserve">Штриховка. Умение внимательно рассматривать и анализировать форму натурного предмета.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Акварель и её свойства. Акварельные кисти. Приёмы работы акварелью.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тёплый и холодный – цветовой контраст.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открытый – звонкий и приглушённый, тихий. Эмоциональная выразительность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сказочного персонажа с ярко выраженным характером (образ мужской или женский).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Полкан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произведений прикладного искусства (например, кружево, шитьё, резьба и роспись).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r>
        <w:rPr>
          <w:rFonts w:ascii="Times New Roman" w:hAnsi="Times New Roman"/>
          <w:color w:val="000000"/>
          <w:sz w:val="28"/>
          <w:lang w:val="ru-RU"/>
        </w:rPr>
        <w:t xml:space="preserve">Ватагина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r>
        <w:rPr>
          <w:rFonts w:ascii="Times New Roman" w:hAnsi="Times New Roman"/>
          <w:color w:val="000000"/>
          <w:sz w:val="28"/>
          <w:lang w:val="ru-RU"/>
        </w:rPr>
        <w:t xml:space="preserve">Чарушина</w:t>
      </w:r>
      <w:r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r>
        <w:rPr>
          <w:rFonts w:ascii="Times New Roman" w:hAnsi="Times New Roman"/>
          <w:color w:val="000000"/>
          <w:sz w:val="28"/>
          <w:lang w:val="ru-RU"/>
        </w:rPr>
        <w:t xml:space="preserve">Ватагина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). Наблюдение животных с точки зрения их пропорций, характера движения, пластики.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фотография. Расположение объекта в кадре. </w:t>
      </w:r>
      <w:r>
        <w:rPr>
          <w:rFonts w:ascii="Times New Roman" w:hAnsi="Times New Roman"/>
          <w:color w:val="000000"/>
          <w:sz w:val="28"/>
          <w:lang w:val="ru-RU"/>
        </w:rPr>
        <w:t xml:space="preserve">Масштаб. Доминанта. Обсуждение в условиях урока ученических фотографий, соответствующих изучаемой теме.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​</w:t>
      </w:r>
      <w:r/>
    </w:p>
    <w:p>
      <w:pPr>
        <w:ind w:left="120"/>
        <w:spacing w:after="0"/>
        <w:rPr>
          <w:lang w:val="ru-RU"/>
        </w:rPr>
      </w:pPr>
      <w:r/>
      <w:bookmarkStart w:id="5" w:name="_Toc137210403"/>
      <w:r/>
      <w:bookmarkEnd w:id="5"/>
      <w:r/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 плаката или афиши. Совмещение шрифта и изображения. Особенности композиции плаката.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Транспорт в городе. Рисунки реальных или фантастических машин.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лица человека. Строение, пропорции, взаиморасположение частей лица.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знаний о видах скульптуры (по назначению) и жанрах скульптуры (по сюжету изображения).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эскиза парковой скульптуры. Выражение пластики движения в скульптуре. Работа с пластилином или глиной.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>
        <w:rPr>
          <w:rFonts w:ascii="Times New Roman" w:hAnsi="Times New Roman"/>
          <w:color w:val="000000"/>
          <w:sz w:val="28"/>
          <w:lang w:val="ru-RU"/>
        </w:rPr>
        <w:t xml:space="preserve">Раппорт. Трафарет и создание орнамента при помощи печаток или штампов.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павловопосадских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</w:t>
      </w:r>
      <w:r>
        <w:rPr>
          <w:rFonts w:ascii="Times New Roman" w:hAnsi="Times New Roman"/>
          <w:color w:val="000000"/>
          <w:sz w:val="28"/>
          <w:lang w:val="ru-RU"/>
        </w:rPr>
        <w:t xml:space="preserve">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Виртуальное путешествие: памятники архитектуры в Москве и Санкт-Петербурге (обзор памятников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</w:t>
      </w:r>
      <w:r>
        <w:rPr>
          <w:rFonts w:ascii="Times New Roman" w:hAnsi="Times New Roman"/>
          <w:color w:val="000000"/>
          <w:sz w:val="28"/>
          <w:lang w:val="ru-RU"/>
        </w:rPr>
        <w:t xml:space="preserve">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r>
        <w:rPr>
          <w:rFonts w:ascii="Times New Roman" w:hAnsi="Times New Roman"/>
          <w:color w:val="000000"/>
          <w:sz w:val="28"/>
          <w:lang w:val="ru-RU"/>
        </w:rPr>
        <w:t xml:space="preserve">Саврасова</w:t>
      </w:r>
      <w:r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портретистов: В. И. Сурикова, И. Е. Репина, В. А. Серова и других.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</w:t>
      </w:r>
      <w:r>
        <w:rPr>
          <w:rFonts w:ascii="Times New Roman" w:hAnsi="Times New Roman"/>
          <w:color w:val="000000"/>
          <w:sz w:val="28"/>
          <w:lang w:val="ru-RU"/>
        </w:rPr>
        <w:t xml:space="preserve"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</w:t>
      </w:r>
      <w:r>
        <w:rPr>
          <w:rFonts w:ascii="Times New Roman" w:hAnsi="Times New Roman"/>
          <w:color w:val="000000"/>
          <w:sz w:val="28"/>
          <w:lang w:val="ru-RU"/>
        </w:rPr>
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 xml:space="preserve"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Manager</w:t>
      </w:r>
      <w:r>
        <w:rPr>
          <w:rFonts w:ascii="Times New Roman" w:hAnsi="Times New Roman"/>
          <w:color w:val="000000"/>
          <w:sz w:val="28"/>
          <w:lang w:val="ru-RU"/>
        </w:rPr>
        <w:t xml:space="preserve">: изменение яркости, контраста, насыщенности цвета; обрезка, поворот, отражение.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Виртуальные путешествия в главные художественные музеи и музеи местные (по выбору учителя).</w:t>
      </w:r>
      <w:r/>
    </w:p>
    <w:p>
      <w:pPr>
        <w:ind w:left="120"/>
        <w:spacing w:after="0"/>
        <w:rPr>
          <w:lang w:val="ru-RU"/>
        </w:rPr>
      </w:pPr>
      <w:r/>
      <w:bookmarkStart w:id="6" w:name="_Toc137210404"/>
      <w:r/>
      <w:bookmarkEnd w:id="6"/>
      <w:r/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Графическое изображение героев былин, древних легенд, сказок и сказаний разных народов.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  <w:lang w:val="ru-RU"/>
        </w:rPr>
        <w:t xml:space="preserve">(из выбранной культурной эпохи).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Отечественной войне. </w:t>
      </w:r>
      <w:r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Орнаменты разных на</w:t>
      </w:r>
      <w:r>
        <w:rPr>
          <w:rFonts w:ascii="Times New Roman" w:hAnsi="Times New Roman"/>
          <w:color w:val="000000"/>
          <w:sz w:val="28"/>
          <w:lang w:val="ru-RU"/>
        </w:rPr>
        <w:t xml:space="preserve">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народов.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Своеобразие одежды разных эпох и культур.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Деревянная изба, её конструкция и декор. Моделирование избы и</w:t>
      </w:r>
      <w:r>
        <w:rPr>
          <w:rFonts w:ascii="Times New Roman" w:hAnsi="Times New Roman"/>
          <w:color w:val="000000"/>
          <w:sz w:val="28"/>
          <w:lang w:val="ru-RU"/>
        </w:rPr>
        <w:t xml:space="preserve">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значения для современных людей сохранения культурного наследия.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r>
        <w:rPr>
          <w:rFonts w:ascii="Times New Roman" w:hAnsi="Times New Roman"/>
          <w:color w:val="000000"/>
          <w:sz w:val="28"/>
          <w:lang w:val="ru-RU"/>
        </w:rPr>
        <w:t xml:space="preserve">Кустодиева</w:t>
      </w:r>
      <w:r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r>
        <w:rPr>
          <w:rFonts w:ascii="Times New Roman" w:hAnsi="Times New Roman"/>
          <w:color w:val="000000"/>
          <w:sz w:val="28"/>
          <w:lang w:val="ru-RU"/>
        </w:rPr>
        <w:t xml:space="preserve">Билибина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произведений великих европейских художников: Леонардо да Винчи, Рафаэля, Рембрандта, Пикассо (и других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  <w:lang w:val="ru-RU"/>
        </w:rPr>
        <w:t xml:space="preserve">Памятники русского деревянного зодчества. Архитектурный комплекс на острове Кижи.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r>
        <w:rPr>
          <w:rFonts w:ascii="Times New Roman" w:hAnsi="Times New Roman"/>
          <w:color w:val="000000"/>
          <w:sz w:val="28"/>
          <w:lang w:val="ru-RU"/>
        </w:rPr>
        <w:t xml:space="preserve"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r>
        <w:rPr>
          <w:rFonts w:ascii="Times New Roman" w:hAnsi="Times New Roman"/>
          <w:color w:val="000000"/>
          <w:sz w:val="28"/>
          <w:lang w:val="ru-RU"/>
        </w:rPr>
        <w:t xml:space="preserve">Мартоса</w:t>
      </w:r>
      <w:r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 xml:space="preserve">GIF</w:t>
      </w:r>
      <w:r>
        <w:rPr>
          <w:rFonts w:ascii="Times New Roman" w:hAnsi="Times New Roman"/>
          <w:color w:val="000000"/>
          <w:sz w:val="28"/>
          <w:lang w:val="ru-RU"/>
        </w:rPr>
        <w:t xml:space="preserve">-анимации и сохранить простое повторяющееся движение своего рисунка.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 xml:space="preserve"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Виртуальные тематические путешествия по художественным музеям мира.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7" w:name="block-19264025"/>
      <w:r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НА УРОВНЕ НАЧАЛЬНОГО ОБЩЕГО ОБРАЗОВАНИЯ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/>
    </w:p>
    <w:p>
      <w:pPr>
        <w:numPr>
          <w:ilvl w:val="0"/>
          <w:numId w:val="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духовно-нравственное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развитие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обучающихся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обучению, готовность к саморазвитию и активному участию в социально значимой деятельности;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</w:t>
      </w:r>
      <w:r>
        <w:rPr>
          <w:rFonts w:ascii="Times New Roman" w:hAnsi="Times New Roman"/>
          <w:color w:val="000000"/>
          <w:sz w:val="28"/>
          <w:lang w:val="ru-RU"/>
        </w:rPr>
        <w:t xml:space="preserve">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обучающемуся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r>
        <w:rPr>
          <w:rFonts w:ascii="Times New Roman" w:hAnsi="Times New Roman"/>
          <w:color w:val="000000"/>
          <w:sz w:val="28"/>
          <w:lang w:val="ru-RU"/>
        </w:rPr>
        <w:t xml:space="preserve">прекрасном</w:t>
      </w:r>
      <w:r>
        <w:rPr>
          <w:rFonts w:ascii="Times New Roman" w:hAnsi="Times New Roman"/>
          <w:color w:val="000000"/>
          <w:sz w:val="28"/>
          <w:lang w:val="ru-RU"/>
        </w:rPr>
        <w:t xml:space="preserve"> и</w:t>
      </w:r>
      <w:r>
        <w:rPr>
          <w:rFonts w:ascii="Times New Roman" w:hAnsi="Times New Roman"/>
          <w:color w:val="000000"/>
          <w:sz w:val="28"/>
          <w:lang w:val="ru-RU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</w:t>
      </w:r>
      <w:r>
        <w:rPr>
          <w:rFonts w:ascii="Times New Roman" w:hAnsi="Times New Roman"/>
          <w:color w:val="000000"/>
          <w:sz w:val="28"/>
          <w:lang w:val="ru-RU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r>
        <w:rPr>
          <w:rFonts w:ascii="Times New Roman" w:hAnsi="Times New Roman"/>
          <w:color w:val="000000"/>
          <w:sz w:val="28"/>
          <w:lang w:val="ru-RU"/>
        </w:rPr>
        <w:t xml:space="preserve">вств сп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особствует активному неприятию действий, приносящих вред окружающей среде.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стремление достичь результат</w:t>
      </w:r>
      <w:r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r/>
      <w:bookmarkEnd w:id="8"/>
      <w:r/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регулятивные универсальные учебные действия, совместная деятельность.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Пространственные представления и сенсорные способности:</w:t>
      </w:r>
      <w:r/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характеризовать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форму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предмета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доминантные черты (характерные особенности) в визуальном образе;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заданным основаниям;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ассоциативные связи между визуальными образами разных форм и предметов;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в видимом образе, предмете, конструкции;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между собой;</w:t>
      </w:r>
      <w:r/>
    </w:p>
    <w:p>
      <w:pPr>
        <w:numPr>
          <w:ilvl w:val="0"/>
          <w:numId w:val="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обобщать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форму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составной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(тёмное – светлое) в пространственных и плоскостных объектах;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орнаментов и декоративных композиций;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видам и, соответственно, по назначению в жизни людей;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использовать вопросы как исследовательский инструмент познания.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  <w:r/>
    </w:p>
    <w:p>
      <w:pPr>
        <w:numPr>
          <w:ilvl w:val="0"/>
          <w:numId w:val="4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использовать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электронные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образовательные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ресурсы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работать с электронными учебниками и учебными пособиями;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r>
        <w:rPr>
          <w:rFonts w:ascii="Times New Roman" w:hAnsi="Times New Roman"/>
          <w:color w:val="000000"/>
          <w:sz w:val="28"/>
          <w:lang w:val="ru-RU"/>
        </w:rPr>
        <w:t xml:space="preserve">квестов</w:t>
      </w:r>
      <w:r>
        <w:rPr>
          <w:rFonts w:ascii="Times New Roman" w:hAnsi="Times New Roman"/>
          <w:color w:val="000000"/>
          <w:sz w:val="28"/>
          <w:lang w:val="ru-RU"/>
        </w:rPr>
        <w:t xml:space="preserve">, предложенных учителем;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при работе в Интернете.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</w:t>
      </w:r>
      <w:r>
        <w:rPr>
          <w:rFonts w:ascii="Times New Roman" w:hAnsi="Times New Roman"/>
          <w:color w:val="000000"/>
          <w:sz w:val="28"/>
          <w:lang w:val="ru-RU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внимательно относиться и выполнять учебные задачи, поставленные учителем;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учебных действий при выполнении задания;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/>
    </w:p>
    <w:p>
      <w:pPr>
        <w:ind w:left="120"/>
        <w:spacing w:after="0"/>
        <w:rPr>
          <w:lang w:val="ru-RU"/>
        </w:rPr>
      </w:pPr>
      <w:r/>
      <w:bookmarkStart w:id="9" w:name="_Toc124264882"/>
      <w:r/>
      <w:bookmarkEnd w:id="9"/>
      <w:r/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применения свой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 пр</w:t>
      </w:r>
      <w:r>
        <w:rPr>
          <w:rFonts w:ascii="Times New Roman" w:hAnsi="Times New Roman"/>
          <w:color w:val="000000"/>
          <w:sz w:val="28"/>
          <w:lang w:val="ru-RU"/>
        </w:rPr>
        <w:t xml:space="preserve">остых графических материалов в самостоятельной творческой работе в условиях урока.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рисунка простого (плоского) предмета с натуры.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анализировать соотношения пропорций, визуально сравнивать пространственные величины.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первичные знания и навыки композиционного расположения изображения на листе.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выбирать вертикальный или горизонтальный формат листа для выполнения соответствующих задач рисунка.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красками «гуашь» в условиях урока.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три основных цвета; обсуждать и называть ассоциативные представления, которые рождает каждый цвет.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творческую работу на заданную тему с опорой на зрительные впечатления, организованные педагогом.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орнаментов по изобразительным мотивам: растительные, геометрические, анималистические.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симметрии в своей художественной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знания о значении и назначении украшений в жизни людей.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</w:t>
      </w:r>
      <w:r>
        <w:rPr>
          <w:rFonts w:ascii="Times New Roman" w:hAnsi="Times New Roman"/>
          <w:color w:val="000000"/>
          <w:sz w:val="28"/>
          <w:lang w:val="ru-RU"/>
        </w:rPr>
        <w:t xml:space="preserve">дымковская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и соответствующие возрасту навыки подготовки и оформления общего праздника.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конструирования из бумаги, складывания объёмных простых геометрических тел.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конструктивной основе любого предмета и первичные навыки анализа его строения.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 восприятия и аналитического наблюдения архитектурных построек.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r>
        <w:rPr>
          <w:rFonts w:ascii="Times New Roman" w:hAnsi="Times New Roman"/>
          <w:color w:val="000000"/>
          <w:sz w:val="28"/>
          <w:lang w:val="ru-RU"/>
        </w:rPr>
        <w:t xml:space="preserve">Гога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r>
        <w:rPr>
          <w:rFonts w:ascii="Times New Roman" w:hAnsi="Times New Roman"/>
          <w:color w:val="000000"/>
          <w:sz w:val="28"/>
          <w:lang w:val="ru-RU"/>
        </w:rPr>
        <w:t xml:space="preserve">Матисса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фотографий с целью эстетического и целенаправленного наблюдения природы.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r/>
      <w:bookmarkEnd w:id="10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навыки изображения на основе разной по характеру и способу наложения линии.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работы акварельной краской и понимать особенности работы прозрачной краской.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получения разных оттенков составного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r>
        <w:rPr>
          <w:rFonts w:ascii="Times New Roman" w:hAnsi="Times New Roman"/>
          <w:color w:val="000000"/>
          <w:sz w:val="28"/>
          <w:lang w:val="ru-RU"/>
        </w:rPr>
        <w:t xml:space="preserve">белой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и холодные оттенки цвета.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эмоциональную выразительность цвета: цвет звонкий и яркий, радостный; цвет мягкий, «глухой» и мрачный и другое.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абашевская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дымковская игрушки или с учётом местных промыслов).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с разных сторон.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 и эстетически оценивать разнообразие форм в природе, воспринимаемых как узоры.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r>
        <w:rPr>
          <w:rFonts w:ascii="Times New Roman" w:hAnsi="Times New Roman"/>
          <w:color w:val="000000"/>
          <w:sz w:val="28"/>
          <w:lang w:val="ru-RU"/>
        </w:rPr>
        <w:t xml:space="preserve">филимоновская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абашевская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каргопольская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дымковская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r>
        <w:rPr>
          <w:rFonts w:ascii="Times New Roman" w:hAnsi="Times New Roman"/>
          <w:color w:val="000000"/>
          <w:sz w:val="28"/>
          <w:lang w:val="ru-RU"/>
        </w:rPr>
        <w:t xml:space="preserve">Билибина</w:t>
      </w:r>
      <w:r>
        <w:rPr>
          <w:rFonts w:ascii="Times New Roman" w:hAnsi="Times New Roman"/>
          <w:color w:val="000000"/>
          <w:sz w:val="28"/>
          <w:lang w:val="ru-RU"/>
        </w:rPr>
        <w:t xml:space="preserve"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выполнения красками рисунков украшений народных былинных персонажей.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объёмных предметов из бумаги и объёмного декорирования предметов из бумаги.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понимание образа здания, то есть его эмоционального воздействия.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r>
        <w:rPr>
          <w:rFonts w:ascii="Times New Roman" w:hAnsi="Times New Roman"/>
          <w:color w:val="000000"/>
          <w:sz w:val="28"/>
          <w:lang w:val="ru-RU"/>
        </w:rPr>
        <w:t xml:space="preserve">Ватагина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r>
        <w:rPr>
          <w:rFonts w:ascii="Times New Roman" w:hAnsi="Times New Roman"/>
          <w:color w:val="000000"/>
          <w:sz w:val="28"/>
          <w:lang w:val="ru-RU"/>
        </w:rPr>
        <w:t xml:space="preserve">Чарушина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r>
        <w:rPr>
          <w:rFonts w:ascii="Times New Roman" w:hAnsi="Times New Roman"/>
          <w:color w:val="000000"/>
          <w:sz w:val="28"/>
          <w:lang w:val="ru-RU"/>
        </w:rPr>
        <w:t xml:space="preserve">Гога</w:t>
      </w:r>
      <w:r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r>
        <w:rPr>
          <w:rFonts w:ascii="Times New Roman" w:hAnsi="Times New Roman"/>
          <w:color w:val="000000"/>
          <w:sz w:val="28"/>
          <w:lang w:val="ru-RU"/>
        </w:rPr>
        <w:t xml:space="preserve">Матисса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r>
        <w:rPr>
          <w:rFonts w:ascii="Times New Roman" w:hAnsi="Times New Roman"/>
          <w:color w:val="000000"/>
          <w:sz w:val="28"/>
          <w:lang w:val="ru-RU"/>
        </w:rPr>
        <w:t xml:space="preserve">Ватагина</w:t>
      </w:r>
      <w:r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r>
        <w:rPr>
          <w:rFonts w:ascii="Times New Roman" w:hAnsi="Times New Roman"/>
          <w:color w:val="000000"/>
          <w:sz w:val="28"/>
          <w:lang w:val="ru-RU"/>
        </w:rPr>
        <w:t xml:space="preserve">Чарушина</w:t>
      </w:r>
      <w:r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, а также построения из них простых рисунков или орнаментов.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r/>
      <w:bookmarkEnd w:id="11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практическую творческую работу – поздравительную открытку, совмещая в ней шрифт и изображение.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основные пропорции лица человека, взаимное расположение частей лица.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рисования портрета (лица) человека.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карнавала или спектакля).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живописной композиции (натюрморта) по наблюдению натуры или по представлению.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творческой живописной работы – натюрморта с ярко выраженным настроением или «натюрморта-автопортрета».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Изображать красками портрет человека с опорой на натуру или по представлению.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пейзаж, передавая в нём активное состояние природы.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Приобрести представление о деятельности художника в театре.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красками эскиз занавеса или эскиз декораций к выбранному сюжету.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праздников.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композицию «Праздник в городе» на основе наблюдений, по памяти и по представлению.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,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лепки эскиза парковой скульптуры.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художественные промыслы гжель и хохлома.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навыки создания орнаментов при помощи штампов и трафаретов.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Получить опыт создания композиции орнамента в квадрате (в качестве эскиза росписи женского платка).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r>
        <w:rPr>
          <w:rFonts w:ascii="Times New Roman" w:hAnsi="Times New Roman"/>
          <w:color w:val="000000"/>
          <w:sz w:val="28"/>
          <w:lang w:val="ru-RU"/>
        </w:rPr>
        <w:t xml:space="preserve">бумагопластики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) транспортное средство.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r>
        <w:rPr>
          <w:rFonts w:ascii="Times New Roman" w:hAnsi="Times New Roman"/>
          <w:color w:val="000000"/>
          <w:sz w:val="28"/>
          <w:lang w:val="ru-RU"/>
        </w:rPr>
        <w:t xml:space="preserve">ценностно</w:t>
      </w:r>
      <w:r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</w:t>
      </w:r>
      <w:r>
        <w:rPr>
          <w:rFonts w:ascii="Times New Roman" w:hAnsi="Times New Roman"/>
          <w:color w:val="000000"/>
          <w:sz w:val="28"/>
          <w:lang w:val="ru-RU"/>
        </w:rPr>
        <w:t xml:space="preserve">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ум</w:t>
      </w:r>
      <w:r>
        <w:rPr>
          <w:rFonts w:ascii="Times New Roman" w:hAnsi="Times New Roman"/>
          <w:color w:val="000000"/>
          <w:sz w:val="28"/>
          <w:lang w:val="ru-RU"/>
        </w:rPr>
        <w:t xml:space="preserve"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уметь называть основные жанры живописи, графики и скульптуры, определяемые предметом изображения.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r>
        <w:rPr>
          <w:rFonts w:ascii="Times New Roman" w:hAnsi="Times New Roman"/>
          <w:color w:val="000000"/>
          <w:sz w:val="28"/>
          <w:lang w:val="ru-RU"/>
        </w:rPr>
        <w:t xml:space="preserve">Саврасова</w:t>
      </w:r>
      <w:r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r>
        <w:rPr>
          <w:rFonts w:ascii="Times New Roman" w:hAnsi="Times New Roman"/>
          <w:color w:val="000000"/>
          <w:sz w:val="28"/>
          <w:lang w:val="ru-RU"/>
        </w:rPr>
        <w:t xml:space="preserve">квестах</w:t>
      </w:r>
      <w:r>
        <w:rPr>
          <w:rFonts w:ascii="Times New Roman" w:hAnsi="Times New Roman"/>
          <w:color w:val="000000"/>
          <w:sz w:val="28"/>
          <w:lang w:val="ru-RU"/>
        </w:rPr>
        <w:t xml:space="preserve">, в обсуждении впечатлений от виртуальных путешествий.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соединения шрифта и векторного изображения при создании, например, поздравительных открыток, афиши.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«Графика»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зарисовки памятников отечественной и мировой архитектуры.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«Живопись»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двойной портрет (например, портрет матери и ребёнка).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композиции на тему «Древнерусский город».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«Скульптура»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>
        <w:rPr>
          <w:rFonts w:ascii="Times New Roman" w:hAnsi="Times New Roman"/>
          <w:color w:val="000000"/>
          <w:sz w:val="28"/>
          <w:lang w:val="ru-RU"/>
        </w:rPr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«Декоративно-прикладное искусство»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«Архитектура»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представление о конструкции традиционных жилищ у разных народов, об их связи с окружающей природой.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</w:t>
      </w:r>
      <w:r>
        <w:rPr>
          <w:rFonts w:ascii="Times New Roman" w:hAnsi="Times New Roman"/>
          <w:color w:val="000000"/>
          <w:sz w:val="28"/>
          <w:lang w:val="ru-RU"/>
        </w:rPr>
        <w:t xml:space="preserve">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произведений искусства»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r>
        <w:rPr>
          <w:rFonts w:ascii="Times New Roman" w:hAnsi="Times New Roman"/>
          <w:color w:val="000000"/>
          <w:sz w:val="28"/>
          <w:lang w:val="ru-RU"/>
        </w:rPr>
        <w:t xml:space="preserve">Кустодиева</w:t>
      </w:r>
      <w:r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r>
        <w:rPr>
          <w:rFonts w:ascii="Times New Roman" w:hAnsi="Times New Roman"/>
          <w:color w:val="000000"/>
          <w:sz w:val="28"/>
          <w:lang w:val="ru-RU"/>
        </w:rPr>
        <w:t xml:space="preserve">Билибина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r>
        <w:rPr>
          <w:rFonts w:ascii="Times New Roman" w:hAnsi="Times New Roman"/>
          <w:color w:val="000000"/>
          <w:sz w:val="28"/>
          <w:lang w:val="ru-RU"/>
        </w:rPr>
        <w:t xml:space="preserve">кром</w:t>
      </w:r>
      <w:r>
        <w:rPr>
          <w:rFonts w:ascii="Times New Roman" w:hAnsi="Times New Roman"/>
          <w:color w:val="000000"/>
          <w:sz w:val="28"/>
          <w:lang w:val="ru-RU"/>
        </w:rPr>
        <w:t xml:space="preserve"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соборы Московского Кремля, Софийский собор в Великом Новгороде, храм Покрова на Нерли.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r>
        <w:rPr>
          <w:rFonts w:ascii="Times New Roman" w:hAnsi="Times New Roman"/>
          <w:color w:val="000000"/>
          <w:sz w:val="28"/>
          <w:lang w:val="ru-RU"/>
        </w:rPr>
        <w:t xml:space="preserve">Мартоса</w:t>
      </w:r>
      <w:r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r>
        <w:rPr>
          <w:rFonts w:ascii="Times New Roman" w:hAnsi="Times New Roman"/>
          <w:color w:val="000000"/>
          <w:sz w:val="28"/>
          <w:lang w:val="ru-RU"/>
        </w:rPr>
        <w:t xml:space="preserve">Трептов-парке</w:t>
      </w:r>
      <w:r>
        <w:rPr>
          <w:rFonts w:ascii="Times New Roman" w:hAnsi="Times New Roman"/>
          <w:color w:val="000000"/>
          <w:sz w:val="28"/>
          <w:lang w:val="ru-RU"/>
        </w:rPr>
        <w:t xml:space="preserve"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«Азбука цифровой графики»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 xml:space="preserve">Paint</w:t>
      </w:r>
      <w:r>
        <w:rPr>
          <w:rFonts w:ascii="Times New Roman" w:hAnsi="Times New Roman"/>
          <w:color w:val="000000"/>
          <w:sz w:val="28"/>
          <w:lang w:val="ru-RU"/>
        </w:rPr>
        <w:t xml:space="preserve">: изображение линии горизонта и точки схода, перспективных сокращений, цветовых и тональных изменений.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дома на основе избы и традициями её украшений.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Построит</w:t>
      </w:r>
      <w:r>
        <w:rPr>
          <w:rFonts w:ascii="Times New Roman" w:hAnsi="Times New Roman"/>
          <w:color w:val="000000"/>
          <w:sz w:val="28"/>
          <w:lang w:val="ru-RU"/>
        </w:rPr>
        <w:t xml:space="preserve">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 xml:space="preserve">GIF</w:t>
      </w:r>
      <w:r>
        <w:rPr>
          <w:rFonts w:ascii="Times New Roman" w:hAnsi="Times New Roman"/>
          <w:color w:val="000000"/>
          <w:sz w:val="28"/>
          <w:lang w:val="ru-RU"/>
        </w:rPr>
        <w:t xml:space="preserve">-анимации.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 xml:space="preserve"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r>
        <w:rPr>
          <w:rFonts w:ascii="Times New Roman" w:hAnsi="Times New Roman"/>
          <w:color w:val="000000"/>
          <w:sz w:val="28"/>
          <w:lang w:val="ru-RU"/>
        </w:rPr>
        <w:t xml:space="preserve">квестов</w:t>
      </w:r>
      <w:r>
        <w:rPr>
          <w:rFonts w:ascii="Times New Roman" w:hAnsi="Times New Roman"/>
          <w:color w:val="000000"/>
          <w:sz w:val="28"/>
          <w:lang w:val="ru-RU"/>
        </w:rPr>
        <w:t xml:space="preserve">, предложенных учителем.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12" w:name="block-19264026"/>
      <w:r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учишься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изображать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украшаешь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строишь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2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https://resh.edu.ru/subject/7/1/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помогают друг другу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13" w:tooltip="https://resh.edu.ru/subject/7/1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/7/1/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 чем работает художник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5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фантазия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говорит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?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7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https://resh.edu.ru/subject/7/2/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говорит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?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18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/7/2/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/>
            <w:hyperlink r:id="rId19" w:tooltip="https://resh.edu.ru/subject/7/2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/7/2/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твоем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доме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на улицах твоего города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зрелище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музей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1892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411892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художник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объединяет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5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2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29e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5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 w:line="240" w:lineRule="auto"/>
      </w:pPr>
      <w:r/>
      <w:bookmarkStart w:id="14" w:name="block-19264030"/>
      <w:r/>
      <w:bookmarkEnd w:id="13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240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2-й класс: учебник, 2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Коротеева</w:t>
      </w:r>
      <w:r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5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Л. А.;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r>
        <w:rPr>
          <w:rFonts w:ascii="Times New Roman" w:hAnsi="Times New Roman"/>
          <w:color w:val="000000"/>
          <w:sz w:val="28"/>
        </w:rPr>
        <w:t xml:space="preserve">Неменского</w:t>
      </w:r>
      <w:r>
        <w:rPr>
          <w:rFonts w:ascii="Times New Roman" w:hAnsi="Times New Roman"/>
          <w:color w:val="000000"/>
          <w:sz w:val="28"/>
        </w:rPr>
        <w:t xml:space="preserve"> Б. М., </w:t>
      </w:r>
      <w:r>
        <w:rPr>
          <w:rFonts w:ascii="Times New Roman" w:hAnsi="Times New Roman"/>
          <w:color w:val="000000"/>
          <w:sz w:val="28"/>
        </w:rPr>
        <w:t xml:space="preserve">Акционерное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общество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 xml:space="preserve">Издательство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 xml:space="preserve">Просвещение</w:t>
      </w:r>
      <w:r>
        <w:rPr>
          <w:rFonts w:ascii="Times New Roman" w:hAnsi="Times New Roman"/>
          <w:color w:val="000000"/>
          <w:sz w:val="28"/>
        </w:rPr>
        <w:t xml:space="preserve">»</w:t>
      </w:r>
      <w:bookmarkEnd w:id="15"/>
      <w:r>
        <w:rPr>
          <w:rFonts w:ascii="Times New Roman" w:hAnsi="Times New Roman"/>
          <w:color w:val="000000"/>
          <w:sz w:val="28"/>
        </w:rPr>
        <w:t xml:space="preserve">‌​</w:t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</w:t>
      </w:r>
      <w:bookmarkStart w:id="16" w:name="6dd35848-e36b-4acb-b5c4-2cdb1dad2998"/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искусство:1-й класс:учебник,1класс/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Л.А.;под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ред</w:t>
      </w:r>
      <w:r>
        <w:rPr>
          <w:rFonts w:ascii="Times New Roman" w:hAnsi="Times New Roman"/>
          <w:color w:val="000000"/>
          <w:sz w:val="28"/>
          <w:lang w:val="ru-RU"/>
        </w:rPr>
        <w:t xml:space="preserve">.Н</w:t>
      </w:r>
      <w:r>
        <w:rPr>
          <w:rFonts w:ascii="Times New Roman" w:hAnsi="Times New Roman"/>
          <w:color w:val="000000"/>
          <w:sz w:val="28"/>
          <w:lang w:val="ru-RU"/>
        </w:rPr>
        <w:t xml:space="preserve">еменского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Б.М.,Акционерное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общество "Издательство "Просвещение"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​‌Поурочные разработки по изобразительному искусству</w:t>
      </w:r>
      <w:r>
        <w:rPr>
          <w:rFonts w:ascii="Times New Roman" w:hAnsi="Times New Roman"/>
          <w:color w:val="000000"/>
          <w:sz w:val="28"/>
          <w:lang w:val="ru-RU"/>
        </w:rPr>
        <w:t xml:space="preserve"> .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Б.М., </w:t>
      </w:r>
      <w:r>
        <w:rPr>
          <w:rFonts w:ascii="Times New Roman" w:hAnsi="Times New Roman"/>
          <w:color w:val="000000"/>
          <w:sz w:val="28"/>
          <w:lang w:val="ru-RU"/>
        </w:rPr>
        <w:t xml:space="preserve">Неменская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Л.А., Каратаева Е.И. изобразительное искусство 1-4 класс УМК "Школа России"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Москва "Учебная литература"</w:t>
      </w:r>
      <w:r>
        <w:rPr>
          <w:sz w:val="28"/>
          <w:lang w:val="ru-RU"/>
        </w:rPr>
        <w:br/>
      </w:r>
      <w:bookmarkStart w:id="17" w:name="27f88a84-cde6-45cc-9a12-309dd9b67dab"/>
      <w:r/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‌​</w:t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/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</w:t>
      </w: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smirnova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net</w:t>
      </w:r>
      <w:r>
        <w:rPr>
          <w:rFonts w:ascii="Times New Roman" w:hAnsi="Times New Roman"/>
          <w:color w:val="000000"/>
          <w:sz w:val="28"/>
          <w:lang w:val="ru-RU"/>
        </w:rPr>
        <w:t xml:space="preserve">/ Гид по музеям мира и галереям (материалы по искусству, статьи)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artprojekt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Энциклопедия искусства - галереи, история искусства, дополнительные темы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jivopis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gallery</w:t>
      </w:r>
      <w:r>
        <w:rPr>
          <w:rFonts w:ascii="Times New Roman" w:hAnsi="Times New Roman"/>
          <w:color w:val="000000"/>
          <w:sz w:val="28"/>
          <w:lang w:val="ru-RU"/>
        </w:rPr>
        <w:t xml:space="preserve">/ Картинные галереи и биографии русских художников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artclassic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Коллекция образовательных ресурсов по МХК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culturemap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Культура регионов России (достопримечательности регионов)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sobory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Народный каталог православной архитектуры (описания и фотографии церквей, храмов и монастырей)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7.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tretyakov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Официальный сайт Третьяковской галереи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8.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rusmuseum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Официальный сайт Русского музея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9.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hermitagemuseum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org</w:t>
      </w:r>
      <w:r>
        <w:rPr>
          <w:rFonts w:ascii="Times New Roman" w:hAnsi="Times New Roman"/>
          <w:color w:val="000000"/>
          <w:sz w:val="28"/>
          <w:lang w:val="ru-RU"/>
        </w:rPr>
        <w:t xml:space="preserve"> Официальный сайт Эрмитажа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10.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museum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Портал музеев </w:t>
      </w:r>
      <w:r>
        <w:rPr>
          <w:rFonts w:ascii="Times New Roman" w:hAnsi="Times New Roman"/>
          <w:color w:val="000000"/>
          <w:sz w:val="28"/>
          <w:lang w:val="ru-RU"/>
        </w:rPr>
        <w:t xml:space="preserve">РоссииЭШ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resh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/7/1/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varvar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arhiv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gallery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sculpture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greek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index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html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historic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/</w:t>
      </w:r>
      <w:r>
        <w:rPr>
          <w:rFonts w:ascii="Times New Roman" w:hAnsi="Times New Roman"/>
          <w:color w:val="000000"/>
          <w:sz w:val="28"/>
        </w:rPr>
        <w:t xml:space="preserve">lostcivil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greece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art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statue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shtml</w:t>
      </w:r>
      <w:r>
        <w:rPr>
          <w:rFonts w:ascii="Times New Roman" w:hAnsi="Times New Roman"/>
          <w:color w:val="000000"/>
          <w:sz w:val="28"/>
          <w:lang w:val="ru-RU"/>
        </w:rPr>
        <w:t xml:space="preserve"> Собрания древнегреческой скульптуры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12.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wroubel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Творчество Михаила Врубеля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13.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artvek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lit</w:t>
      </w:r>
      <w:r>
        <w:rPr>
          <w:rFonts w:ascii="Times New Roman" w:hAnsi="Times New Roman"/>
          <w:color w:val="000000"/>
          <w:sz w:val="28"/>
          <w:lang w:val="ru-RU"/>
        </w:rPr>
        <w:t xml:space="preserve">014.</w:t>
      </w:r>
      <w:r>
        <w:rPr>
          <w:rFonts w:ascii="Times New Roman" w:hAnsi="Times New Roman"/>
          <w:color w:val="000000"/>
          <w:sz w:val="28"/>
        </w:rPr>
        <w:t xml:space="preserve">html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Artvek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- Галерея живописи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декоративно-прикладного искусства.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На страницах сайта можно посмотреть репродукции картин как популярных, так и малоизвестных российских и зарубежных художников, познакомиться с декоративн</w:t>
      </w:r>
      <w:r>
        <w:rPr>
          <w:rFonts w:ascii="Times New Roman" w:hAnsi="Times New Roman"/>
          <w:color w:val="000000"/>
          <w:sz w:val="28"/>
          <w:lang w:val="ru-RU"/>
        </w:rPr>
        <w:t xml:space="preserve">о-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прикладным искусством России, а также с искусством других стран.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14. .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vospitatel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com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ua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category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izo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html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Изобразительная деятельность в детском саду.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Конспекты занятий по </w:t>
      </w:r>
      <w:r>
        <w:rPr>
          <w:rFonts w:ascii="Times New Roman" w:hAnsi="Times New Roman"/>
          <w:color w:val="000000"/>
          <w:sz w:val="28"/>
          <w:lang w:val="ru-RU"/>
        </w:rPr>
        <w:t xml:space="preserve">изо</w:t>
      </w:r>
      <w:r>
        <w:rPr>
          <w:rFonts w:ascii="Times New Roman" w:hAnsi="Times New Roman"/>
          <w:color w:val="000000"/>
          <w:sz w:val="28"/>
          <w:lang w:val="ru-RU"/>
        </w:rPr>
        <w:t xml:space="preserve">: занятия по лепке, аппликации, конструированию и рисованию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15.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classmag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Классный журнал. </w:t>
      </w:r>
      <w:r>
        <w:rPr>
          <w:rFonts w:ascii="Times New Roman" w:hAnsi="Times New Roman"/>
          <w:color w:val="000000"/>
          <w:sz w:val="28"/>
          <w:lang w:val="ru-RU"/>
        </w:rPr>
        <w:t xml:space="preserve">Рисование для детей 7-11 лет.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16. Мастер-класс «Секрет создания портрета» -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academy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mosmetod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kollektsiya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master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klass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sekret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sozdaniya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portreta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17. Как рисовать деревья./</w:t>
      </w:r>
      <w:r>
        <w:rPr>
          <w:rFonts w:ascii="Times New Roman" w:hAnsi="Times New Roman"/>
          <w:color w:val="000000"/>
          <w:sz w:val="28"/>
        </w:rPr>
        <w:t xml:space="preserve">kak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risovat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derevja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docx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18. Как рисовать пастелью/</w:t>
      </w:r>
      <w:r>
        <w:rPr>
          <w:rFonts w:ascii="Times New Roman" w:hAnsi="Times New Roman"/>
          <w:color w:val="000000"/>
          <w:sz w:val="28"/>
        </w:rPr>
        <w:t xml:space="preserve">kak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risovat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pastelju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docx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19. Пастельные карандаши/</w:t>
      </w:r>
      <w:r>
        <w:rPr>
          <w:rFonts w:ascii="Times New Roman" w:hAnsi="Times New Roman"/>
          <w:color w:val="000000"/>
          <w:sz w:val="28"/>
        </w:rPr>
        <w:t xml:space="preserve">pastelnye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karandashi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docx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20. Основы владения кистью/</w:t>
      </w:r>
      <w:r>
        <w:rPr>
          <w:rFonts w:ascii="Times New Roman" w:hAnsi="Times New Roman"/>
          <w:color w:val="000000"/>
          <w:sz w:val="28"/>
        </w:rPr>
        <w:t xml:space="preserve">osnovy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vladenija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kistju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docx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21. Рисуем грушу гуашью/</w:t>
      </w:r>
      <w:r>
        <w:rPr>
          <w:rFonts w:ascii="Times New Roman" w:hAnsi="Times New Roman"/>
          <w:color w:val="000000"/>
          <w:sz w:val="28"/>
        </w:rPr>
        <w:t xml:space="preserve">risuem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grushu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guashju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docx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22. Кисть и чернила /</w:t>
      </w:r>
      <w:r>
        <w:rPr>
          <w:rFonts w:ascii="Times New Roman" w:hAnsi="Times New Roman"/>
          <w:color w:val="000000"/>
          <w:sz w:val="28"/>
        </w:rPr>
        <w:t xml:space="preserve">kist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_</w:t>
      </w:r>
      <w:r>
        <w:rPr>
          <w:rFonts w:ascii="Times New Roman" w:hAnsi="Times New Roman"/>
          <w:color w:val="000000"/>
          <w:sz w:val="28"/>
        </w:rPr>
        <w:t xml:space="preserve">chernila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docx</w:t>
      </w:r>
      <w:r>
        <w:rPr>
          <w:sz w:val="28"/>
          <w:lang w:val="ru-RU"/>
        </w:rPr>
        <w:br/>
      </w:r>
      <w:bookmarkStart w:id="18" w:name="e2d6e2bf-4893-4145-be02-d49817b4b26f"/>
      <w:r/>
      <w:bookmarkEnd w:id="18"/>
      <w:r>
        <w:rPr>
          <w:rFonts w:ascii="Times New Roman" w:hAnsi="Times New Roman"/>
          <w:color w:val="333333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/>
      <w:r>
        <w:rPr>
          <w:lang w:val="ru-RU"/>
        </w:rPr>
      </w:r>
      <w:bookmarkEnd w:id="14"/>
      <w:r/>
      <w:r>
        <w:rPr>
          <w:lang w:val="ru-RU"/>
        </w:rPr>
      </w:r>
      <w:r>
        <w:rPr>
          <w:lang w:val="ru-RU"/>
        </w:rPr>
      </w:r>
      <w:r/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2"/>
    <w:link w:val="64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2"/>
    <w:link w:val="64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2"/>
    <w:link w:val="65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2"/>
    <w:link w:val="65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7"/>
    <w:next w:val="6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7"/>
    <w:next w:val="6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7"/>
    <w:next w:val="6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7"/>
    <w:next w:val="6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7"/>
    <w:next w:val="6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52"/>
    <w:link w:val="664"/>
    <w:uiPriority w:val="10"/>
    <w:rPr>
      <w:sz w:val="48"/>
      <w:szCs w:val="48"/>
    </w:rPr>
  </w:style>
  <w:style w:type="character" w:styleId="37">
    <w:name w:val="Subtitle Char"/>
    <w:basedOn w:val="652"/>
    <w:link w:val="662"/>
    <w:uiPriority w:val="11"/>
    <w:rPr>
      <w:sz w:val="24"/>
      <w:szCs w:val="24"/>
    </w:rPr>
  </w:style>
  <w:style w:type="paragraph" w:styleId="38">
    <w:name w:val="Quote"/>
    <w:basedOn w:val="647"/>
    <w:next w:val="6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7"/>
    <w:next w:val="6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2"/>
    <w:link w:val="655"/>
    <w:uiPriority w:val="99"/>
  </w:style>
  <w:style w:type="character" w:styleId="45">
    <w:name w:val="Footer Char"/>
    <w:basedOn w:val="652"/>
    <w:link w:val="670"/>
    <w:uiPriority w:val="99"/>
  </w:style>
  <w:style w:type="character" w:styleId="47">
    <w:name w:val="Caption Char"/>
    <w:basedOn w:val="669"/>
    <w:link w:val="670"/>
    <w:uiPriority w:val="99"/>
  </w:style>
  <w:style w:type="table" w:styleId="49">
    <w:name w:val="Table Grid Light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2"/>
    <w:uiPriority w:val="99"/>
    <w:unhideWhenUsed/>
    <w:rPr>
      <w:vertAlign w:val="superscript"/>
    </w:rPr>
  </w:style>
  <w:style w:type="paragraph" w:styleId="178">
    <w:name w:val="endnote text"/>
    <w:basedOn w:val="6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2"/>
    <w:uiPriority w:val="99"/>
    <w:semiHidden/>
    <w:unhideWhenUsed/>
    <w:rPr>
      <w:vertAlign w:val="superscript"/>
    </w:rPr>
  </w:style>
  <w:style w:type="paragraph" w:styleId="181">
    <w:name w:val="toc 1"/>
    <w:basedOn w:val="647"/>
    <w:next w:val="6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7"/>
    <w:next w:val="6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7"/>
    <w:next w:val="6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7"/>
    <w:next w:val="6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7"/>
    <w:next w:val="6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7"/>
    <w:next w:val="6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7"/>
    <w:next w:val="6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7"/>
    <w:next w:val="6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7"/>
    <w:next w:val="6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7"/>
    <w:next w:val="647"/>
    <w:uiPriority w:val="99"/>
    <w:unhideWhenUsed/>
    <w:pPr>
      <w:spacing w:after="0" w:afterAutospacing="0"/>
    </w:pPr>
  </w:style>
  <w:style w:type="paragraph" w:styleId="647" w:default="1">
    <w:name w:val="Normal"/>
    <w:qFormat/>
  </w:style>
  <w:style w:type="paragraph" w:styleId="648">
    <w:name w:val="Heading 1"/>
    <w:basedOn w:val="647"/>
    <w:next w:val="647"/>
    <w:link w:val="65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49">
    <w:name w:val="Heading 2"/>
    <w:basedOn w:val="647"/>
    <w:next w:val="647"/>
    <w:link w:val="65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50">
    <w:name w:val="Heading 3"/>
    <w:basedOn w:val="647"/>
    <w:next w:val="647"/>
    <w:link w:val="65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51">
    <w:name w:val="Heading 4"/>
    <w:basedOn w:val="647"/>
    <w:next w:val="647"/>
    <w:link w:val="66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52" w:default="1">
    <w:name w:val="Default Paragraph Font"/>
    <w:uiPriority w:val="1"/>
    <w:semiHidden/>
    <w:unhideWhenUsed/>
  </w:style>
  <w:style w:type="table" w:styleId="65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4" w:default="1">
    <w:name w:val="No List"/>
    <w:uiPriority w:val="99"/>
    <w:semiHidden/>
    <w:unhideWhenUsed/>
  </w:style>
  <w:style w:type="paragraph" w:styleId="655">
    <w:name w:val="Header"/>
    <w:basedOn w:val="647"/>
    <w:link w:val="65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56" w:customStyle="1">
    <w:name w:val="Верхний колонтитул Знак"/>
    <w:basedOn w:val="652"/>
    <w:link w:val="655"/>
    <w:uiPriority w:val="99"/>
  </w:style>
  <w:style w:type="character" w:styleId="657" w:customStyle="1">
    <w:name w:val="Заголовок 1 Знак"/>
    <w:basedOn w:val="652"/>
    <w:link w:val="64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58" w:customStyle="1">
    <w:name w:val="Заголовок 2 Знак"/>
    <w:basedOn w:val="652"/>
    <w:link w:val="64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59" w:customStyle="1">
    <w:name w:val="Заголовок 3 Знак"/>
    <w:basedOn w:val="652"/>
    <w:link w:val="65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60" w:customStyle="1">
    <w:name w:val="Заголовок 4 Знак"/>
    <w:basedOn w:val="652"/>
    <w:link w:val="65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61">
    <w:name w:val="Normal Indent"/>
    <w:basedOn w:val="647"/>
    <w:uiPriority w:val="99"/>
    <w:unhideWhenUsed/>
    <w:pPr>
      <w:ind w:left="720"/>
    </w:pPr>
  </w:style>
  <w:style w:type="paragraph" w:styleId="662">
    <w:name w:val="Subtitle"/>
    <w:basedOn w:val="647"/>
    <w:next w:val="647"/>
    <w:link w:val="66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63" w:customStyle="1">
    <w:name w:val="Подзаголовок Знак"/>
    <w:basedOn w:val="652"/>
    <w:link w:val="66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64">
    <w:name w:val="Title"/>
    <w:basedOn w:val="647"/>
    <w:next w:val="647"/>
    <w:link w:val="66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65" w:customStyle="1">
    <w:name w:val="Название Знак"/>
    <w:basedOn w:val="652"/>
    <w:link w:val="66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66">
    <w:name w:val="Emphasis"/>
    <w:basedOn w:val="652"/>
    <w:uiPriority w:val="20"/>
    <w:qFormat/>
    <w:rPr>
      <w:i/>
      <w:iCs/>
    </w:rPr>
  </w:style>
  <w:style w:type="character" w:styleId="667">
    <w:name w:val="Hyperlink"/>
    <w:basedOn w:val="652"/>
    <w:uiPriority w:val="99"/>
    <w:unhideWhenUsed/>
    <w:rPr>
      <w:color w:val="0000ff" w:themeColor="hyperlink"/>
      <w:u w:val="single"/>
    </w:rPr>
  </w:style>
  <w:style w:type="table" w:styleId="668">
    <w:name w:val="Table Grid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9">
    <w:name w:val="Caption"/>
    <w:basedOn w:val="647"/>
    <w:next w:val="64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670">
    <w:name w:val="Footer"/>
    <w:basedOn w:val="647"/>
    <w:link w:val="6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1" w:customStyle="1">
    <w:name w:val="Нижний колонтитул Знак"/>
    <w:basedOn w:val="652"/>
    <w:link w:val="67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15" Type="http://schemas.openxmlformats.org/officeDocument/2006/relationships/hyperlink" Target="https://resh.edu.ru/subject/7/2/" TargetMode="External"/><Relationship Id="rId16" Type="http://schemas.openxmlformats.org/officeDocument/2006/relationships/hyperlink" Target="https://resh.edu.ru/subject/7/2/" TargetMode="External"/><Relationship Id="rId17" Type="http://schemas.openxmlformats.org/officeDocument/2006/relationships/hyperlink" Target="https://resh.edu.ru/subject/7/2/" TargetMode="External"/><Relationship Id="rId18" Type="http://schemas.openxmlformats.org/officeDocument/2006/relationships/hyperlink" Target="https://resh.edu.ru/subject/7/2/" TargetMode="External"/><Relationship Id="rId19" Type="http://schemas.openxmlformats.org/officeDocument/2006/relationships/hyperlink" Target="https://resh.edu.ru/subject/7/2/" TargetMode="External"/><Relationship Id="rId20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2024-09-16T09:47:00Z</dcterms:created>
  <dcterms:modified xsi:type="dcterms:W3CDTF">2024-11-21T16:01:26Z</dcterms:modified>
</cp:coreProperties>
</file>