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560266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bookmarkStart w:id="0" w:name="block-37822899"/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" w:name="block-37822900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</w:t>
      </w:r>
      <w:r>
        <w:rPr>
          <w:rFonts w:ascii="Times New Roman" w:hAnsi="Times New Roman"/>
          <w:color w:val="000000"/>
          <w:sz w:val="28"/>
          <w:lang w:val="ru-RU"/>
        </w:rPr>
        <w:t xml:space="preserve">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</w:t>
      </w:r>
      <w:r>
        <w:rPr>
          <w:rFonts w:ascii="Times New Roman" w:hAnsi="Times New Roman"/>
          <w:color w:val="000000"/>
          <w:sz w:val="28"/>
          <w:lang w:val="ru-RU"/>
        </w:rPr>
        <w:t xml:space="preserve">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</w:t>
      </w:r>
      <w:r>
        <w:rPr>
          <w:rFonts w:ascii="Times New Roman" w:hAnsi="Times New Roman"/>
          <w:color w:val="000000"/>
          <w:sz w:val="28"/>
          <w:lang w:val="ru-RU"/>
        </w:rPr>
        <w:t xml:space="preserve">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</w:t>
      </w:r>
      <w:r>
        <w:rPr>
          <w:rFonts w:ascii="Times New Roman" w:hAnsi="Times New Roman"/>
          <w:color w:val="000000"/>
          <w:sz w:val="28"/>
          <w:lang w:val="ru-RU"/>
        </w:rPr>
        <w:t xml:space="preserve">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</w:t>
      </w:r>
      <w:r>
        <w:rPr>
          <w:rFonts w:ascii="Times New Roman" w:hAnsi="Times New Roman"/>
          <w:color w:val="000000"/>
          <w:sz w:val="28"/>
          <w:lang w:val="ru-RU"/>
        </w:rPr>
        <w:t xml:space="preserve">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</w:t>
      </w:r>
      <w:r>
        <w:rPr>
          <w:rFonts w:ascii="Times New Roman" w:hAnsi="Times New Roman"/>
          <w:color w:val="000000"/>
          <w:sz w:val="28"/>
          <w:lang w:val="ru-RU"/>
        </w:rPr>
        <w:t xml:space="preserve">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рассматриваются как широкий спектр конкре</w:t>
      </w:r>
      <w:r>
        <w:rPr>
          <w:rFonts w:ascii="Times New Roman" w:hAnsi="Times New Roman"/>
          <w:color w:val="000000"/>
          <w:sz w:val="28"/>
          <w:lang w:val="ru-RU"/>
        </w:rPr>
        <w:t xml:space="preserve">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</w:t>
      </w:r>
      <w:r>
        <w:rPr>
          <w:rFonts w:ascii="Times New Roman" w:hAnsi="Times New Roman"/>
          <w:color w:val="000000"/>
          <w:sz w:val="28"/>
          <w:lang w:val="ru-RU"/>
        </w:rPr>
        <w:t xml:space="preserve">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системы ценностей, обучающихся в единстве эмоциональной и познавательной сферы;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музицированию.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прекрасноев жизни и в искусстве;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(воспитание грамот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 xml:space="preserve">(тематическими линиями):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вариативные: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8 «Музыкальная грамота»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</w:t>
      </w:r>
      <w:r>
        <w:rPr>
          <w:rFonts w:ascii="Times New Roman" w:hAnsi="Times New Roman"/>
          <w:color w:val="000000"/>
          <w:sz w:val="28"/>
          <w:lang w:val="ru-RU"/>
        </w:rPr>
        <w:t xml:space="preserve">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t xml:space="preserve">рамках часов, предусмотренных эстетическим направлением плана внеурочной деятельности образовательной организации.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ванных для изучения музыки ‑ 139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34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4 классе – 35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</w:t>
      </w:r>
      <w:r>
        <w:rPr>
          <w:rFonts w:ascii="Times New Roman" w:hAnsi="Times New Roman"/>
          <w:color w:val="000000"/>
          <w:sz w:val="28"/>
          <w:lang w:val="ru-RU"/>
        </w:rPr>
        <w:t xml:space="preserve">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</w:t>
      </w:r>
      <w:r>
        <w:rPr>
          <w:rFonts w:ascii="Times New Roman" w:hAnsi="Times New Roman"/>
          <w:color w:val="000000"/>
          <w:sz w:val="28"/>
          <w:lang w:val="ru-RU"/>
        </w:rPr>
        <w:t xml:space="preserve">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37822901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 модули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«Народная музыка России»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значимых</w:t>
      </w:r>
      <w:r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Край, в котором ты живёшь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 малой Родины. Песни, обряды, музыкальные инструменты.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фольклор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русских народных песен разных жанров;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сочинение мелодий, вокальная импровизация на основе текстов игрового детского фольклора;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народные музыкальные инструменты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особенностями исполнения и звучания русских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, ударных, струнных;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музыкальных инструментах;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Сказки, мифы и легенды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сказители. Русские народные сказания, былины. Сказки и легенды о музыке и музыкантах.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сказывания нараспев;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сказок, былин, эпических сказаний, рассказываемых нараспев;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музыкальных интонаций речитативного характера;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иллюстраций к прослушанным музыкальным и литературным произведениям;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</w:t>
      </w:r>
      <w:r>
        <w:rPr>
          <w:rFonts w:ascii="Times New Roman" w:hAnsi="Times New Roman"/>
          <w:color w:val="000000"/>
          <w:sz w:val="28"/>
          <w:lang w:val="ru-RU"/>
        </w:rPr>
        <w:t xml:space="preserve">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Жанры музыкального фольклора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контрастных по характеру фольклорных жанров: колыбельная, трудовая, лирическая, плясовая;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тембра музыкальных инструментов, отнесение к одной из групп (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духовые</w:t>
      </w:r>
      <w:r>
        <w:rPr>
          <w:rFonts w:ascii="Times New Roman" w:hAnsi="Times New Roman"/>
          <w:color w:val="000000"/>
          <w:sz w:val="28"/>
          <w:lang w:val="ru-RU"/>
        </w:rPr>
        <w:t xml:space="preserve">, ударные, струнные);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разных жанров, относящихся к фольклору разных народов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импровизации, сочинение к ним ритмических аккомпанементов (звучащими жестами, на ударных инструментах);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(свирель) мелодий народных песен, прослеживание мелодии по нотной записи.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Народные праздники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праздника;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посещение театра, театрализованного представления;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участие в народных гуляньях на улицах родного города, посёлка.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Первые артисты, народный театр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Скоморохи. Ярмарочный балаган. Вертеп.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учебных, справочных текстов по теме;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скоморошин;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фрагмента музыкального спектакля; творческий проект – театрализованная постановка.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 народов России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r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различных народностей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характеристика типичных элементов музыкального языка (ритм, лад, интонации);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песен, танцев, импровизация ритмических аккомпанементов на ударных инструментах;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музыкальному творчеству народов России.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 в творчестве профессиональных музыкантов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учебных, популярных текстов о собирателях фольклора;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созданной композиторами на основе народных жанров и интонаций;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приёмов обработки, развития народных мелодий;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народных песен в композиторской обработке;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звучания одних и тех же мелодий в народном и композиторском варианте;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аргументированных оценочных суждений на основе сравнения;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городецкая роспись) с творчеством современных художников, модельеров, дизайнеров, работающих в соответствующих техниках росписи.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Композитор – исполнитель – слушатель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рассматривание иллюстраций;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фраз);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правил поведения на концерте;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Композиторы – детям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эпитетов, иллюстраций к музыке;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жанра;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Оркестр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 в исполнении оркестра;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«Я – дирижёр» – игра-имитация дирижёрских жестов во время звучания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 соответствующей тематики;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принципом расположения партий в партитуре; работа по группам – сочинение своего варианта ритмической партитуры.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инструменты. Фортепиано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многообразием красок фортепиано;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в исполнении известных пианистов;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исполнительских движений во время звучания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детских пьес на фортепиано в исполнении учителя;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(исполнение одной и той же пьесы тихо и громко, в разных регистрах, разными штрихами);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инструменты. Флейта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r>
        <w:rPr>
          <w:rFonts w:ascii="Times New Roman" w:hAnsi="Times New Roman"/>
          <w:color w:val="000000"/>
          <w:sz w:val="28"/>
          <w:lang w:val="ru-RU"/>
        </w:rPr>
        <w:t xml:space="preserve">Глюка</w:t>
      </w:r>
      <w:r>
        <w:rPr>
          <w:rFonts w:ascii="Times New Roman" w:hAnsi="Times New Roman"/>
          <w:color w:val="000000"/>
          <w:sz w:val="28"/>
          <w:lang w:val="ru-RU"/>
        </w:rPr>
        <w:t xml:space="preserve">, «Сиринкс» К. Дебюсси).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устройством и тембрами классических музыкальных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в исполнении известных музыкантов-инструменталистов;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текстов, сказок и легенд, рассказывающих о музыкальных инструментах, истории их появления.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инструменты. Скрипка, виолончель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игра-имитация исполнительских движений во время звучания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конкретных произведений и их авторов, определения тембров звучащих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песен, посвящённых музыкальным инструментам;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Вокальная музыка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 xml:space="preserve">Кантата. Песня, романс, вокализ, кант.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жанрами вокальной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вокальных произведений композиторов-классиков;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комплекса дыхательных, артикуляционных упражнений;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на развитие гибкости голоса, расширения его диапазона;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что значит красивое пение;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вокальных музыкальных произведений и их авторов;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композиторов-классиков;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вокальной музыки; школьный конкурс юных вокалистов.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музыка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 xml:space="preserve">Альбом. Цикл. Сюита. Соната. Квартет.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жанрами камерной инструментальной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композиторов-классиков;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комплекса выразительных средств;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своего впечатления от восприятия;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составление словаря музыкальных жанров.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Программная музыка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литературный эпиграф.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программной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музыкального образа, музыкальных средств, использованных композитором;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Симфоническая музыка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Симфонический оркестр. Тембры, группы инструментов. Симфония, симфоническая картина.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составом симфонического оркестра, группами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 симфонического оркестра;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симфонической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«дирижирование» оркестром;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симфонической музыки; просмотр фильма об устройстве оркестра.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композиторы-классики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композиторов.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фактами из их биографии;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симфонических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музыки; определение жанра, формы;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художественной литературы биографического характера;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тем инструментальных сочинений; разучивание, исполнение доступных вокальных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просмотр биографического фильма.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Европейские композиторы-классики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композиторов.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фактами из их биографии;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симфонических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музыки; определение жанра, формы;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художественной литературы биографического характера;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тем инструментальных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вокальных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просмотр биографического фильма.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Мастерство исполнителя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исполнителей классической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программ, афиш консерватории, филармонии;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произведения в исполнении разных музыкантов;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исполнителя.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3 «Музыка в жизни человека»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r>
        <w:rPr>
          <w:rFonts w:ascii="Times New Roman" w:hAnsi="Times New Roman"/>
          <w:color w:val="000000"/>
          <w:sz w:val="28"/>
          <w:lang w:val="ru-RU"/>
        </w:rPr>
        <w:t xml:space="preserve">сопереживанию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</w:t>
      </w:r>
      <w:r>
        <w:rPr>
          <w:rFonts w:ascii="Times New Roman" w:hAnsi="Times New Roman"/>
          <w:color w:val="000000"/>
          <w:sz w:val="28"/>
          <w:lang w:val="ru-RU"/>
        </w:rPr>
        <w:t xml:space="preserve">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Красота и вдохновение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красоты и вдохновения в жизни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музыки, концентрация на её восприятии, своём внутреннем состоянии;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под музыку лирического характера «Цветы распускаются под музыку»;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выстраивание хорового унисона – вокального и психологического;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одновременное взятие и снятие звука, навыки певческого дыхания по руке дирижёра;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красивой песни;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пейзажи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программной музыки, посвящённой образам природы;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описания настроения, характера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музыки с произведениями изобразительного искусства;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импровизация, пластическое интонирование;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исполнение песен о природе, её красоте;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Музыкальные портреты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описания настроения, характера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музыки с произведениями изобразительного искусства;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в образе героя музыкального произведения;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харáктерное исполнение песни – портретной зарисовки;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Какой же праздник без музыки?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Музыка, создающая настроение праздника. Музыка в цирке, на уличном шествии, спортивном празднике.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музыки на празднике;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торжественного, праздничного характера;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«дирижирование» фрагментами произведений;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тематических песен к ближайшему празднику;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почему на праздниках обязательно звучит музыка;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Танцы, игры и веселье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– игра звуками. Танец – искусство и радость движения. Примеры популярных танцев.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музыки скерцозного характера;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танцевальных движений;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танец-игра;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участияв танцевальных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композициях</w:t>
      </w:r>
      <w:r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зачем люди танцуют;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определённого танцевального жанра;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на войне, музыка о войне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r>
        <w:rPr>
          <w:rFonts w:ascii="Times New Roman" w:hAnsi="Times New Roman"/>
          <w:color w:val="000000"/>
          <w:sz w:val="28"/>
          <w:lang w:val="ru-RU"/>
        </w:rPr>
        <w:t xml:space="preserve">Военные песни, марши, интонации, ритмы, тембры (призывная кварта, пунктирный ритм, тембры малого барабана, трубы).</w:t>
      </w:r>
      <w:r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и художественных текстов, посвящённых песням Великой Отечественной войны;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историей их сочинения и исполнения;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Главный музыкальный символ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 xml:space="preserve">Традиции исполнения Гимна России. Другие гимны.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Гимна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историей создания, правилами исполнения;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парада, церемонии награждения спортсменов;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чувство гордости, понятия достоинства и чести;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этических вопросов, связанных с государственными символами страны;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Гимна своей республики, города, школы.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Искусство времени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музыкальных произведений, передающих образ непрерывного движения;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своими телесными реакциями (дыхание, пульс, мышечный тонус) при восприятии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как музыка воздействует на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программная ритмическая или инструментальная импровизация «Поезд», «Космический корабль».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«Музыка народов мира»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</w:t>
      </w:r>
      <w:r>
        <w:rPr>
          <w:rFonts w:ascii="Times New Roman" w:hAnsi="Times New Roman"/>
          <w:color w:val="000000"/>
          <w:sz w:val="28"/>
          <w:lang w:val="ru-RU"/>
        </w:rPr>
        <w:t xml:space="preserve">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Певец своего народа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композиторов;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сочинений с народной музыкой;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музыкального материала;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наиболее ярких тем инструментальных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вокальных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посвящённые выдающимся композиторам.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</w:t>
      </w:r>
      <w:r>
        <w:rPr>
          <w:rFonts w:ascii="Times New Roman" w:hAnsi="Times New Roman"/>
          <w:color w:val="000000"/>
          <w:sz w:val="28"/>
          <w:lang w:val="ru-RU"/>
        </w:rPr>
        <w:t xml:space="preserve">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народов других стран;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типичных элементов музыкального языка (ритм, лад, интонации);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особенностями исполнения и звучания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, ударных, струнных;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музыкальных инструментах;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народовс фольклорными элементами народов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дальнего зарубежья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народов других стран;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типичных элементов музыкального языка (ритм, лад, интонации);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внешним видом, особенностями исполнения и звучания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, ударных, струнных;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народных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музыкальных инструментах;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народов с фольклорными элементами народов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Диалог культур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композиторов;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сочинений с народной музыкой;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музыкального материала;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 наиболее ярких тем инструментальных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вокальных сочинений;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посвящённые выдающимся композиторам.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</w:t>
      </w:r>
      <w:r>
        <w:rPr>
          <w:rFonts w:ascii="Times New Roman" w:hAnsi="Times New Roman"/>
          <w:color w:val="000000"/>
          <w:sz w:val="28"/>
          <w:lang w:val="ru-RU"/>
        </w:rPr>
        <w:t xml:space="preserve">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</w:t>
      </w:r>
      <w:r>
        <w:rPr>
          <w:rFonts w:ascii="Times New Roman" w:hAnsi="Times New Roman"/>
          <w:color w:val="000000"/>
          <w:sz w:val="28"/>
          <w:lang w:val="ru-RU"/>
        </w:rPr>
        <w:t xml:space="preserve">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Звучание храма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приговорки</w:t>
      </w:r>
      <w:r>
        <w:rPr>
          <w:rFonts w:ascii="Times New Roman" w:hAnsi="Times New Roman"/>
          <w:color w:val="000000"/>
          <w:sz w:val="28"/>
          <w:lang w:val="ru-RU"/>
        </w:rPr>
        <w:t xml:space="preserve">. Колокольность в музыке русских композиторов.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обобщение жизненного опыта, связанного со звучанием колоколов;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выявление, обсуждение характера, выразительных средств, использованных композитором;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ритмические и артикуляционные упражнения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сочинение, исполнение на фортепиано, синтезаторе или металлофонах композиции (импровизации), имитирующей звучание колоколов.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Песни верующих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слушание, разучивание, исполнение вокальных произведений религиозного содержания;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характере музыки, манере исполнения, выразительных средствах;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значении молитвы;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по мотивам прослушанных музыкальных произведений.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музыка в церкви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Орган и его роль в богослужении. Творчество И.С. Баха.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ответы на вопросы учителя;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органной музыки И.С. Баха;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впечатления от восприятия, характеристика музыкально-выразительных средств;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игровая имитация особенностей игры на органе (во время слушания);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(учителем) на синтезаторе знакомых музыкальных произведений тембром органа;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трансформацией музыкального образа;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</w:t>
      </w:r>
      <w:r>
        <w:rPr>
          <w:rFonts w:ascii="Times New Roman" w:hAnsi="Times New Roman"/>
          <w:color w:val="000000"/>
          <w:sz w:val="28"/>
          <w:lang w:val="ru-RU"/>
        </w:rPr>
        <w:t xml:space="preserve">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Искусство Русской православной церкви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посвящённые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прослеживание исполняемых мелодий по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типа мелодического движения, особенностей ритма, темпа, динамики;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сопоставление произведений музыки и живописи, посвящённых святым, Христу, Богородице;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храма; поиск в Интернете информации о Крещении Руси, святых, об иконах.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праздники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Рождество, Троица, Пасха).</w:t>
      </w:r>
      <w:r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(с опорой на нотный текст), исполнение доступных вокальных произведений духовной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6 «Музыка театра и кино»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</w:t>
      </w:r>
      <w:r>
        <w:rPr>
          <w:rFonts w:ascii="Times New Roman" w:hAnsi="Times New Roman"/>
          <w:color w:val="000000"/>
          <w:sz w:val="28"/>
          <w:lang w:val="ru-RU"/>
        </w:rPr>
        <w:t xml:space="preserve">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постановки</w:t>
      </w:r>
      <w:r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Музыкальная сказка на сцене, на экране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Характеры персонажей, отражённые в музыке. Тембр голоса. Соло. Хор, ансамбль.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видеопросмотр музыкальной сказки;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музыкально-выразительных средств, передающих повороты сюжета, характеры героев;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игра-викторина «Угадай по голосу»;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детской оперы, музыкальной сказки;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детской музыкальной сказки, спектакль для родителей; творческий проект «Озвучиваем мультфильм».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Театр оперы и балета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знаменитыми музыкальными театрами;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музыкальных спектаклей с комментариями учителя;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особенностей балетного и оперного спектакля;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тесты или кроссворды на освоение специальных терминов;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танцевальная импровизация под музыку фрагмента балета;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доступного фрагмента, обработки песни (хора из оперы);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«игра в дирижёра» – двигательная импровизация во время слушания оркестрового фрагмента музыкального спектакля;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Балет. Хореография – искусство танца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балетной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Опера. Главные герои и номера оперного спектакля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-К</w:t>
      </w:r>
      <w:r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 xml:space="preserve">Верди и других композиторов).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опер;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характера музыки сольной партии, роли и выразительных средств оркестрового сопровождения;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тембрами голосов оперных певцов;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терминологии;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звучащие тесты и кроссворды на проверку знаний;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песни, хора из оперы;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героев, сцен из опер;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фильма-оперы; постановка детской оперы.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Сюжет музыкального спектакля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либретто, структурой музыкального спектакля;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образы главных героев, противоборствующих сторон;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музыкальным развитием, характеристика приёмов, использованных композитором;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вокализация, пропевание музыкальных тем, пластическое интонирование оркестровых фрагментов;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звучащие и терминологические тесты;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видеофильма на основе выбранного либретто; просмотр фильма-оперы или фильма-балета.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Оперетта, мюзикл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жанрами оперетты, мюзикла;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из оперетт, анализ характерных особенностей жанра;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популярных музыкальных спектаклей;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разных постановок одного и того же мюзикла;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Кто создаёт музыкальный спектакль?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поводу синкретичного характера музыкального спектакля;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профессий, творчеством театральных режиссёров, художников;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одного и того же спектакля в разных постановках;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различий в оформлении, режиссуре;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эскизов костюмов и декораций к одному из изученных музыкальных спектаклей;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>
        <w:rPr>
          <w:rFonts w:ascii="Times New Roman" w:hAnsi="Times New Roman"/>
          <w:color w:val="000000"/>
          <w:sz w:val="28"/>
          <w:lang w:val="ru-RU"/>
        </w:rPr>
        <w:t xml:space="preserve">виртуальный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Патриотическая и народная тема в театре и кино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r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фрагментов крупных сценических произведений, фильмов;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характера героев и событий;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зачем нужна серьёзная музыка;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нашей стране, исторических событиях и подвигах героев;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«Современная музыкальная культура»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</w:t>
      </w:r>
      <w:r>
        <w:rPr>
          <w:rFonts w:ascii="Times New Roman" w:hAnsi="Times New Roman"/>
          <w:color w:val="000000"/>
          <w:sz w:val="28"/>
          <w:lang w:val="ru-RU"/>
        </w:rPr>
        <w:t xml:space="preserve">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r>
        <w:rPr>
          <w:rFonts w:ascii="Times New Roman" w:hAnsi="Times New Roman"/>
          <w:color w:val="000000"/>
          <w:sz w:val="28"/>
          <w:lang w:val="ru-RU"/>
        </w:rPr>
        <w:t xml:space="preserve">фри-джаза</w:t>
      </w:r>
      <w:r>
        <w:rPr>
          <w:rFonts w:ascii="Times New Roman" w:hAnsi="Times New Roman"/>
          <w:color w:val="000000"/>
          <w:sz w:val="28"/>
          <w:lang w:val="ru-RU"/>
        </w:rPr>
        <w:t xml:space="preserve">, от эмбиента до рэпа), для восприятия которых требуется специфический и разнообразный музыкальный опыт. Поэтому на уровне начального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</w:t>
      </w:r>
      <w:r>
        <w:rPr>
          <w:rFonts w:ascii="Times New Roman" w:hAnsi="Times New Roman"/>
          <w:color w:val="000000"/>
          <w:sz w:val="28"/>
          <w:lang w:val="ru-RU"/>
        </w:rPr>
        <w:t xml:space="preserve">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Современные обработки классической музыки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музыки классической и её современной обработки;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обработок классической музыки, сравнение их с оригиналом;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характера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вокальное исполнение классических тем в сопровождении современного ритмизованного аккомпанемента;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Джаз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джазовых музыкантов;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узнавание, различение на слух джазовых композиций в отличие от других музыкальных стилей и направлений;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музыкальных инструментов, исполняющих джазовую композицию;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Исполнители современной музыки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одного или нескольких исполнителей современной музыки, популярных у молодёжи.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видеоклипов современных исполнителей;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композиций с другими направлениями и стилями (классикой, духовной, народной музыкой);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друзей-других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Электронные музыкальные инструменты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композиций в исполнении на электронных музыкальных инструментах;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их звучания с акустическими инструментами, обсуждение результатов сравнения;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электронных тембров для создания музыки к фантастическому фильму;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r>
        <w:rPr>
          <w:rFonts w:ascii="Times New Roman" w:hAnsi="Times New Roman"/>
          <w:color w:val="000000"/>
          <w:sz w:val="28"/>
          <w:lang w:val="ru-RU"/>
        </w:rPr>
        <w:t xml:space="preserve">готовыми</w:t>
      </w:r>
      <w:r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 xml:space="preserve"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Band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8 «Музыкальная грамота»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</w:t>
      </w:r>
      <w:r>
        <w:rPr>
          <w:rFonts w:ascii="Times New Roman" w:hAnsi="Times New Roman"/>
          <w:color w:val="000000"/>
          <w:sz w:val="28"/>
          <w:lang w:val="ru-RU"/>
        </w:rPr>
        <w:t xml:space="preserve">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</w:t>
      </w:r>
      <w:r>
        <w:rPr>
          <w:rFonts w:ascii="Times New Roman" w:hAnsi="Times New Roman"/>
          <w:color w:val="000000"/>
          <w:sz w:val="28"/>
          <w:lang w:val="ru-RU"/>
        </w:rPr>
        <w:t xml:space="preserve">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Весь мир звучит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Звуки музыкальные и шумовые. Свойства звука: высота, громкость, длительность, тембр.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звуками музыкальными и шумовыми;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различение, определение на слух звуков различного качества;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– подражание звукам и голосам природы с использованием шумовых музыкальных инструментов, вокальной импровизации;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Звукоряд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Нотный стан, скрипичный ключ. Ноты первой октавы.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элементами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по нотной записи, определение на слух звукоряда в отличие от других последовательностей звуков;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пение с названием нот, игра на металлофоне звукоряда от ноты «до»;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звукоряда.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Интонация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и изобразительные интонации.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интонаций;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фрагментов музыкальных произведений, включающих примеры изобразительных интонаций.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Ритм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Звуки длинные и короткие (восьмые и четвертные длительности), такт, тактовая черта.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партитуры;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Ритмический рисунок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Ритмическая партитура.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партитуры;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Размер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Равномерная пульсация. Сильные и слабые доли. Размеры 2/4, 3/4, 4/4.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по нотной записи размеров 2/4, 3/4, 4/4;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в размерах 2/4, 3/4, 4/4 с хлопками-акцентами на сильную долю, элементарными дирижёрскими жестами;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музыкальным размером, танцевальные, двигательные импровизации под музыку;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Музыкальный язык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Темп, тембр. Динамика (форте, пиано, крещендо, диминуэндо). Штрихи (стаккато, легато, акцент).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элементами музыкального языка, специальными терминами, их обозначением в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изученных элементов на слух при восприятии музыкальных произведений;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r>
        <w:rPr>
          <w:rFonts w:ascii="Times New Roman" w:hAnsi="Times New Roman"/>
          <w:color w:val="000000"/>
          <w:sz w:val="28"/>
          <w:lang w:val="ru-RU"/>
        </w:rPr>
        <w:t xml:space="preserve">ритмических упражнений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, песен с ярко выраженными динамическими, темповыми, штриховыми красками;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элементов музыкального языка для создания определённого образа, настроения в вокальных и инструментальных импровизациях;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Высота звуков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Регистры. Ноты певческого диапазона. Расположение нот на клавиатуре. Знаки альтерации (диезы, бемоли, бекары).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понятий «</w:t>
      </w:r>
      <w:r>
        <w:rPr>
          <w:rFonts w:ascii="Times New Roman" w:hAnsi="Times New Roman"/>
          <w:color w:val="000000"/>
          <w:sz w:val="28"/>
          <w:lang w:val="ru-RU"/>
        </w:rPr>
        <w:t xml:space="preserve">выше-ниже</w:t>
      </w:r>
      <w:r>
        <w:rPr>
          <w:rFonts w:ascii="Times New Roman" w:hAnsi="Times New Roman"/>
          <w:color w:val="000000"/>
          <w:sz w:val="28"/>
          <w:lang w:val="ru-RU"/>
        </w:rPr>
        <w:t xml:space="preserve">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образа при изменении регистра;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Мелодия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Поступенное, плавное движение мелодии, скачки. Мелодический рисунок.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поступенным, плавным движением, скачками, остановками;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мелодических рисунков;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</w:t>
      </w:r>
      <w:r>
        <w:rPr>
          <w:rFonts w:ascii="Times New Roman" w:hAnsi="Times New Roman"/>
          <w:color w:val="000000"/>
          <w:sz w:val="28"/>
          <w:lang w:val="ru-RU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Сопровождение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Остинато. Вступление, заключение, проигрыш.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главного голоса и сопровождения;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различение, характеристика мелодических и ритмических особенностей главного голоса и сопровождения;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 рукой линии движения главного голоса и аккомпанемента;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простейших элементов музыкальной формы: вступление, заключение, проигрыш;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графической схемы;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импровизация ритмического аккомпанемента к знакомой песне (звучащими жестами или на ударных инструментах);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простейшего сопровождения к знакомой мелодии на клавишных или духовых инструментах.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Песня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Куплетная форма. Запев, припев.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куплетной формы;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графической схемы куплетной формы;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куплетной форме;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куплетной формы при слушании незнакомых музыкальных произведений;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новых куплетов к знакомой песне.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Лад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Ступеневый состав.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ладового наклонения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«Солнышко – туча»;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образа при изменении лада;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распевания, вокальные упражнения, построенные на чередовании мажора и минора;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 с ярко выраженной ладовой окраской;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в заданном ладу; чтение сказок о нотах и музыкальных ладах.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Пентатоника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Пентатоника – пятиступенный лад, распространённый у многих народов.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инструментальных произведений, исполнение песен, написанных в пентатонике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Ноты в разных октавах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Ноты второй и малой октавы. Басовый ключ.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нотной записью во второй и малой октаве;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прослеживание по нотам небольших мелодий в соответствующем диапазоне; сравнение одной и той же мелодии, записанной в разных октавах;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в какой октаве звучит музыкальный фрагмент;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попевок, кратких мелодий по нотам.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Дополнительные обозначения в нотах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Реприза, фермата, вольта, украшения (трели, форшлаги).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дополнительными элементами нотной записи;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попевок, в которых присутствуют данные элементы.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Ритмические рисунки в размере 6/8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Нота с точкой. Шестнадцатые. Пунктирный ритм.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 в размере 6/8;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притопы) и (или) ударных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ритмослогами;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партитуры;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и аккомпанементов в размере 6/8.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Тональность. Гамма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Тоника, тональность. Знаки при ключе. Мажорные и минорные тональности (до 2–3 знаков при ключе).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устойчивых звуков;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«устой – неустой»;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пение упражнений – гамм с названием нот, прослеживание по нотам;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понятия «тоника»;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упражнение на допевание неполной музыкальной фразы до тоники «Закончи музыкальную фразу»;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 в заданной тональности.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Интервалы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музыкального интервала. Тон, полутон. Консонансы: терция, кварта, квинта, секста, октава. Диссонансы: секунда, септима.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понятия «интервал»;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ступеневого состава мажорной и минорной гаммы (тон-полутон);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диссонансов и консонансов, параллельного движения двух голосов в октаву, терцию, сексту;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определения краски звучания различных интервалов;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r>
        <w:rPr>
          <w:rFonts w:ascii="Times New Roman" w:hAnsi="Times New Roman"/>
          <w:color w:val="000000"/>
          <w:sz w:val="28"/>
          <w:lang w:val="ru-RU"/>
        </w:rPr>
        <w:t xml:space="preserve">выраженной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элементы двухголосия;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Гармония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r>
        <w:rPr>
          <w:rFonts w:ascii="Times New Roman" w:hAnsi="Times New Roman"/>
          <w:color w:val="000000"/>
          <w:sz w:val="28"/>
          <w:lang w:val="ru-RU"/>
        </w:rPr>
        <w:t xml:space="preserve">аккордовая</w:t>
      </w:r>
      <w:r>
        <w:rPr>
          <w:rFonts w:ascii="Times New Roman" w:hAnsi="Times New Roman"/>
          <w:color w:val="000000"/>
          <w:sz w:val="28"/>
          <w:lang w:val="ru-RU"/>
        </w:rPr>
        <w:t xml:space="preserve">, арпеджио.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интервалов и аккордов;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на слух мажорных и минорных аккордов;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мелодическим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трёхголосия;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аккомпанемента исполняемых песен, прослушанных инструментальных произведений;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аккордового аккомпанемента к мелодии песни.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Музыкальная форма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двухчастной и трёхчастной формы, рондо;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произведений: определение формы их строения на слух;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графической схемы;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двухчастной или трёхчастной форме;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Вариации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 xml:space="preserve">Тема. Вариации.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произведений, сочинённых в форме вариаций;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развитием, изменением основной темы;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графической схемы;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ритмической партитуры, построенной по принципу вариаций;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вариаций.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37822902"/>
      <w:r/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освоению музыкальных традиций своего края, музыкальной культуры народов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достижениям отечественных мастеров культуры;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участвовать в творческой жизни своей школы, города, республики.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в области 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признание индивидуальности каждого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сопереживания, уважения и доброжелательности;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в области эстетического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музыкальным традициям и творчеству своего и других народов;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видеть прекрасное в жизни, наслаждаться красотой;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разных видах искусства.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единстве и особенностях художественной и научной картины мира;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в области физического воспитания, формирования культуры здоровья и эмоционального благополучия: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профилактика умственного и физического утомления с использованием возможностей музыкотерапии.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в области трудового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установка на посильное активное участие в практической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трудолюбие в учёбе, настойчивость в достижении поставленных целей;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в сфере культуры и искусства;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в области экологического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природе; неприятие действий, приносящих ей вред.</w:t>
      </w:r>
      <w:r/>
    </w:p>
    <w:p>
      <w:pPr>
        <w:ind w:left="120"/>
        <w:spacing w:after="0"/>
        <w:rPr>
          <w:lang w:val="ru-RU"/>
        </w:rPr>
      </w:pPr>
      <w:r/>
      <w:bookmarkStart w:id="4" w:name="_Toc139972685"/>
      <w:r/>
      <w:bookmarkEnd w:id="4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в ситуациях музыкального восприятия и исполнения, делать выводы.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r>
        <w:rPr>
          <w:rFonts w:ascii="Times New Roman" w:hAnsi="Times New Roman"/>
          <w:color w:val="000000"/>
          <w:sz w:val="28"/>
          <w:lang w:val="ru-RU"/>
        </w:rPr>
        <w:t xml:space="preserve">подходящий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текстовую, виде</w:t>
      </w:r>
      <w:r>
        <w:rPr>
          <w:rFonts w:ascii="Times New Roman" w:hAnsi="Times New Roman"/>
          <w:color w:val="000000"/>
          <w:sz w:val="28"/>
          <w:lang w:val="ru-RU"/>
        </w:rPr>
        <w:t xml:space="preserve">о-</w:t>
      </w:r>
      <w:r>
        <w:rPr>
          <w:rFonts w:ascii="Times New Roman" w:hAnsi="Times New Roman"/>
          <w:color w:val="000000"/>
          <w:sz w:val="28"/>
          <w:lang w:val="ru-RU"/>
        </w:rPr>
        <w:t xml:space="preserve">, графическую, звуковую, информацию в соответствии с учебной задачей;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нотные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)п</w:t>
      </w:r>
      <w:r>
        <w:rPr>
          <w:rFonts w:ascii="Times New Roman" w:hAnsi="Times New Roman"/>
          <w:color w:val="000000"/>
          <w:sz w:val="28"/>
          <w:lang w:val="ru-RU"/>
        </w:rPr>
        <w:t xml:space="preserve">о предложенному учителем алгоритму;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таблицы для представления информации.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невербальная коммуникация: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выступать перед публикой в качестве исполнителя музыки (соло или в коллективе);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вербальная коммуникация: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своё мнение;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поставленной задачей;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фото, плакаты) к тексту выступления.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совместная деятельность (сотрудничество):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работы; оценивать свой вклад в общий результат;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проектные, творческие задания с опорой на предложенные образцы.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результата;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выбранных действий.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 (неудач) учебной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преодоления ошибок.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</w:t>
      </w:r>
      <w:r>
        <w:rPr>
          <w:rFonts w:ascii="Times New Roman" w:hAnsi="Times New Roman"/>
          <w:color w:val="000000"/>
          <w:sz w:val="28"/>
          <w:lang w:val="ru-RU"/>
        </w:rPr>
        <w:t xml:space="preserve">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r/>
    </w:p>
    <w:p>
      <w:pPr>
        <w:ind w:left="120"/>
        <w:spacing w:after="0"/>
        <w:rPr>
          <w:lang w:val="ru-RU"/>
        </w:rPr>
      </w:pPr>
      <w:r/>
      <w:bookmarkStart w:id="5" w:name="_Toc139972686"/>
      <w:r/>
      <w:bookmarkEnd w:id="5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</w:t>
      </w:r>
      <w:r>
        <w:rPr>
          <w:rFonts w:ascii="Times New Roman" w:hAnsi="Times New Roman"/>
          <w:color w:val="000000"/>
          <w:sz w:val="28"/>
          <w:lang w:val="ru-RU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Обучающиеся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, освоившие основную образовательную программу по музыке: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сознательно стремятся к развитию своих музыкальных способностей;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стремятся к расширению своего музыкального кругозора.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слух и называть знакомые народные музыкальные инструменты;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звукоизвлечения: духовые, ударные, струнные;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манеру пения, инструментального исполнения, типы солистов и коллективов – народных и академических;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народные произведения различных жанров с сопровождением и без сопровождения;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игре (импровизации) (вокальной, инструментальной, танцевальной) на основе освоенных фольклорных жанров.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(в том числе фрагментарно, отдельными темами) сочинения композиторов-классиков;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выразительные средства, использованные композитором для создания музыкального образа;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прекрасное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произведения народной и композиторской музыки других стран;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доступные образцы духовной музыки;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называть особенности музыкально-сценических жанров (опера, балет, оперетта, мюзикл);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произведения, соблюдая певческую культуру звука.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звуки: шумовые и музыкальные, длинные, короткие, тихие, громкие, низкие, высокие;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принципы развития: повтор, контраст, варьирование;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нотной записи в пределах певческого диапазона;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и создавать различные ритмические рисунки;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песни с простым мелодическим рисунком.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6" w:name="block-37822903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061"/>
        <w:gridCol w:w="1535"/>
        <w:gridCol w:w="1840"/>
        <w:gridCol w:w="1909"/>
        <w:gridCol w:w="280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музыка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«Наш край» (То березка, то рябина…, муз.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Н.Соловьёвой)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Римский-Корсаков «Садко»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песня «Энисэ», якутская народная песня «Олененок»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Маршевая тема из финала Пятой симфонии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Глюка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«Сиринкс» К. Дебюсси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«Колыбельная»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Прокофьева; П.И. Чайковский «Баба Яга» из Детского альбома; Л. Моцарт «Менуэт»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«Добрый жук», песня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«Золушка», И. Дунаевский Полька; И.С. Бах «Волынка»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народов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народному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Детского альбома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ождественский псалом «Эта ночь святая», Рождественская песня «Тихая ночь»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музыкальная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 грамота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50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485"/>
        <w:gridCol w:w="1535"/>
        <w:gridCol w:w="1840"/>
        <w:gridCol w:w="1909"/>
        <w:gridCol w:w="280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музыка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из-под вяза»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песни-колядки «Пришла коляда», «В ночном саду»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песня «Туган як»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П.И.Чайковский «Немецкая песенка», «Неаполитанская песенка» из Детского альбома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М.И. Глинка «Жаворонок»; "Школьный вальс" Исаака Дунаевского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вступление к опере «Хованщина»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 симфония (№ 1) Первая часть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С.С. Прокофьев «Сказки старой бабушки»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музыкальный символ: Гимн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народов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Бах Хоральная прелюдия фа-минор для органа, Токката и фуга ре минор для органа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Оптиной Пустыни; С.В. Рахманинов «Богородице Дево Радуйся» из «Всенощного бдения»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Рождественские песни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А.Рыбникова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Прокофьева «Золушка»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оперы М.И. Глинки «Иван Сусанин»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музыкальная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Армстронга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4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769"/>
        <w:gridCol w:w="1535"/>
        <w:gridCol w:w="1840"/>
        <w:gridCol w:w="1909"/>
        <w:gridCol w:w="280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музыка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Е.П.Крылатов «Крылатые качели»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Пошла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Инструментальные наигрыши. Плясовые мелодии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русские народные песни «Ах ты, степь», «Я на горку шла»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марийская народная песня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А.Эшпай «Песни горных и луговых мари»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Кабалевского, сл.Е.Долматовского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«Тюильрийский сад», фортепианный цикл «Картинки с выставки» М.П. Мусоргского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Опера «Князь Игорь» (фрагменты)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Глюк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сюиты «Пер Гюнт»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Л.ван Бетховена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войны – песни Великой Победы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народов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Ж.Бизе Фарандола из 2-й сюиты «Арлезианка»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балета «Гаянэ»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И.Штраус «Русский марш»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Выучи и спой песни А. Гречанинова и Р. Глиэра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обрядовые песни, детские песни о березках («Березонька кудрявая» и др.)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пера «Война и мир»; музыка к кинофильму «Александр Невский» С.С. Прокофьева, оперы «Борис Годунов» и другие 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опера «Волшебная флейта» (фрагменты)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музыкальная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 «Порги и Бесс»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«Солярис»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 грамота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«Аквариум», «Лебедь»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Штраус-сын Полька-пиццикато, вальс «На прекрасном голубом Дунае» (фрагменты)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7f411bf8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76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68"/>
        <w:gridCol w:w="1535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Народная музыка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Выходили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народная песня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Скоморошья-плясовая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фрагменты из оперы «Князь Игорь» А.П. Бородина; фрагменты из оперы «Садко» Н.А. Римского-Корсакова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Выходили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Якутские народные мелодии «Призыв весны», «Якутский танец»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Детского альбома, С.С. Прокофьев «Раскаяние» из Детской музыки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Н.А. Римский-Корсаков Симфоническая сюита «Шехеразада» (фрагменты)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М.И. Глинка. «Арагонская хота», П. Чайковский Скерцо из 4-й симфонии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 Бизе «Арлезианка» (1 сюита: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Фарандола – фрагменты)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А.П.Бородина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человека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«Родня»; Е.П.Крылатов и Ю.С.Энтин «Прекрасное далеко»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ЧАСТЬ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народов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Симфоническая поэма «Влтава»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музыка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театра и кино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лесу идет», «Резиновый ёжик»; Г.В. Свиридов сюита «Музыкальные иллюстрации»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Салтане» Н.А. Римского-Корсакова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музыкальная культура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обработке; Поль Мориа «Фигаро»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Г.Миллер «Серенада лунного света»,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Чаттануга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Музыкальная грамота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С.В.Рахманинов. «Сирень»; Р.Щедрин. Концерт для оркестра «Озорные частушки»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7f412ea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3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4"/>
    <w:link w:val="6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4"/>
    <w:link w:val="6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4"/>
    <w:link w:val="6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4"/>
    <w:link w:val="60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4"/>
    <w:link w:val="616"/>
    <w:uiPriority w:val="10"/>
    <w:rPr>
      <w:sz w:val="48"/>
      <w:szCs w:val="48"/>
    </w:rPr>
  </w:style>
  <w:style w:type="character" w:styleId="37">
    <w:name w:val="Subtitle Char"/>
    <w:basedOn w:val="604"/>
    <w:link w:val="614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4"/>
    <w:link w:val="607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4"/>
    <w:link w:val="44"/>
    <w:uiPriority w:val="99"/>
  </w:style>
  <w:style w:type="character" w:styleId="47">
    <w:name w:val="Caption Char"/>
    <w:basedOn w:val="621"/>
    <w:link w:val="44"/>
    <w:uiPriority w:val="99"/>
  </w:style>
  <w:style w:type="table" w:styleId="49">
    <w:name w:val="Table Grid Light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4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4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paragraph" w:styleId="600">
    <w:name w:val="Heading 1"/>
    <w:basedOn w:val="599"/>
    <w:next w:val="599"/>
    <w:link w:val="6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1">
    <w:name w:val="Heading 2"/>
    <w:basedOn w:val="599"/>
    <w:next w:val="599"/>
    <w:link w:val="6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2">
    <w:name w:val="Heading 3"/>
    <w:basedOn w:val="599"/>
    <w:next w:val="599"/>
    <w:link w:val="6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3">
    <w:name w:val="Heading 4"/>
    <w:basedOn w:val="599"/>
    <w:next w:val="599"/>
    <w:link w:val="6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4" w:default="1">
    <w:name w:val="Default Paragraph Font"/>
    <w:uiPriority w:val="1"/>
    <w:semiHidden/>
    <w:unhideWhenUsed/>
  </w:style>
  <w:style w:type="table" w:styleId="60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6" w:default="1">
    <w:name w:val="No List"/>
    <w:uiPriority w:val="99"/>
    <w:semiHidden/>
    <w:unhideWhenUsed/>
  </w:style>
  <w:style w:type="paragraph" w:styleId="607">
    <w:name w:val="Header"/>
    <w:basedOn w:val="599"/>
    <w:link w:val="6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8" w:customStyle="1">
    <w:name w:val="Верхний колонтитул Знак"/>
    <w:basedOn w:val="604"/>
    <w:link w:val="607"/>
    <w:uiPriority w:val="99"/>
  </w:style>
  <w:style w:type="character" w:styleId="609" w:customStyle="1">
    <w:name w:val="Заголовок 1 Знак"/>
    <w:basedOn w:val="604"/>
    <w:link w:val="60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0" w:customStyle="1">
    <w:name w:val="Заголовок 2 Знак"/>
    <w:basedOn w:val="604"/>
    <w:link w:val="60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1" w:customStyle="1">
    <w:name w:val="Заголовок 3 Знак"/>
    <w:basedOn w:val="604"/>
    <w:link w:val="60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2" w:customStyle="1">
    <w:name w:val="Заголовок 4 Знак"/>
    <w:basedOn w:val="604"/>
    <w:link w:val="60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3">
    <w:name w:val="Normal Indent"/>
    <w:basedOn w:val="599"/>
    <w:uiPriority w:val="99"/>
    <w:unhideWhenUsed/>
    <w:pPr>
      <w:ind w:left="720"/>
    </w:pPr>
  </w:style>
  <w:style w:type="paragraph" w:styleId="614">
    <w:name w:val="Subtitle"/>
    <w:basedOn w:val="599"/>
    <w:next w:val="599"/>
    <w:link w:val="6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5" w:customStyle="1">
    <w:name w:val="Подзаголовок Знак"/>
    <w:basedOn w:val="604"/>
    <w:link w:val="6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6">
    <w:name w:val="Title"/>
    <w:basedOn w:val="599"/>
    <w:next w:val="599"/>
    <w:link w:val="61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7" w:customStyle="1">
    <w:name w:val="Название Знак"/>
    <w:basedOn w:val="604"/>
    <w:link w:val="6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8">
    <w:name w:val="Emphasis"/>
    <w:basedOn w:val="604"/>
    <w:uiPriority w:val="20"/>
    <w:qFormat/>
    <w:rPr>
      <w:i/>
      <w:iCs/>
    </w:rPr>
  </w:style>
  <w:style w:type="character" w:styleId="619">
    <w:name w:val="Hyperlink"/>
    <w:basedOn w:val="604"/>
    <w:uiPriority w:val="99"/>
    <w:unhideWhenUsed/>
    <w:rPr>
      <w:color w:val="0000ff" w:themeColor="hyperlink"/>
      <w:u w:val="single"/>
    </w:rPr>
  </w:style>
  <w:style w:type="table" w:styleId="620">
    <w:name w:val="Table Grid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>
    <w:name w:val="Caption"/>
    <w:basedOn w:val="599"/>
    <w:next w:val="59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17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2024-09-16T16:25:00Z</dcterms:created>
  <dcterms:modified xsi:type="dcterms:W3CDTF">2024-11-21T16:11:31Z</dcterms:modified>
</cp:coreProperties>
</file>