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5" w:rsidRDefault="00F67225">
      <w:pPr>
        <w:spacing w:before="36" w:after="6" w:line="271" w:lineRule="auto"/>
        <w:ind w:left="852" w:right="1014"/>
        <w:jc w:val="center"/>
        <w:rPr>
          <w:b/>
          <w:sz w:val="20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B55833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752" r:id="rId6"/>
        </w:object>
      </w: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B55833" w:rsidRDefault="00B55833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E671DF" w:rsidRPr="00E671DF" w:rsidRDefault="00E671DF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E671DF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E671DF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E671DF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E671DF" w:rsidRPr="00E671DF" w:rsidRDefault="00E671DF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E671DF" w:rsidRPr="00E671DF" w:rsidRDefault="00E671DF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E671DF" w:rsidRPr="00E671DF" w:rsidRDefault="00E671DF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E671DF" w:rsidRPr="00E671DF" w:rsidRDefault="00E671DF" w:rsidP="00E671DF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E671DF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rPr>
          <w:b/>
          <w:sz w:val="20"/>
        </w:rPr>
      </w:pPr>
    </w:p>
    <w:p w:rsidR="00F67225" w:rsidRPr="00B55833" w:rsidRDefault="00F67225">
      <w:pPr>
        <w:pStyle w:val="a3"/>
        <w:spacing w:before="75"/>
        <w:rPr>
          <w:b/>
          <w:sz w:val="20"/>
        </w:rPr>
      </w:pPr>
    </w:p>
    <w:p w:rsidR="00F67225" w:rsidRDefault="00E671DF">
      <w:pPr>
        <w:ind w:left="162" w:right="162"/>
        <w:jc w:val="center"/>
        <w:rPr>
          <w:b/>
          <w:sz w:val="31"/>
        </w:rPr>
      </w:pPr>
      <w:bookmarkStart w:id="1" w:name="УЧЕБНЫЙ_ПЛАН"/>
      <w:bookmarkEnd w:id="1"/>
      <w:r>
        <w:rPr>
          <w:b/>
          <w:sz w:val="31"/>
        </w:rPr>
        <w:t>УЧЕБНЫЙ</w:t>
      </w:r>
      <w:r>
        <w:rPr>
          <w:b/>
          <w:spacing w:val="42"/>
          <w:sz w:val="31"/>
        </w:rPr>
        <w:t xml:space="preserve"> </w:t>
      </w:r>
      <w:r>
        <w:rPr>
          <w:b/>
          <w:spacing w:val="-4"/>
          <w:sz w:val="31"/>
        </w:rPr>
        <w:t>ПЛАН</w:t>
      </w:r>
    </w:p>
    <w:p w:rsidR="00F67225" w:rsidRDefault="00E671DF">
      <w:pPr>
        <w:spacing w:before="54"/>
        <w:ind w:left="169" w:right="162"/>
        <w:jc w:val="center"/>
        <w:rPr>
          <w:b/>
          <w:sz w:val="31"/>
        </w:rPr>
      </w:pPr>
      <w:proofErr w:type="gramStart"/>
      <w:r>
        <w:rPr>
          <w:b/>
          <w:sz w:val="31"/>
        </w:rPr>
        <w:t>на</w:t>
      </w:r>
      <w:proofErr w:type="gramEnd"/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2025/2026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26"/>
          <w:sz w:val="31"/>
        </w:rPr>
        <w:t xml:space="preserve"> </w:t>
      </w:r>
      <w:r>
        <w:rPr>
          <w:b/>
          <w:spacing w:val="-5"/>
          <w:sz w:val="31"/>
        </w:rPr>
        <w:t>год</w:t>
      </w:r>
    </w:p>
    <w:p w:rsidR="00F67225" w:rsidRDefault="00E671DF">
      <w:pPr>
        <w:spacing w:before="18" w:line="283" w:lineRule="auto"/>
        <w:ind w:left="1301" w:right="1008"/>
        <w:jc w:val="center"/>
        <w:rPr>
          <w:b/>
          <w:sz w:val="31"/>
        </w:rPr>
      </w:pPr>
      <w:proofErr w:type="gramStart"/>
      <w:r>
        <w:rPr>
          <w:b/>
          <w:sz w:val="31"/>
        </w:rPr>
        <w:t>для</w:t>
      </w:r>
      <w:proofErr w:type="gramEnd"/>
      <w:r>
        <w:rPr>
          <w:b/>
          <w:sz w:val="31"/>
        </w:rPr>
        <w:t xml:space="preserve"> обучающихся начального общего образования слабослышащих и позднооглохших обучающихся (вариант 2.2)</w:t>
      </w: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rPr>
          <w:b/>
          <w:sz w:val="31"/>
        </w:rPr>
      </w:pPr>
    </w:p>
    <w:p w:rsidR="00F67225" w:rsidRDefault="00F67225">
      <w:pPr>
        <w:pStyle w:val="a3"/>
        <w:spacing w:before="232"/>
        <w:rPr>
          <w:b/>
          <w:sz w:val="31"/>
        </w:rPr>
      </w:pPr>
    </w:p>
    <w:p w:rsidR="00F67225" w:rsidRDefault="00E671DF">
      <w:pPr>
        <w:ind w:left="177" w:right="162"/>
        <w:jc w:val="center"/>
        <w:rPr>
          <w:b/>
          <w:sz w:val="23"/>
        </w:rPr>
      </w:pPr>
      <w:r>
        <w:rPr>
          <w:b/>
          <w:w w:val="105"/>
          <w:sz w:val="23"/>
        </w:rPr>
        <w:t>2025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7"/>
          <w:w w:val="105"/>
          <w:sz w:val="23"/>
        </w:rPr>
        <w:t>г.</w:t>
      </w:r>
    </w:p>
    <w:p w:rsidR="00F67225" w:rsidRDefault="00F67225">
      <w:pPr>
        <w:jc w:val="center"/>
        <w:rPr>
          <w:b/>
          <w:sz w:val="23"/>
        </w:rPr>
        <w:sectPr w:rsidR="00F67225">
          <w:type w:val="continuous"/>
          <w:pgSz w:w="11910" w:h="16850"/>
          <w:pgMar w:top="1420" w:right="708" w:bottom="280" w:left="1559" w:header="720" w:footer="720" w:gutter="0"/>
          <w:cols w:space="720"/>
        </w:sectPr>
      </w:pPr>
    </w:p>
    <w:p w:rsidR="00F67225" w:rsidRDefault="00E671DF">
      <w:pPr>
        <w:spacing w:before="78" w:line="254" w:lineRule="auto"/>
        <w:ind w:left="4146" w:right="966" w:hanging="3170"/>
        <w:jc w:val="both"/>
        <w:rPr>
          <w:b/>
          <w:sz w:val="23"/>
        </w:rPr>
      </w:pPr>
      <w:bookmarkStart w:id="2" w:name="Пояснительная_записка_к_учебному_плану_д"/>
      <w:bookmarkEnd w:id="2"/>
      <w:r>
        <w:rPr>
          <w:b/>
          <w:w w:val="105"/>
          <w:sz w:val="23"/>
        </w:rPr>
        <w:lastRenderedPageBreak/>
        <w:t>Пояснительная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записка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учебному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плану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для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1-4 (5)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классов на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2025/2026 учебный год</w:t>
      </w:r>
    </w:p>
    <w:p w:rsidR="00F67225" w:rsidRDefault="00E671DF">
      <w:pPr>
        <w:pStyle w:val="a3"/>
        <w:spacing w:before="52" w:line="266" w:lineRule="auto"/>
        <w:ind w:left="141" w:right="713" w:firstLine="720"/>
        <w:jc w:val="both"/>
      </w:pPr>
      <w:r>
        <w:rPr>
          <w:w w:val="105"/>
        </w:rPr>
        <w:t>Учебный план разработан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здоровья, от 19 декабря 2014 г. № 1598 и на основе Приказа Министерства просвещения Российской Федерации от 24.11.2022 №</w:t>
      </w:r>
      <w:r>
        <w:rPr>
          <w:spacing w:val="-3"/>
          <w:w w:val="105"/>
        </w:rPr>
        <w:t xml:space="preserve"> </w:t>
      </w:r>
      <w:r>
        <w:rPr>
          <w:w w:val="105"/>
        </w:rPr>
        <w:t>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 (Зарегистрирован 21.03.2023 №72654) и составлен в соответствии с действующим законодательством Российской Федерации в области образования, обеспечивает исполнение ФГОС, основываясь на следующих нормативных документах: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169" w:line="273" w:lineRule="auto"/>
        <w:ind w:right="724"/>
        <w:jc w:val="left"/>
        <w:rPr>
          <w:sz w:val="23"/>
        </w:rPr>
      </w:pPr>
      <w:r>
        <w:rPr>
          <w:w w:val="105"/>
          <w:sz w:val="23"/>
        </w:rPr>
        <w:t>Федеральный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закон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Федерации» в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редакции от 29.12.2012 г. № 273-ФЗ;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31"/>
        <w:jc w:val="left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образования 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19.12.2014</w:t>
      </w:r>
    </w:p>
    <w:p w:rsidR="00F67225" w:rsidRDefault="00E671DF">
      <w:pPr>
        <w:pStyle w:val="a3"/>
        <w:spacing w:before="45" w:line="280" w:lineRule="auto"/>
        <w:ind w:left="861" w:right="722"/>
        <w:jc w:val="both"/>
      </w:pPr>
      <w:r>
        <w:rPr>
          <w:w w:val="105"/>
        </w:rPr>
        <w:t>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0"/>
        </w:tabs>
        <w:ind w:left="860" w:hanging="359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и науки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19.12.2014</w:t>
      </w:r>
    </w:p>
    <w:p w:rsidR="00F67225" w:rsidRDefault="00E671DF">
      <w:pPr>
        <w:pStyle w:val="a3"/>
        <w:spacing w:before="45" w:line="278" w:lineRule="auto"/>
        <w:ind w:left="861" w:right="735"/>
        <w:jc w:val="both"/>
      </w:pPr>
      <w:r>
        <w:rPr>
          <w:w w:val="105"/>
        </w:rPr>
        <w:t>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9" w:line="278" w:lineRule="auto"/>
        <w:ind w:right="719"/>
        <w:rPr>
          <w:sz w:val="23"/>
        </w:rPr>
      </w:pPr>
      <w:r>
        <w:rPr>
          <w:w w:val="105"/>
          <w:sz w:val="23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утвержденный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приказом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Минпросвещения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России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22.03.2021</w:t>
      </w:r>
    </w:p>
    <w:p w:rsidR="00F67225" w:rsidRDefault="00E671DF">
      <w:pPr>
        <w:spacing w:before="4"/>
        <w:ind w:left="861"/>
        <w:jc w:val="both"/>
      </w:pPr>
      <w:r>
        <w:rPr>
          <w:sz w:val="23"/>
        </w:rPr>
        <w:t>№115</w:t>
      </w:r>
      <w:r>
        <w:t>(распространяется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правоотношения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7"/>
        </w:rPr>
        <w:t xml:space="preserve"> </w:t>
      </w:r>
      <w:r>
        <w:rPr>
          <w:spacing w:val="-2"/>
        </w:rPr>
        <w:t>2021г);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46" w:line="278" w:lineRule="auto"/>
        <w:ind w:right="736"/>
        <w:rPr>
          <w:sz w:val="23"/>
        </w:rPr>
      </w:pPr>
      <w:r>
        <w:rPr>
          <w:w w:val="105"/>
          <w:sz w:val="23"/>
        </w:rPr>
        <w:t xml:space="preserve">Федеральный перечень учебников, утвержденный приказом </w:t>
      </w:r>
      <w:proofErr w:type="spellStart"/>
      <w:r>
        <w:rPr>
          <w:w w:val="105"/>
          <w:sz w:val="23"/>
        </w:rPr>
        <w:t>Минпросвещения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России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21.09.2022,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№858;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(Зарегистрировано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 Минюсте 01.11.2022г., № 70799);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line="278" w:lineRule="auto"/>
        <w:ind w:right="708"/>
      </w:pPr>
      <w:r>
        <w:rPr>
          <w:sz w:val="23"/>
        </w:rPr>
        <w:t>Постановление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40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40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40"/>
          <w:sz w:val="23"/>
        </w:rPr>
        <w:t xml:space="preserve"> </w:t>
      </w:r>
      <w:r>
        <w:rPr>
          <w:sz w:val="23"/>
        </w:rPr>
        <w:t>врача</w:t>
      </w:r>
      <w:r>
        <w:rPr>
          <w:spacing w:val="40"/>
          <w:sz w:val="23"/>
        </w:rPr>
        <w:t xml:space="preserve"> </w:t>
      </w:r>
      <w:r>
        <w:rPr>
          <w:sz w:val="23"/>
        </w:rPr>
        <w:t>РФ</w:t>
      </w:r>
      <w:r>
        <w:rPr>
          <w:spacing w:val="40"/>
          <w:sz w:val="23"/>
        </w:rPr>
        <w:t xml:space="preserve"> </w:t>
      </w:r>
      <w:r>
        <w:rPr>
          <w:sz w:val="23"/>
        </w:rPr>
        <w:t>от</w:t>
      </w:r>
      <w:r>
        <w:rPr>
          <w:spacing w:val="40"/>
          <w:sz w:val="23"/>
        </w:rPr>
        <w:t xml:space="preserve"> </w:t>
      </w:r>
      <w:r>
        <w:rPr>
          <w:sz w:val="23"/>
        </w:rPr>
        <w:t>28.01.2021</w:t>
      </w:r>
      <w:r>
        <w:rPr>
          <w:spacing w:val="40"/>
          <w:sz w:val="23"/>
        </w:rPr>
        <w:t xml:space="preserve"> </w:t>
      </w:r>
      <w:r>
        <w:rPr>
          <w:sz w:val="23"/>
        </w:rPr>
        <w:t>N</w:t>
      </w:r>
      <w:r>
        <w:rPr>
          <w:spacing w:val="40"/>
          <w:sz w:val="23"/>
        </w:rPr>
        <w:t xml:space="preserve"> </w:t>
      </w:r>
      <w:r>
        <w:rPr>
          <w:sz w:val="23"/>
        </w:rPr>
        <w:t>2</w:t>
      </w:r>
      <w:r>
        <w:rPr>
          <w:spacing w:val="40"/>
          <w:sz w:val="23"/>
        </w:rPr>
        <w:t xml:space="preserve"> </w:t>
      </w:r>
      <w:r>
        <w:rPr>
          <w:sz w:val="23"/>
        </w:rPr>
        <w:t>(ред.</w:t>
      </w:r>
      <w:r>
        <w:rPr>
          <w:spacing w:val="40"/>
          <w:sz w:val="23"/>
        </w:rPr>
        <w:t xml:space="preserve"> </w:t>
      </w:r>
      <w:r>
        <w:rPr>
          <w:sz w:val="23"/>
        </w:rPr>
        <w:t>от</w:t>
      </w:r>
      <w:r>
        <w:rPr>
          <w:spacing w:val="40"/>
          <w:sz w:val="23"/>
        </w:rPr>
        <w:t xml:space="preserve"> </w:t>
      </w:r>
      <w:r>
        <w:rPr>
          <w:sz w:val="23"/>
        </w:rPr>
        <w:t>30.12.2022)</w:t>
      </w:r>
      <w:r>
        <w:rPr>
          <w:spacing w:val="40"/>
          <w:sz w:val="23"/>
        </w:rPr>
        <w:t xml:space="preserve"> </w:t>
      </w:r>
      <w:r>
        <w:rPr>
          <w:sz w:val="23"/>
        </w:rPr>
        <w:t>"Об</w:t>
      </w:r>
      <w:r>
        <w:rPr>
          <w:spacing w:val="40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40"/>
          <w:sz w:val="23"/>
        </w:rPr>
        <w:t xml:space="preserve"> </w:t>
      </w:r>
      <w:r>
        <w:rPr>
          <w:sz w:val="23"/>
        </w:rPr>
        <w:t>санитарных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40"/>
          <w:sz w:val="23"/>
        </w:rPr>
        <w:t xml:space="preserve"> </w:t>
      </w:r>
      <w:r>
        <w:rPr>
          <w:sz w:val="23"/>
        </w:rPr>
        <w:t>и норм СанПиН 1.2.3685-21 "Гигиенические нормативы и требования к обеспечению</w:t>
      </w:r>
      <w:r>
        <w:rPr>
          <w:spacing w:val="40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8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(или)</w:t>
      </w:r>
      <w:r>
        <w:rPr>
          <w:spacing w:val="80"/>
          <w:sz w:val="23"/>
        </w:rPr>
        <w:t xml:space="preserve"> </w:t>
      </w:r>
      <w:r>
        <w:rPr>
          <w:sz w:val="23"/>
        </w:rPr>
        <w:t>безвредности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80"/>
          <w:sz w:val="23"/>
        </w:rPr>
        <w:t xml:space="preserve"> </w:t>
      </w:r>
      <w:r>
        <w:rPr>
          <w:sz w:val="23"/>
        </w:rPr>
        <w:t>факторов среды обитания"</w:t>
      </w:r>
      <w:r>
        <w:t>(вместе с "СанПиН 1.2.3685-21. Санитарные правила и нормы...") (Зарегистрировано в Минюсте России 29.01.2021 N 62296);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0"/>
        </w:tabs>
        <w:spacing w:before="0" w:line="252" w:lineRule="exact"/>
        <w:ind w:left="860" w:hanging="359"/>
        <w:rPr>
          <w:sz w:val="23"/>
        </w:rPr>
      </w:pPr>
      <w:r>
        <w:rPr>
          <w:sz w:val="23"/>
        </w:rPr>
        <w:t>Постановление</w:t>
      </w:r>
      <w:r>
        <w:rPr>
          <w:spacing w:val="28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40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42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29"/>
          <w:sz w:val="23"/>
        </w:rPr>
        <w:t xml:space="preserve"> </w:t>
      </w:r>
      <w:r>
        <w:rPr>
          <w:sz w:val="23"/>
        </w:rPr>
        <w:t>врача</w:t>
      </w:r>
      <w:r>
        <w:rPr>
          <w:spacing w:val="36"/>
          <w:sz w:val="23"/>
        </w:rPr>
        <w:t xml:space="preserve"> </w:t>
      </w:r>
      <w:r>
        <w:rPr>
          <w:sz w:val="23"/>
        </w:rPr>
        <w:t>РФ</w:t>
      </w:r>
      <w:r>
        <w:rPr>
          <w:spacing w:val="54"/>
          <w:sz w:val="23"/>
        </w:rPr>
        <w:t xml:space="preserve"> </w:t>
      </w:r>
      <w:r>
        <w:rPr>
          <w:sz w:val="23"/>
        </w:rPr>
        <w:t>от</w:t>
      </w:r>
      <w:r>
        <w:rPr>
          <w:spacing w:val="37"/>
          <w:sz w:val="23"/>
        </w:rPr>
        <w:t xml:space="preserve"> </w:t>
      </w:r>
      <w:r>
        <w:rPr>
          <w:sz w:val="23"/>
        </w:rPr>
        <w:t>28.09.2020</w:t>
      </w:r>
      <w:r>
        <w:rPr>
          <w:spacing w:val="42"/>
          <w:sz w:val="23"/>
        </w:rPr>
        <w:t xml:space="preserve"> </w:t>
      </w:r>
      <w:r>
        <w:rPr>
          <w:spacing w:val="-10"/>
          <w:sz w:val="23"/>
        </w:rPr>
        <w:t>N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60" w:line="278" w:lineRule="auto"/>
        <w:ind w:right="708"/>
        <w:rPr>
          <w:sz w:val="23"/>
        </w:rPr>
      </w:pPr>
      <w:r>
        <w:rPr>
          <w:w w:val="105"/>
          <w:sz w:val="23"/>
        </w:rPr>
        <w:t xml:space="preserve">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</w:t>
      </w:r>
      <w:r>
        <w:rPr>
          <w:spacing w:val="-2"/>
          <w:w w:val="105"/>
          <w:sz w:val="23"/>
        </w:rPr>
        <w:t>61573)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line="268" w:lineRule="auto"/>
        <w:ind w:right="449"/>
        <w:rPr>
          <w:sz w:val="23"/>
        </w:rPr>
      </w:pPr>
      <w:r>
        <w:rPr>
          <w:w w:val="105"/>
          <w:sz w:val="23"/>
        </w:rPr>
        <w:t>Учебный план, фиксирует общий объем нагрузки, максимальный объём аудиторной нагрузки, состав и структуру обязательных предметных областей, курсов коррекционно- развивающей области, внеурочной деятельности, в том числе распределяет учебное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время, отводимое на их освоение по классам и учебным предметам.</w:t>
      </w:r>
    </w:p>
    <w:p w:rsidR="00F67225" w:rsidRDefault="00F67225">
      <w:pPr>
        <w:pStyle w:val="a4"/>
        <w:spacing w:line="268" w:lineRule="auto"/>
        <w:rPr>
          <w:sz w:val="23"/>
        </w:rPr>
        <w:sectPr w:rsidR="00F67225">
          <w:pgSz w:w="11910" w:h="16850"/>
          <w:pgMar w:top="1060" w:right="708" w:bottom="280" w:left="1559" w:header="720" w:footer="720" w:gutter="0"/>
          <w:cols w:space="720"/>
        </w:sectPr>
      </w:pPr>
    </w:p>
    <w:p w:rsidR="00F67225" w:rsidRDefault="00E671DF">
      <w:pPr>
        <w:pStyle w:val="a3"/>
        <w:spacing w:before="71" w:line="268" w:lineRule="auto"/>
        <w:ind w:left="141" w:right="296" w:firstLine="360"/>
      </w:pPr>
      <w:r>
        <w:rPr>
          <w:w w:val="105"/>
        </w:rPr>
        <w:lastRenderedPageBreak/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</w:t>
      </w:r>
      <w:r>
        <w:rPr>
          <w:spacing w:val="80"/>
          <w:w w:val="150"/>
        </w:rPr>
        <w:t xml:space="preserve"> </w:t>
      </w:r>
      <w:r>
        <w:rPr>
          <w:w w:val="105"/>
        </w:rPr>
        <w:t>а</w:t>
      </w:r>
      <w:r>
        <w:rPr>
          <w:spacing w:val="80"/>
          <w:w w:val="150"/>
        </w:rPr>
        <w:t xml:space="preserve"> </w:t>
      </w:r>
      <w:r>
        <w:rPr>
          <w:w w:val="105"/>
        </w:rPr>
        <w:t>также</w:t>
      </w:r>
      <w:r>
        <w:rPr>
          <w:spacing w:val="80"/>
          <w:w w:val="105"/>
        </w:rPr>
        <w:t xml:space="preserve"> </w:t>
      </w:r>
      <w:r>
        <w:rPr>
          <w:w w:val="105"/>
        </w:rPr>
        <w:t>выступает</w:t>
      </w:r>
      <w:r>
        <w:rPr>
          <w:spacing w:val="80"/>
          <w:w w:val="150"/>
        </w:rPr>
        <w:t xml:space="preserve"> </w:t>
      </w:r>
      <w:r>
        <w:rPr>
          <w:w w:val="105"/>
        </w:rPr>
        <w:t>в</w:t>
      </w:r>
      <w:r>
        <w:rPr>
          <w:spacing w:val="80"/>
          <w:w w:val="150"/>
        </w:rPr>
        <w:t xml:space="preserve"> </w:t>
      </w:r>
      <w:r>
        <w:rPr>
          <w:w w:val="105"/>
        </w:rPr>
        <w:t>качестве</w:t>
      </w:r>
      <w:r>
        <w:rPr>
          <w:spacing w:val="80"/>
          <w:w w:val="150"/>
        </w:rPr>
        <w:t xml:space="preserve"> </w:t>
      </w:r>
      <w:r>
        <w:rPr>
          <w:w w:val="105"/>
        </w:rPr>
        <w:t>одного</w:t>
      </w:r>
      <w:r>
        <w:rPr>
          <w:spacing w:val="80"/>
          <w:w w:val="105"/>
        </w:rPr>
        <w:t xml:space="preserve"> </w:t>
      </w:r>
      <w:r>
        <w:rPr>
          <w:w w:val="105"/>
        </w:rPr>
        <w:t>из</w:t>
      </w:r>
      <w:r>
        <w:rPr>
          <w:spacing w:val="80"/>
          <w:w w:val="150"/>
        </w:rPr>
        <w:t xml:space="preserve"> </w:t>
      </w:r>
      <w:r>
        <w:rPr>
          <w:w w:val="105"/>
        </w:rPr>
        <w:t>основных</w:t>
      </w:r>
      <w:r>
        <w:rPr>
          <w:spacing w:val="80"/>
          <w:w w:val="150"/>
        </w:rPr>
        <w:t xml:space="preserve"> </w:t>
      </w:r>
      <w:r>
        <w:rPr>
          <w:w w:val="105"/>
        </w:rPr>
        <w:t>механизмов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его </w:t>
      </w:r>
      <w:r>
        <w:rPr>
          <w:spacing w:val="-2"/>
          <w:w w:val="105"/>
        </w:rPr>
        <w:t>реализации.</w:t>
      </w:r>
    </w:p>
    <w:p w:rsidR="00F67225" w:rsidRDefault="00F67225">
      <w:pPr>
        <w:pStyle w:val="a3"/>
        <w:spacing w:line="268" w:lineRule="auto"/>
        <w:sectPr w:rsidR="00F67225">
          <w:pgSz w:w="11910" w:h="16850"/>
          <w:pgMar w:top="1060" w:right="708" w:bottom="280" w:left="1559" w:header="720" w:footer="720" w:gutter="0"/>
          <w:cols w:space="720"/>
        </w:sectPr>
      </w:pPr>
    </w:p>
    <w:p w:rsidR="00F67225" w:rsidRDefault="00E671DF">
      <w:pPr>
        <w:pStyle w:val="a3"/>
        <w:spacing w:before="71" w:line="254" w:lineRule="auto"/>
        <w:ind w:left="141" w:right="442" w:firstLine="720"/>
        <w:jc w:val="both"/>
      </w:pPr>
      <w:r>
        <w:rPr>
          <w:w w:val="105"/>
        </w:rPr>
        <w:lastRenderedPageBreak/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F67225" w:rsidRDefault="00E671DF">
      <w:pPr>
        <w:pStyle w:val="a3"/>
        <w:spacing w:line="249" w:lineRule="auto"/>
        <w:ind w:left="141" w:right="571" w:firstLine="720"/>
        <w:jc w:val="both"/>
      </w:pPr>
      <w:r>
        <w:rPr>
          <w:w w:val="105"/>
        </w:rPr>
        <w:t>Обязательная часть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 для слабослышащих и позднооглохших обучающихся, и учебное время, отводимое на их изучение по годам обучения.</w:t>
      </w:r>
    </w:p>
    <w:p w:rsidR="00F67225" w:rsidRDefault="00E671DF">
      <w:pPr>
        <w:pStyle w:val="a3"/>
        <w:spacing w:before="239" w:line="252" w:lineRule="auto"/>
        <w:ind w:left="141" w:right="575"/>
        <w:jc w:val="both"/>
      </w:pPr>
      <w:r>
        <w:rPr>
          <w:w w:val="105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общего </w:t>
      </w:r>
      <w:r>
        <w:rPr>
          <w:spacing w:val="-2"/>
          <w:w w:val="105"/>
        </w:rPr>
        <w:t>образования: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0" w:line="247" w:lineRule="auto"/>
        <w:ind w:right="659"/>
        <w:jc w:val="left"/>
        <w:rPr>
          <w:sz w:val="23"/>
        </w:rPr>
      </w:pPr>
      <w:proofErr w:type="gramStart"/>
      <w:r>
        <w:rPr>
          <w:w w:val="105"/>
          <w:sz w:val="23"/>
        </w:rPr>
        <w:t>формирование</w:t>
      </w:r>
      <w:proofErr w:type="gram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гордости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страну,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приобщение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общекультурным,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национальным и этнокультурным ценностям;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5" w:line="249" w:lineRule="auto"/>
        <w:ind w:right="1607"/>
        <w:jc w:val="left"/>
        <w:rPr>
          <w:sz w:val="23"/>
        </w:rPr>
      </w:pPr>
      <w:proofErr w:type="gramStart"/>
      <w:r>
        <w:rPr>
          <w:w w:val="105"/>
          <w:sz w:val="23"/>
        </w:rPr>
        <w:t>готовность</w:t>
      </w:r>
      <w:proofErr w:type="gram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нарушениями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слуха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продолжению образования на последующем уровне образования;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5" w:line="247" w:lineRule="auto"/>
        <w:ind w:right="2104"/>
        <w:jc w:val="left"/>
        <w:rPr>
          <w:sz w:val="23"/>
        </w:rPr>
      </w:pPr>
      <w:proofErr w:type="gramStart"/>
      <w:r>
        <w:rPr>
          <w:w w:val="105"/>
          <w:sz w:val="23"/>
        </w:rPr>
        <w:t>формирование</w:t>
      </w:r>
      <w:proofErr w:type="gram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жизни,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элементарных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правил поведения в экстремальных ситуациях;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3"/>
        <w:jc w:val="left"/>
        <w:rPr>
          <w:sz w:val="23"/>
        </w:rPr>
      </w:pPr>
      <w:proofErr w:type="gramStart"/>
      <w:r>
        <w:rPr>
          <w:sz w:val="23"/>
        </w:rPr>
        <w:t>личностное</w:t>
      </w:r>
      <w:proofErr w:type="gramEnd"/>
      <w:r>
        <w:rPr>
          <w:spacing w:val="3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30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2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его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индивидуальностью;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16" w:line="247" w:lineRule="auto"/>
        <w:ind w:right="1275"/>
        <w:jc w:val="left"/>
        <w:rPr>
          <w:sz w:val="23"/>
        </w:rPr>
      </w:pPr>
      <w:proofErr w:type="gramStart"/>
      <w:r>
        <w:rPr>
          <w:w w:val="105"/>
          <w:sz w:val="23"/>
        </w:rPr>
        <w:t>минимизацию</w:t>
      </w:r>
      <w:proofErr w:type="gramEnd"/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негативного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влияния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нарушения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слуха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развитие обучающегося и профилактику возникновения вторичных отклонений.</w:t>
      </w:r>
    </w:p>
    <w:p w:rsidR="00F67225" w:rsidRDefault="00E671DF">
      <w:pPr>
        <w:pStyle w:val="a3"/>
        <w:spacing w:before="247" w:line="249" w:lineRule="auto"/>
        <w:ind w:left="141" w:right="570" w:firstLine="360"/>
        <w:jc w:val="both"/>
      </w:pPr>
      <w:r>
        <w:rPr>
          <w:w w:val="105"/>
        </w:rPr>
        <w:t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</w:p>
    <w:p w:rsidR="00F67225" w:rsidRDefault="00E671DF">
      <w:pPr>
        <w:pStyle w:val="a3"/>
        <w:spacing w:before="241" w:line="252" w:lineRule="auto"/>
        <w:ind w:left="141" w:right="565" w:firstLine="360"/>
        <w:jc w:val="both"/>
      </w:pPr>
      <w:r>
        <w:rPr>
          <w:w w:val="105"/>
        </w:rPr>
        <w:t>Вариант 2.2 предполагает реализацию двух вариантов учебных планов, учитывающих особенности общего и речевого развития обучающихся на начало обучения:</w:t>
      </w:r>
      <w:r>
        <w:rPr>
          <w:spacing w:val="-8"/>
          <w:w w:val="105"/>
        </w:rPr>
        <w:t xml:space="preserve"> </w:t>
      </w:r>
      <w:r>
        <w:rPr>
          <w:w w:val="105"/>
        </w:rPr>
        <w:t>вариант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плана</w:t>
      </w:r>
      <w:r>
        <w:rPr>
          <w:spacing w:val="-2"/>
          <w:w w:val="105"/>
        </w:rPr>
        <w:t xml:space="preserve"> </w:t>
      </w:r>
      <w:r>
        <w:rPr>
          <w:w w:val="105"/>
        </w:rPr>
        <w:t>рассчитан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-9"/>
          <w:w w:val="105"/>
        </w:rPr>
        <w:t xml:space="preserve"> </w:t>
      </w:r>
      <w:r>
        <w:rPr>
          <w:w w:val="105"/>
        </w:rPr>
        <w:t>года обучения</w:t>
      </w:r>
      <w:r>
        <w:rPr>
          <w:spacing w:val="-12"/>
          <w:w w:val="105"/>
        </w:rPr>
        <w:t xml:space="preserve"> </w:t>
      </w:r>
      <w:r>
        <w:rPr>
          <w:w w:val="105"/>
        </w:rPr>
        <w:t>(1 -</w:t>
      </w:r>
      <w:r>
        <w:rPr>
          <w:spacing w:val="-16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классы), вариант 2 рассчитан на пролонгированные сроки обучения на уровне начального общего образования - пять лет обучения или шесть лет обучения. Выбор продолжительности обучения (5 или 6 лет</w:t>
      </w:r>
      <w:r>
        <w:rPr>
          <w:spacing w:val="-2"/>
          <w:w w:val="105"/>
        </w:rPr>
        <w:t xml:space="preserve"> </w:t>
      </w:r>
      <w:r>
        <w:rPr>
          <w:w w:val="105"/>
        </w:rPr>
        <w:t>за счет введения</w:t>
      </w:r>
      <w:r>
        <w:rPr>
          <w:spacing w:val="-1"/>
          <w:w w:val="105"/>
        </w:rPr>
        <w:t xml:space="preserve"> </w:t>
      </w:r>
      <w:r>
        <w:rPr>
          <w:w w:val="105"/>
        </w:rPr>
        <w:t>первого дополнительного класса) в варианте 2 остается за образовательной организацией, исходя из особых образовательных потребностей слабослышащих и позднооглохших обучающихся, поступивших в школу.</w:t>
      </w:r>
    </w:p>
    <w:p w:rsidR="00F67225" w:rsidRDefault="00E671DF">
      <w:pPr>
        <w:pStyle w:val="a3"/>
        <w:spacing w:before="231" w:line="247" w:lineRule="auto"/>
        <w:ind w:left="141" w:right="563"/>
        <w:jc w:val="both"/>
      </w:pPr>
      <w:r>
        <w:rPr>
          <w:w w:val="105"/>
        </w:rPr>
        <w:t>Обязательная часть 1-го варианта учебного плана содержит перечень учебных предметов. В их числе "Русский язык".</w:t>
      </w:r>
    </w:p>
    <w:p w:rsidR="00F67225" w:rsidRDefault="00E671DF">
      <w:pPr>
        <w:pStyle w:val="a3"/>
        <w:spacing w:before="248" w:line="249" w:lineRule="auto"/>
        <w:ind w:left="141" w:right="578"/>
        <w:jc w:val="both"/>
      </w:pPr>
      <w:r>
        <w:rPr>
          <w:w w:val="105"/>
        </w:rPr>
        <w:t>Учебный предмет "Русский язык" применительно к уровню начального общего образования является комплексным. На разных годах обучения он представлен следующими учебными предметами и рекомендуемым количеством учебных часов:</w:t>
      </w:r>
    </w:p>
    <w:p w:rsidR="00F67225" w:rsidRDefault="00E671DF">
      <w:pPr>
        <w:pStyle w:val="a3"/>
        <w:spacing w:before="233" w:line="254" w:lineRule="auto"/>
        <w:ind w:left="141" w:right="577"/>
        <w:jc w:val="both"/>
      </w:pPr>
      <w:proofErr w:type="gramStart"/>
      <w:r>
        <w:rPr>
          <w:w w:val="105"/>
        </w:rPr>
        <w:t>в</w:t>
      </w:r>
      <w:proofErr w:type="gramEnd"/>
      <w:r>
        <w:rPr>
          <w:w w:val="105"/>
        </w:rPr>
        <w:t xml:space="preserve"> 1-ом классе - "Обучение грамоте" (4 часа); "Формирование грамматического строя речи" (2 часа);</w:t>
      </w:r>
    </w:p>
    <w:p w:rsidR="00F67225" w:rsidRDefault="00E671DF">
      <w:pPr>
        <w:pStyle w:val="a3"/>
        <w:spacing w:before="239" w:line="249" w:lineRule="auto"/>
        <w:ind w:left="141" w:right="569"/>
        <w:jc w:val="both"/>
      </w:pPr>
      <w:proofErr w:type="gramStart"/>
      <w:r>
        <w:rPr>
          <w:w w:val="105"/>
        </w:rPr>
        <w:t>во</w:t>
      </w:r>
      <w:proofErr w:type="gramEnd"/>
      <w:r>
        <w:rPr>
          <w:w w:val="105"/>
        </w:rPr>
        <w:t xml:space="preserve"> 2 - 4-ых классах - "Формирование грамматического строя речи" (2 - 3 классы - 2 часа; 4 класс -</w:t>
      </w:r>
      <w:r>
        <w:rPr>
          <w:spacing w:val="-1"/>
          <w:w w:val="105"/>
        </w:rPr>
        <w:t xml:space="preserve"> </w:t>
      </w:r>
      <w:r>
        <w:rPr>
          <w:w w:val="105"/>
        </w:rPr>
        <w:t>1 час); "Грамматика и правописание" (2 -</w:t>
      </w:r>
      <w:r>
        <w:rPr>
          <w:spacing w:val="-1"/>
          <w:w w:val="105"/>
        </w:rPr>
        <w:t xml:space="preserve"> </w:t>
      </w:r>
      <w:r>
        <w:rPr>
          <w:w w:val="105"/>
        </w:rPr>
        <w:t>3 классы -</w:t>
      </w:r>
      <w:r>
        <w:rPr>
          <w:spacing w:val="-1"/>
          <w:w w:val="105"/>
        </w:rPr>
        <w:t xml:space="preserve"> </w:t>
      </w:r>
      <w:r>
        <w:rPr>
          <w:w w:val="105"/>
        </w:rPr>
        <w:t>2 часа; 4 класс -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3 </w:t>
      </w:r>
      <w:r>
        <w:rPr>
          <w:spacing w:val="-2"/>
          <w:w w:val="105"/>
        </w:rPr>
        <w:t>часа).</w:t>
      </w:r>
    </w:p>
    <w:p w:rsidR="00F67225" w:rsidRDefault="00E671DF">
      <w:pPr>
        <w:pStyle w:val="a3"/>
        <w:spacing w:before="241" w:line="249" w:lineRule="auto"/>
        <w:ind w:left="141" w:right="566"/>
        <w:jc w:val="both"/>
      </w:pPr>
      <w:r>
        <w:rPr>
          <w:w w:val="105"/>
        </w:rPr>
        <w:t>Обязательная часть 2-го варианта учебного плана содержит в 1 дополнительном классе специальный учебный предмет "Предметно-практическое обучение", на котором формируются основы речевой деятельности. Учебный предмет "Русский язык</w:t>
      </w:r>
      <w:proofErr w:type="gramStart"/>
      <w:r>
        <w:rPr>
          <w:w w:val="105"/>
        </w:rPr>
        <w:t>"</w:t>
      </w:r>
      <w:r>
        <w:rPr>
          <w:spacing w:val="60"/>
          <w:w w:val="105"/>
        </w:rPr>
        <w:t xml:space="preserve">  </w:t>
      </w:r>
      <w:r>
        <w:rPr>
          <w:w w:val="105"/>
        </w:rPr>
        <w:t>применительно</w:t>
      </w:r>
      <w:proofErr w:type="gramEnd"/>
      <w:r>
        <w:rPr>
          <w:spacing w:val="65"/>
          <w:w w:val="105"/>
        </w:rPr>
        <w:t xml:space="preserve">  </w:t>
      </w:r>
      <w:r>
        <w:rPr>
          <w:w w:val="105"/>
        </w:rPr>
        <w:t>к</w:t>
      </w:r>
      <w:r>
        <w:rPr>
          <w:spacing w:val="62"/>
          <w:w w:val="105"/>
        </w:rPr>
        <w:t xml:space="preserve">  </w:t>
      </w:r>
      <w:r>
        <w:rPr>
          <w:w w:val="105"/>
        </w:rPr>
        <w:t>уровню</w:t>
      </w:r>
      <w:r>
        <w:rPr>
          <w:spacing w:val="64"/>
          <w:w w:val="105"/>
        </w:rPr>
        <w:t xml:space="preserve">  </w:t>
      </w:r>
      <w:r>
        <w:rPr>
          <w:w w:val="105"/>
        </w:rPr>
        <w:t>начального</w:t>
      </w:r>
      <w:r>
        <w:rPr>
          <w:spacing w:val="65"/>
          <w:w w:val="105"/>
        </w:rPr>
        <w:t xml:space="preserve">  </w:t>
      </w:r>
      <w:r>
        <w:rPr>
          <w:w w:val="105"/>
        </w:rPr>
        <w:t>общего</w:t>
      </w:r>
      <w:r>
        <w:rPr>
          <w:spacing w:val="64"/>
          <w:w w:val="105"/>
        </w:rPr>
        <w:t xml:space="preserve">  </w:t>
      </w:r>
      <w:r>
        <w:rPr>
          <w:w w:val="105"/>
        </w:rPr>
        <w:t>образования</w:t>
      </w:r>
      <w:r>
        <w:rPr>
          <w:spacing w:val="62"/>
          <w:w w:val="105"/>
        </w:rPr>
        <w:t xml:space="preserve">  </w:t>
      </w:r>
      <w:r>
        <w:rPr>
          <w:spacing w:val="-2"/>
          <w:w w:val="105"/>
        </w:rPr>
        <w:t>является</w:t>
      </w:r>
    </w:p>
    <w:p w:rsidR="00F67225" w:rsidRDefault="00F67225">
      <w:pPr>
        <w:pStyle w:val="a3"/>
        <w:spacing w:line="249" w:lineRule="auto"/>
        <w:jc w:val="both"/>
        <w:sectPr w:rsidR="00F67225">
          <w:pgSz w:w="11910" w:h="16850"/>
          <w:pgMar w:top="1060" w:right="708" w:bottom="280" w:left="1559" w:header="720" w:footer="720" w:gutter="0"/>
          <w:cols w:space="720"/>
        </w:sectPr>
      </w:pPr>
    </w:p>
    <w:p w:rsidR="00F67225" w:rsidRDefault="00E671DF">
      <w:pPr>
        <w:pStyle w:val="a3"/>
        <w:spacing w:before="71" w:line="254" w:lineRule="auto"/>
        <w:ind w:left="141" w:right="296"/>
      </w:pPr>
      <w:proofErr w:type="gramStart"/>
      <w:r>
        <w:rPr>
          <w:w w:val="105"/>
        </w:rPr>
        <w:lastRenderedPageBreak/>
        <w:t>комплексным</w:t>
      </w:r>
      <w:proofErr w:type="gram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40"/>
          <w:w w:val="105"/>
        </w:rPr>
        <w:t xml:space="preserve"> </w:t>
      </w:r>
      <w:r>
        <w:rPr>
          <w:w w:val="105"/>
        </w:rPr>
        <w:t>годах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40"/>
          <w:w w:val="105"/>
        </w:rPr>
        <w:t xml:space="preserve"> </w:t>
      </w:r>
      <w:r>
        <w:rPr>
          <w:w w:val="105"/>
        </w:rPr>
        <w:t>он</w:t>
      </w:r>
      <w:r>
        <w:rPr>
          <w:spacing w:val="40"/>
          <w:w w:val="105"/>
        </w:rPr>
        <w:t xml:space="preserve"> </w:t>
      </w:r>
      <w:r>
        <w:rPr>
          <w:w w:val="105"/>
        </w:rPr>
        <w:t>представлен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следующими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учебными </w:t>
      </w:r>
      <w:r>
        <w:rPr>
          <w:spacing w:val="-2"/>
          <w:w w:val="105"/>
        </w:rPr>
        <w:t>предметами:</w:t>
      </w:r>
    </w:p>
    <w:p w:rsidR="00F67225" w:rsidRDefault="00F67225">
      <w:pPr>
        <w:pStyle w:val="a3"/>
        <w:spacing w:line="254" w:lineRule="auto"/>
        <w:sectPr w:rsidR="00F67225">
          <w:pgSz w:w="11910" w:h="16850"/>
          <w:pgMar w:top="1060" w:right="708" w:bottom="280" w:left="1559" w:header="720" w:footer="720" w:gutter="0"/>
          <w:cols w:space="720"/>
        </w:sectPr>
      </w:pPr>
    </w:p>
    <w:p w:rsidR="00F67225" w:rsidRDefault="00E671DF">
      <w:pPr>
        <w:pStyle w:val="a3"/>
        <w:spacing w:before="76" w:line="254" w:lineRule="auto"/>
        <w:ind w:left="141" w:right="578"/>
        <w:jc w:val="both"/>
      </w:pPr>
      <w:proofErr w:type="gramStart"/>
      <w:r>
        <w:rPr>
          <w:w w:val="105"/>
        </w:rPr>
        <w:lastRenderedPageBreak/>
        <w:t>в</w:t>
      </w:r>
      <w:proofErr w:type="gramEnd"/>
      <w:r>
        <w:rPr>
          <w:w w:val="105"/>
        </w:rPr>
        <w:t xml:space="preserve"> 1-ом дополнительном классе - "Формирование грамматического строя речи" (6 </w:t>
      </w:r>
      <w:r>
        <w:rPr>
          <w:spacing w:val="-2"/>
          <w:w w:val="105"/>
        </w:rPr>
        <w:t>часов);</w:t>
      </w:r>
    </w:p>
    <w:p w:rsidR="00F67225" w:rsidRDefault="00E671DF">
      <w:pPr>
        <w:pStyle w:val="a3"/>
        <w:spacing w:before="239" w:line="247" w:lineRule="auto"/>
        <w:ind w:left="141" w:right="585"/>
        <w:jc w:val="both"/>
      </w:pPr>
      <w:proofErr w:type="gramStart"/>
      <w:r>
        <w:rPr>
          <w:w w:val="105"/>
        </w:rPr>
        <w:t>в</w:t>
      </w:r>
      <w:proofErr w:type="gramEnd"/>
      <w:r>
        <w:rPr>
          <w:w w:val="105"/>
        </w:rPr>
        <w:t xml:space="preserve"> 1-ом классе - "Обучение грамоте" (4 часа); "Формирование грамматического строя речи" (2 часа);</w:t>
      </w:r>
    </w:p>
    <w:p w:rsidR="00F67225" w:rsidRDefault="00E671DF">
      <w:pPr>
        <w:pStyle w:val="a3"/>
        <w:spacing w:before="247" w:line="247" w:lineRule="auto"/>
        <w:ind w:left="141" w:right="571"/>
        <w:jc w:val="both"/>
      </w:pPr>
      <w:proofErr w:type="gramStart"/>
      <w:r>
        <w:rPr>
          <w:w w:val="105"/>
        </w:rPr>
        <w:t>во</w:t>
      </w:r>
      <w:proofErr w:type="gramEnd"/>
      <w:r>
        <w:rPr>
          <w:w w:val="105"/>
        </w:rPr>
        <w:t xml:space="preserve"> 2 - 5 классах - "Формирование грамматического строя речи" (2 класс - 3 часа; с 3 класса - 2 часа); "Грамматика и правописание"</w:t>
      </w:r>
      <w:r>
        <w:rPr>
          <w:spacing w:val="-3"/>
          <w:w w:val="105"/>
        </w:rPr>
        <w:t xml:space="preserve"> </w:t>
      </w:r>
      <w:r>
        <w:rPr>
          <w:w w:val="105"/>
        </w:rPr>
        <w:t>(2 класс -</w:t>
      </w:r>
      <w:r>
        <w:rPr>
          <w:spacing w:val="-7"/>
          <w:w w:val="105"/>
        </w:rPr>
        <w:t xml:space="preserve"> </w:t>
      </w:r>
      <w:r>
        <w:rPr>
          <w:w w:val="105"/>
        </w:rPr>
        <w:t>1 час; с</w:t>
      </w:r>
      <w:r>
        <w:rPr>
          <w:spacing w:val="-5"/>
          <w:w w:val="105"/>
        </w:rPr>
        <w:t xml:space="preserve"> </w:t>
      </w:r>
      <w:r>
        <w:rPr>
          <w:w w:val="105"/>
        </w:rPr>
        <w:t>3 класса -</w:t>
      </w:r>
      <w:r>
        <w:rPr>
          <w:spacing w:val="-8"/>
          <w:w w:val="105"/>
        </w:rPr>
        <w:t xml:space="preserve"> </w:t>
      </w:r>
      <w:r>
        <w:rPr>
          <w:w w:val="105"/>
        </w:rPr>
        <w:t>2 часа);</w:t>
      </w:r>
    </w:p>
    <w:p w:rsidR="00F67225" w:rsidRDefault="00F67225">
      <w:pPr>
        <w:pStyle w:val="a3"/>
        <w:spacing w:before="26"/>
      </w:pPr>
    </w:p>
    <w:p w:rsidR="00F67225" w:rsidRDefault="00E671DF" w:rsidP="00E671DF">
      <w:pPr>
        <w:ind w:left="141"/>
        <w:rPr>
          <w:b/>
          <w:sz w:val="23"/>
        </w:rPr>
      </w:pPr>
      <w:r>
        <w:rPr>
          <w:b/>
          <w:w w:val="105"/>
          <w:sz w:val="23"/>
        </w:rPr>
        <w:t>Часть</w:t>
      </w:r>
      <w:r>
        <w:rPr>
          <w:b/>
          <w:spacing w:val="24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учебного</w:t>
      </w:r>
      <w:r>
        <w:rPr>
          <w:b/>
          <w:spacing w:val="60"/>
          <w:w w:val="150"/>
          <w:sz w:val="23"/>
        </w:rPr>
        <w:t xml:space="preserve">   </w:t>
      </w:r>
      <w:r>
        <w:rPr>
          <w:b/>
          <w:spacing w:val="-2"/>
          <w:w w:val="105"/>
          <w:sz w:val="23"/>
        </w:rPr>
        <w:t>плана,</w:t>
      </w:r>
    </w:p>
    <w:p w:rsidR="00F67225" w:rsidRDefault="00E671DF" w:rsidP="00E671DF">
      <w:pPr>
        <w:tabs>
          <w:tab w:val="left" w:pos="2302"/>
        </w:tabs>
        <w:spacing w:before="10"/>
        <w:ind w:left="141"/>
        <w:rPr>
          <w:b/>
          <w:sz w:val="23"/>
        </w:rPr>
      </w:pPr>
      <w:proofErr w:type="gramStart"/>
      <w:r>
        <w:rPr>
          <w:b/>
          <w:spacing w:val="-2"/>
          <w:sz w:val="23"/>
        </w:rPr>
        <w:t>формируемая</w:t>
      </w:r>
      <w:proofErr w:type="gramEnd"/>
      <w:r>
        <w:rPr>
          <w:b/>
          <w:sz w:val="23"/>
        </w:rPr>
        <w:tab/>
      </w:r>
      <w:r>
        <w:rPr>
          <w:b/>
          <w:spacing w:val="2"/>
          <w:sz w:val="23"/>
        </w:rPr>
        <w:t>участниками образовательных</w:t>
      </w:r>
      <w:r>
        <w:rPr>
          <w:b/>
          <w:spacing w:val="41"/>
          <w:sz w:val="23"/>
        </w:rPr>
        <w:t xml:space="preserve"> </w:t>
      </w:r>
      <w:r>
        <w:rPr>
          <w:b/>
          <w:spacing w:val="2"/>
          <w:sz w:val="23"/>
        </w:rPr>
        <w:t>отношений,</w:t>
      </w:r>
      <w:r>
        <w:rPr>
          <w:b/>
          <w:spacing w:val="45"/>
          <w:sz w:val="23"/>
        </w:rPr>
        <w:t xml:space="preserve"> </w:t>
      </w:r>
      <w:r>
        <w:rPr>
          <w:b/>
          <w:spacing w:val="-2"/>
          <w:sz w:val="23"/>
        </w:rPr>
        <w:t>включает: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247" w:line="249" w:lineRule="auto"/>
        <w:ind w:right="570"/>
        <w:rPr>
          <w:sz w:val="23"/>
        </w:rPr>
      </w:pPr>
      <w:proofErr w:type="gramStart"/>
      <w:r>
        <w:rPr>
          <w:w w:val="105"/>
          <w:sz w:val="23"/>
        </w:rPr>
        <w:t>внеурочную</w:t>
      </w:r>
      <w:proofErr w:type="gramEnd"/>
      <w:r>
        <w:rPr>
          <w:w w:val="105"/>
          <w:sz w:val="23"/>
        </w:rPr>
        <w:t xml:space="preserve"> деятельность, реализующуюся посредством таких направлений работы, как духовно-нравственное, социальное, </w:t>
      </w:r>
      <w:proofErr w:type="spellStart"/>
      <w:r>
        <w:rPr>
          <w:w w:val="105"/>
          <w:sz w:val="23"/>
        </w:rPr>
        <w:t>общеинтеллектуальное</w:t>
      </w:r>
      <w:proofErr w:type="spellEnd"/>
      <w:r>
        <w:rPr>
          <w:w w:val="105"/>
          <w:sz w:val="23"/>
        </w:rPr>
        <w:t>, общекультурное, спортивно-оздоровительное, и обеспечивающую личностное развитие обучающихся с нарушениями слуха;</w:t>
      </w:r>
    </w:p>
    <w:p w:rsidR="00F67225" w:rsidRDefault="00E671DF">
      <w:pPr>
        <w:pStyle w:val="a4"/>
        <w:numPr>
          <w:ilvl w:val="0"/>
          <w:numId w:val="1"/>
        </w:numPr>
        <w:tabs>
          <w:tab w:val="left" w:pos="861"/>
        </w:tabs>
        <w:spacing w:before="239" w:line="247" w:lineRule="auto"/>
        <w:ind w:right="568"/>
        <w:rPr>
          <w:sz w:val="23"/>
        </w:rPr>
      </w:pPr>
      <w:proofErr w:type="gramStart"/>
      <w:r>
        <w:rPr>
          <w:w w:val="105"/>
          <w:sz w:val="23"/>
        </w:rPr>
        <w:t>коррекционно</w:t>
      </w:r>
      <w:proofErr w:type="gramEnd"/>
      <w:r>
        <w:rPr>
          <w:w w:val="105"/>
          <w:sz w:val="23"/>
        </w:rPr>
        <w:t xml:space="preserve">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</w:t>
      </w:r>
      <w:r>
        <w:rPr>
          <w:spacing w:val="-2"/>
          <w:w w:val="105"/>
          <w:sz w:val="23"/>
        </w:rPr>
        <w:t>развитии.</w:t>
      </w:r>
    </w:p>
    <w:p w:rsidR="00F67225" w:rsidRDefault="00E671DF">
      <w:pPr>
        <w:pStyle w:val="a3"/>
        <w:spacing w:before="251" w:line="249" w:lineRule="auto"/>
        <w:ind w:left="141" w:right="560"/>
        <w:jc w:val="both"/>
      </w:pPr>
      <w:r>
        <w:rPr>
          <w:w w:val="105"/>
        </w:rPr>
        <w:t>Коррекционно-развивающая область включает следующие коррекционные курсы: "Формирование речевого слуха и произносительной стороны устной речи", "Музыкально- ритмические занятия", "Развитие слухового восприятия и техника речи", 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являются обязательными.</w:t>
      </w:r>
    </w:p>
    <w:p w:rsidR="00F67225" w:rsidRDefault="00E671DF">
      <w:pPr>
        <w:pStyle w:val="a3"/>
        <w:spacing w:before="246" w:line="247" w:lineRule="auto"/>
        <w:ind w:left="141" w:right="558"/>
        <w:jc w:val="both"/>
      </w:pPr>
      <w:r>
        <w:rPr>
          <w:w w:val="105"/>
        </w:rPr>
        <w:t>Образовательная</w:t>
      </w:r>
      <w:r>
        <w:rPr>
          <w:spacing w:val="-14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-15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-14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-13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технологии,</w:t>
      </w:r>
      <w:r>
        <w:rPr>
          <w:spacing w:val="-12"/>
          <w:w w:val="105"/>
        </w:rPr>
        <w:t xml:space="preserve"> </w:t>
      </w:r>
      <w:r>
        <w:rPr>
          <w:w w:val="105"/>
        </w:rPr>
        <w:t>способы организации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деятельности обучающихся в процессе освоения курсов </w:t>
      </w:r>
      <w:proofErr w:type="spellStart"/>
      <w:r>
        <w:rPr>
          <w:w w:val="105"/>
        </w:rPr>
        <w:t>коррекционно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- развивающей области.</w:t>
      </w:r>
    </w:p>
    <w:p w:rsidR="00F67225" w:rsidRDefault="00E671DF">
      <w:pPr>
        <w:pStyle w:val="a3"/>
        <w:spacing w:before="249" w:line="252" w:lineRule="auto"/>
        <w:ind w:left="141" w:right="571"/>
        <w:jc w:val="both"/>
      </w:pPr>
      <w:r>
        <w:rPr>
          <w:w w:val="105"/>
        </w:rPr>
        <w:t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коррекционно-развивающую</w:t>
      </w:r>
      <w:r>
        <w:rPr>
          <w:spacing w:val="-4"/>
          <w:w w:val="105"/>
        </w:rPr>
        <w:t xml:space="preserve"> </w:t>
      </w:r>
      <w:r>
        <w:rPr>
          <w:w w:val="105"/>
        </w:rPr>
        <w:t>область</w:t>
      </w:r>
      <w:r>
        <w:rPr>
          <w:spacing w:val="-6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9"/>
          <w:w w:val="105"/>
        </w:rPr>
        <w:t xml:space="preserve"> </w:t>
      </w:r>
      <w:r>
        <w:rPr>
          <w:w w:val="105"/>
        </w:rPr>
        <w:t>быть не</w:t>
      </w:r>
      <w:r>
        <w:rPr>
          <w:spacing w:val="-16"/>
          <w:w w:val="105"/>
        </w:rPr>
        <w:t xml:space="preserve"> </w:t>
      </w:r>
      <w:r>
        <w:rPr>
          <w:w w:val="105"/>
        </w:rPr>
        <w:t>менее</w:t>
      </w:r>
      <w:r>
        <w:rPr>
          <w:spacing w:val="-15"/>
          <w:w w:val="105"/>
        </w:rPr>
        <w:t xml:space="preserve"> </w:t>
      </w:r>
      <w:r>
        <w:rPr>
          <w:w w:val="105"/>
        </w:rPr>
        <w:t>5 часов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неделю в течение всего срока обучения) (</w:t>
      </w:r>
      <w:hyperlink r:id="rId7">
        <w:r>
          <w:rPr>
            <w:w w:val="105"/>
          </w:rPr>
          <w:t>пункт 3.4.16</w:t>
        </w:r>
      </w:hyperlink>
      <w:r>
        <w:rPr>
          <w:w w:val="105"/>
        </w:rPr>
        <w:t xml:space="preserve"> Санитарно-эпидемиологических </w:t>
      </w:r>
      <w:r>
        <w:rPr>
          <w:spacing w:val="-2"/>
          <w:w w:val="105"/>
        </w:rPr>
        <w:t>требований).</w:t>
      </w:r>
    </w:p>
    <w:p w:rsidR="00F67225" w:rsidRDefault="00E671DF">
      <w:pPr>
        <w:pStyle w:val="a3"/>
        <w:spacing w:before="235" w:line="249" w:lineRule="auto"/>
        <w:ind w:left="141" w:right="578"/>
        <w:jc w:val="both"/>
      </w:pPr>
      <w:r>
        <w:rPr>
          <w:w w:val="105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F67225" w:rsidRDefault="00E671DF">
      <w:pPr>
        <w:pStyle w:val="a3"/>
        <w:spacing w:before="241" w:line="249" w:lineRule="auto"/>
        <w:ind w:left="141" w:right="565"/>
        <w:jc w:val="both"/>
      </w:pPr>
      <w:r>
        <w:rPr>
          <w:w w:val="105"/>
        </w:rPr>
        <w:t>Продолжительность урока со 2-го класса - 40 минут, в 1-ом классе (в том числе дополнительном) - 35 минут. Продолжительность перемен между уроками 10 минут, после 2-го и 3-го уроков - по 20 минут.</w:t>
      </w:r>
    </w:p>
    <w:p w:rsidR="00F67225" w:rsidRDefault="00E671DF">
      <w:pPr>
        <w:pStyle w:val="a3"/>
        <w:spacing w:before="241" w:line="252" w:lineRule="auto"/>
        <w:ind w:left="141" w:right="566"/>
        <w:jc w:val="both"/>
      </w:pPr>
      <w:r>
        <w:rPr>
          <w:w w:val="105"/>
        </w:rPr>
        <w:t>Продолжительность группового коррекционного занятия составляет</w:t>
      </w:r>
      <w:r>
        <w:rPr>
          <w:spacing w:val="-1"/>
          <w:w w:val="105"/>
        </w:rPr>
        <w:t xml:space="preserve"> </w:t>
      </w:r>
      <w:r>
        <w:rPr>
          <w:w w:val="105"/>
        </w:rPr>
        <w:t>в 1 классе (в том числе дополнительном) - 35 минут, со 2 класса - 40 минут. Продолжительность индивидуального коррекционного занятия составляет 20 минут.</w:t>
      </w:r>
    </w:p>
    <w:p w:rsidR="00F67225" w:rsidRDefault="00E671DF">
      <w:pPr>
        <w:pStyle w:val="a3"/>
        <w:spacing w:before="240" w:line="249" w:lineRule="auto"/>
        <w:ind w:left="141" w:right="558"/>
        <w:jc w:val="both"/>
      </w:pPr>
      <w:r>
        <w:rPr>
          <w:w w:val="105"/>
        </w:rPr>
        <w:t>С целью реализации "ступенчатого" метода постепенного наращивания учебной нагрузки</w:t>
      </w:r>
      <w:r>
        <w:rPr>
          <w:spacing w:val="-16"/>
          <w:w w:val="105"/>
        </w:rPr>
        <w:t xml:space="preserve"> </w:t>
      </w:r>
      <w:r>
        <w:rPr>
          <w:w w:val="105"/>
        </w:rPr>
        <w:t>в первом классе обеспечивается организация адаптационного периода. В 1</w:t>
      </w:r>
      <w:r>
        <w:rPr>
          <w:spacing w:val="-16"/>
          <w:w w:val="105"/>
        </w:rPr>
        <w:t xml:space="preserve"> </w:t>
      </w:r>
      <w:r>
        <w:rPr>
          <w:w w:val="105"/>
        </w:rPr>
        <w:t>- ом классе каждый</w:t>
      </w:r>
      <w:r>
        <w:rPr>
          <w:spacing w:val="40"/>
          <w:w w:val="105"/>
        </w:rPr>
        <w:t xml:space="preserve"> </w:t>
      </w:r>
      <w:r>
        <w:rPr>
          <w:w w:val="105"/>
        </w:rPr>
        <w:t>день</w:t>
      </w:r>
      <w:r>
        <w:rPr>
          <w:spacing w:val="40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40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урока.</w:t>
      </w:r>
      <w:r>
        <w:rPr>
          <w:spacing w:val="40"/>
          <w:w w:val="105"/>
        </w:rPr>
        <w:t xml:space="preserve"> </w:t>
      </w:r>
      <w:r>
        <w:rPr>
          <w:w w:val="105"/>
        </w:rPr>
        <w:t>Во</w:t>
      </w:r>
      <w:r>
        <w:rPr>
          <w:spacing w:val="40"/>
          <w:w w:val="105"/>
        </w:rPr>
        <w:t xml:space="preserve"> </w:t>
      </w:r>
      <w:r>
        <w:rPr>
          <w:w w:val="105"/>
        </w:rPr>
        <w:t>время</w:t>
      </w:r>
      <w:r>
        <w:rPr>
          <w:spacing w:val="40"/>
          <w:w w:val="105"/>
        </w:rPr>
        <w:t xml:space="preserve"> </w:t>
      </w:r>
      <w:r>
        <w:rPr>
          <w:w w:val="105"/>
        </w:rPr>
        <w:t>прогулки,</w:t>
      </w:r>
      <w:r>
        <w:rPr>
          <w:spacing w:val="40"/>
          <w:w w:val="105"/>
        </w:rPr>
        <w:t xml:space="preserve"> </w:t>
      </w:r>
      <w:r>
        <w:rPr>
          <w:w w:val="105"/>
        </w:rPr>
        <w:t>динамической паузы происходит</w:t>
      </w:r>
    </w:p>
    <w:p w:rsidR="00F67225" w:rsidRDefault="00F67225">
      <w:pPr>
        <w:pStyle w:val="a3"/>
        <w:spacing w:line="249" w:lineRule="auto"/>
        <w:jc w:val="both"/>
        <w:sectPr w:rsidR="00F67225">
          <w:pgSz w:w="11910" w:h="16850"/>
          <w:pgMar w:top="1120" w:right="708" w:bottom="280" w:left="1559" w:header="720" w:footer="720" w:gutter="0"/>
          <w:cols w:space="720"/>
        </w:sectPr>
      </w:pPr>
    </w:p>
    <w:p w:rsidR="00F67225" w:rsidRDefault="00E671DF">
      <w:pPr>
        <w:pStyle w:val="a3"/>
        <w:spacing w:before="82" w:line="249" w:lineRule="auto"/>
        <w:ind w:left="141" w:right="556"/>
        <w:jc w:val="both"/>
      </w:pPr>
      <w:proofErr w:type="gramStart"/>
      <w:r>
        <w:rPr>
          <w:w w:val="105"/>
        </w:rPr>
        <w:lastRenderedPageBreak/>
        <w:t>уточнение</w:t>
      </w:r>
      <w:proofErr w:type="gramEnd"/>
      <w:r>
        <w:rPr>
          <w:w w:val="105"/>
        </w:rPr>
        <w:t xml:space="preserve"> первоначальных математических представлений, используются упражнения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развитию слухового</w:t>
      </w:r>
      <w:r>
        <w:rPr>
          <w:spacing w:val="-2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-6"/>
          <w:w w:val="105"/>
        </w:rPr>
        <w:t xml:space="preserve"> </w:t>
      </w:r>
      <w:r>
        <w:rPr>
          <w:w w:val="105"/>
        </w:rPr>
        <w:t>и словесной речи в</w:t>
      </w:r>
      <w:r>
        <w:rPr>
          <w:spacing w:val="-3"/>
          <w:w w:val="105"/>
        </w:rPr>
        <w:t xml:space="preserve"> </w:t>
      </w:r>
      <w:r>
        <w:rPr>
          <w:w w:val="105"/>
        </w:rPr>
        <w:t>коммуникативной функции. Домашние задания даются с учетом индивидуальных возможностей обучающихся. В 1-м классе (в том числе дополнительном) обучение осуществляется без обязательных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домашних</w:t>
      </w:r>
      <w:r>
        <w:rPr>
          <w:spacing w:val="-4"/>
          <w:w w:val="105"/>
        </w:rPr>
        <w:t xml:space="preserve"> </w:t>
      </w:r>
      <w:r>
        <w:rPr>
          <w:w w:val="105"/>
        </w:rPr>
        <w:t>заданий,</w:t>
      </w:r>
      <w:r>
        <w:rPr>
          <w:spacing w:val="-2"/>
          <w:w w:val="105"/>
        </w:rPr>
        <w:t xml:space="preserve"> </w:t>
      </w:r>
      <w:r>
        <w:rPr>
          <w:w w:val="105"/>
        </w:rPr>
        <w:t>следовательно,</w:t>
      </w:r>
      <w:r>
        <w:rPr>
          <w:spacing w:val="-2"/>
          <w:w w:val="105"/>
        </w:rPr>
        <w:t xml:space="preserve"> </w:t>
      </w:r>
      <w:r>
        <w:rPr>
          <w:w w:val="105"/>
        </w:rPr>
        <w:t>без</w:t>
      </w:r>
      <w:r>
        <w:rPr>
          <w:spacing w:val="-7"/>
          <w:w w:val="105"/>
        </w:rPr>
        <w:t xml:space="preserve"> </w:t>
      </w:r>
      <w:r>
        <w:rPr>
          <w:w w:val="105"/>
        </w:rPr>
        <w:t>записей в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3"/>
          <w:w w:val="105"/>
        </w:rPr>
        <w:t xml:space="preserve"> </w:t>
      </w:r>
      <w:r>
        <w:rPr>
          <w:w w:val="105"/>
        </w:rPr>
        <w:t>не требуется специально организованного рабочего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места. С 3-й четверти допустимо завершение в домашних условиях работы, начатой в классе (за исключением предмета</w:t>
      </w:r>
      <w:r>
        <w:rPr>
          <w:spacing w:val="40"/>
          <w:w w:val="105"/>
        </w:rPr>
        <w:t xml:space="preserve"> </w:t>
      </w:r>
      <w:r>
        <w:rPr>
          <w:w w:val="105"/>
        </w:rPr>
        <w:t>Труд ("Технология"). Общее время на их выполнение не должно превышать 15 минут.</w:t>
      </w:r>
    </w:p>
    <w:p w:rsidR="00F67225" w:rsidRDefault="00E671DF">
      <w:pPr>
        <w:pStyle w:val="a3"/>
        <w:spacing w:before="261" w:line="249" w:lineRule="auto"/>
        <w:ind w:left="141" w:right="553"/>
        <w:jc w:val="both"/>
      </w:pPr>
      <w:r>
        <w:rPr>
          <w:w w:val="105"/>
        </w:rP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</w:t>
      </w:r>
      <w:hyperlink r:id="rId8">
        <w:r>
          <w:rPr>
            <w:w w:val="105"/>
          </w:rPr>
          <w:t>нормативами</w:t>
        </w:r>
      </w:hyperlink>
      <w:r>
        <w:rPr>
          <w:w w:val="105"/>
        </w:rPr>
        <w:t xml:space="preserve"> и Санитарно- эпидемиологическими </w:t>
      </w:r>
      <w:hyperlink r:id="rId9">
        <w:r>
          <w:rPr>
            <w:w w:val="105"/>
          </w:rPr>
          <w:t>требованиями.</w:t>
        </w:r>
      </w:hyperlink>
    </w:p>
    <w:p w:rsidR="00F67225" w:rsidRDefault="00E671DF">
      <w:pPr>
        <w:pStyle w:val="a3"/>
        <w:spacing w:before="246" w:line="247" w:lineRule="auto"/>
        <w:ind w:left="141" w:right="551"/>
        <w:jc w:val="both"/>
      </w:pPr>
      <w:r>
        <w:rPr>
          <w:w w:val="105"/>
        </w:rPr>
        <w:t>Общее</w:t>
      </w:r>
      <w:r>
        <w:rPr>
          <w:spacing w:val="-9"/>
          <w:w w:val="105"/>
        </w:rPr>
        <w:t xml:space="preserve"> </w:t>
      </w:r>
      <w:r>
        <w:rPr>
          <w:w w:val="105"/>
        </w:rPr>
        <w:t>время</w:t>
      </w:r>
      <w:r>
        <w:rPr>
          <w:spacing w:val="-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всем</w:t>
      </w:r>
      <w:r>
        <w:rPr>
          <w:spacing w:val="-5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-5"/>
          <w:w w:val="105"/>
        </w:rPr>
        <w:t xml:space="preserve"> </w:t>
      </w:r>
      <w:r>
        <w:rPr>
          <w:w w:val="105"/>
        </w:rPr>
        <w:t>предметам</w:t>
      </w:r>
      <w:r>
        <w:rPr>
          <w:spacing w:val="-5"/>
          <w:w w:val="105"/>
        </w:rPr>
        <w:t xml:space="preserve"> </w:t>
      </w:r>
      <w:r>
        <w:rPr>
          <w:w w:val="105"/>
        </w:rPr>
        <w:t>(вместе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чтением)</w:t>
      </w:r>
      <w:r>
        <w:rPr>
          <w:spacing w:val="-11"/>
          <w:w w:val="105"/>
        </w:rPr>
        <w:t xml:space="preserve"> </w:t>
      </w:r>
      <w:r>
        <w:rPr>
          <w:w w:val="105"/>
        </w:rPr>
        <w:t>в 3- м классе -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1"/>
          <w:w w:val="105"/>
        </w:rPr>
        <w:t xml:space="preserve"> </w:t>
      </w:r>
      <w:r>
        <w:rPr>
          <w:w w:val="105"/>
        </w:rPr>
        <w:t>1,5 часов (90 минут), с</w:t>
      </w:r>
      <w:r>
        <w:rPr>
          <w:spacing w:val="-2"/>
          <w:w w:val="105"/>
        </w:rPr>
        <w:t xml:space="preserve"> </w:t>
      </w:r>
      <w:r>
        <w:rPr>
          <w:w w:val="105"/>
        </w:rPr>
        <w:t>4-го - до 2 часов (120 минут).</w:t>
      </w:r>
    </w:p>
    <w:p w:rsidR="00F67225" w:rsidRDefault="00E671DF">
      <w:pPr>
        <w:pStyle w:val="a3"/>
        <w:spacing w:before="247" w:line="249" w:lineRule="auto"/>
        <w:ind w:left="141" w:right="567"/>
        <w:jc w:val="both"/>
      </w:pPr>
      <w:r>
        <w:rPr>
          <w:w w:val="105"/>
        </w:rPr>
        <w:t>Расписание</w:t>
      </w:r>
      <w:r>
        <w:rPr>
          <w:spacing w:val="-14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-2"/>
          <w:w w:val="105"/>
        </w:rPr>
        <w:t xml:space="preserve"> </w:t>
      </w:r>
      <w:r>
        <w:rPr>
          <w:w w:val="105"/>
        </w:rPr>
        <w:t>составляется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отдельно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w w:val="105"/>
        </w:rPr>
        <w:t>обязательной,</w:t>
      </w:r>
      <w:r>
        <w:rPr>
          <w:spacing w:val="-12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14"/>
          <w:w w:val="105"/>
        </w:rPr>
        <w:t xml:space="preserve"> </w:t>
      </w:r>
      <w:r>
        <w:rPr>
          <w:w w:val="105"/>
        </w:rPr>
        <w:t>деятельности (в том числе коррекционно-развивающей области). Между последним уроком и началом внеурочной деятельности рекомендуется устраивать перерыв продолжительностью не менее 45 минут.</w:t>
      </w:r>
    </w:p>
    <w:p w:rsidR="00F67225" w:rsidRDefault="00E671DF">
      <w:pPr>
        <w:pStyle w:val="a3"/>
        <w:spacing w:before="247" w:line="249" w:lineRule="auto"/>
        <w:ind w:left="141" w:right="570"/>
        <w:jc w:val="both"/>
      </w:pPr>
      <w:r>
        <w:rPr>
          <w:w w:val="105"/>
        </w:rPr>
        <w:t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коррекционно-развивающую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0">
        <w:r>
          <w:rPr>
            <w:w w:val="105"/>
          </w:rPr>
          <w:t>пункт 3.4.16</w:t>
        </w:r>
      </w:hyperlink>
      <w:r>
        <w:rPr>
          <w:w w:val="105"/>
        </w:rPr>
        <w:t xml:space="preserve"> Санитарно-эпидемиологических требований).</w:t>
      </w:r>
    </w:p>
    <w:p w:rsidR="00F67225" w:rsidRDefault="00F67225">
      <w:pPr>
        <w:pStyle w:val="a3"/>
        <w:spacing w:line="249" w:lineRule="auto"/>
        <w:jc w:val="both"/>
        <w:sectPr w:rsidR="00F67225">
          <w:pgSz w:w="11910" w:h="16850"/>
          <w:pgMar w:top="1020" w:right="708" w:bottom="280" w:left="1559" w:header="720" w:footer="720" w:gutter="0"/>
          <w:cols w:space="720"/>
        </w:sectPr>
      </w:pPr>
    </w:p>
    <w:p w:rsidR="00F67225" w:rsidRDefault="00E671DF">
      <w:pPr>
        <w:spacing w:before="84" w:line="247" w:lineRule="auto"/>
        <w:ind w:left="688" w:right="296" w:firstLine="1376"/>
        <w:rPr>
          <w:b/>
          <w:sz w:val="23"/>
        </w:rPr>
      </w:pPr>
      <w:r>
        <w:rPr>
          <w:b/>
          <w:w w:val="105"/>
          <w:sz w:val="23"/>
        </w:rPr>
        <w:lastRenderedPageBreak/>
        <w:t xml:space="preserve">Учебный план ФАОП НОО для слабослышащих и </w:t>
      </w:r>
      <w:r>
        <w:rPr>
          <w:b/>
          <w:sz w:val="23"/>
        </w:rPr>
        <w:t>позднооглохших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обучающихся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(вариант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2.2)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обучающихся,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получающих</w:t>
      </w:r>
    </w:p>
    <w:p w:rsidR="00F67225" w:rsidRDefault="00E671DF">
      <w:pPr>
        <w:spacing w:before="9"/>
        <w:ind w:left="1668"/>
        <w:rPr>
          <w:b/>
          <w:sz w:val="23"/>
        </w:rPr>
      </w:pPr>
      <w:proofErr w:type="gramStart"/>
      <w:r>
        <w:rPr>
          <w:b/>
          <w:sz w:val="23"/>
        </w:rPr>
        <w:t>образование</w:t>
      </w:r>
      <w:proofErr w:type="gramEnd"/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пролонгированные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сроки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пять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лет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шесть</w:t>
      </w:r>
      <w:r>
        <w:rPr>
          <w:b/>
          <w:spacing w:val="20"/>
          <w:sz w:val="23"/>
        </w:rPr>
        <w:t xml:space="preserve"> </w:t>
      </w:r>
      <w:r>
        <w:rPr>
          <w:b/>
          <w:spacing w:val="-4"/>
          <w:sz w:val="23"/>
        </w:rPr>
        <w:t>лет.</w:t>
      </w:r>
    </w:p>
    <w:p w:rsidR="00F67225" w:rsidRDefault="00F67225">
      <w:pPr>
        <w:pStyle w:val="a3"/>
        <w:rPr>
          <w:b/>
          <w:sz w:val="20"/>
        </w:rPr>
      </w:pPr>
    </w:p>
    <w:p w:rsidR="00F67225" w:rsidRDefault="00F67225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9"/>
        <w:gridCol w:w="641"/>
        <w:gridCol w:w="648"/>
        <w:gridCol w:w="648"/>
        <w:gridCol w:w="648"/>
        <w:gridCol w:w="648"/>
        <w:gridCol w:w="648"/>
        <w:gridCol w:w="612"/>
      </w:tblGrid>
      <w:tr w:rsidR="00F67225">
        <w:trPr>
          <w:trHeight w:val="486"/>
        </w:trPr>
        <w:tc>
          <w:tcPr>
            <w:tcW w:w="2147" w:type="dxa"/>
            <w:vMerge w:val="restart"/>
          </w:tcPr>
          <w:p w:rsidR="00F67225" w:rsidRDefault="00E671DF">
            <w:pPr>
              <w:pStyle w:val="TableParagraph"/>
              <w:spacing w:line="247" w:lineRule="auto"/>
              <w:ind w:left="679" w:right="133" w:hanging="238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Предметные </w:t>
            </w:r>
            <w:r>
              <w:rPr>
                <w:spacing w:val="-2"/>
                <w:w w:val="105"/>
                <w:sz w:val="23"/>
              </w:rPr>
              <w:t>области</w:t>
            </w:r>
          </w:p>
        </w:tc>
        <w:tc>
          <w:tcPr>
            <w:tcW w:w="2399" w:type="dxa"/>
            <w:vMerge w:val="restart"/>
          </w:tcPr>
          <w:p w:rsidR="00F67225" w:rsidRDefault="00E671DF">
            <w:pPr>
              <w:pStyle w:val="TableParagraph"/>
              <w:spacing w:line="247" w:lineRule="auto"/>
              <w:ind w:left="304" w:firstLine="446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Учебные </w:t>
            </w:r>
            <w:r>
              <w:rPr>
                <w:spacing w:val="-2"/>
                <w:sz w:val="23"/>
              </w:rPr>
              <w:t>предметы\Классы</w:t>
            </w:r>
          </w:p>
        </w:tc>
        <w:tc>
          <w:tcPr>
            <w:tcW w:w="3881" w:type="dxa"/>
            <w:gridSpan w:val="6"/>
          </w:tcPr>
          <w:p w:rsidR="00F67225" w:rsidRDefault="00E671DF">
            <w:pPr>
              <w:pStyle w:val="TableParagraph"/>
              <w:ind w:left="5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неделю</w:t>
            </w:r>
          </w:p>
        </w:tc>
        <w:tc>
          <w:tcPr>
            <w:tcW w:w="612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</w:tr>
      <w:tr w:rsidR="00F67225">
        <w:trPr>
          <w:trHeight w:val="753"/>
        </w:trPr>
        <w:tc>
          <w:tcPr>
            <w:tcW w:w="2147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94"/>
              <w:ind w:left="2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I</w:t>
            </w:r>
          </w:p>
          <w:p w:rsidR="00F67225" w:rsidRDefault="00E671DF">
            <w:pPr>
              <w:pStyle w:val="TableParagraph"/>
              <w:spacing w:before="9"/>
              <w:ind w:left="28" w:right="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доп.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I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4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II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4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III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4"/>
              <w:ind w:right="2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IV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4"/>
              <w:ind w:right="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V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94" w:line="247" w:lineRule="auto"/>
              <w:ind w:left="249" w:right="70" w:hanging="173"/>
              <w:jc w:val="left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Всег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о</w:t>
            </w:r>
          </w:p>
        </w:tc>
      </w:tr>
      <w:tr w:rsidR="00F67225">
        <w:trPr>
          <w:trHeight w:val="479"/>
        </w:trPr>
        <w:tc>
          <w:tcPr>
            <w:tcW w:w="5835" w:type="dxa"/>
            <w:gridSpan w:val="4"/>
          </w:tcPr>
          <w:p w:rsidR="00F67225" w:rsidRDefault="00E671DF">
            <w:pPr>
              <w:pStyle w:val="TableParagraph"/>
              <w:ind w:left="1926"/>
              <w:jc w:val="left"/>
              <w:rPr>
                <w:sz w:val="23"/>
              </w:rPr>
            </w:pPr>
            <w:r>
              <w:rPr>
                <w:sz w:val="23"/>
              </w:rPr>
              <w:t>Обязательная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2592" w:type="dxa"/>
            <w:gridSpan w:val="4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12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</w:tr>
      <w:tr w:rsidR="00F67225">
        <w:trPr>
          <w:trHeight w:val="479"/>
        </w:trPr>
        <w:tc>
          <w:tcPr>
            <w:tcW w:w="2147" w:type="dxa"/>
            <w:vMerge w:val="restart"/>
          </w:tcPr>
          <w:p w:rsidR="00F67225" w:rsidRDefault="00E671DF">
            <w:pPr>
              <w:pStyle w:val="TableParagraph"/>
              <w:spacing w:before="101" w:line="247" w:lineRule="auto"/>
              <w:ind w:left="74" w:right="133"/>
              <w:jc w:val="left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литературное чтение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101"/>
              <w:ind w:left="67"/>
              <w:jc w:val="left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1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</w:tr>
      <w:tr w:rsidR="00F67225">
        <w:trPr>
          <w:trHeight w:val="479"/>
        </w:trPr>
        <w:tc>
          <w:tcPr>
            <w:tcW w:w="2147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ind w:left="67"/>
              <w:jc w:val="left"/>
              <w:rPr>
                <w:sz w:val="23"/>
              </w:rPr>
            </w:pPr>
            <w:r>
              <w:rPr>
                <w:sz w:val="23"/>
              </w:rPr>
              <w:t>Литературное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чтение</w:t>
            </w:r>
          </w:p>
        </w:tc>
        <w:tc>
          <w:tcPr>
            <w:tcW w:w="641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</w:tr>
      <w:tr w:rsidR="00F67225">
        <w:trPr>
          <w:trHeight w:val="479"/>
        </w:trPr>
        <w:tc>
          <w:tcPr>
            <w:tcW w:w="2147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101"/>
              <w:ind w:left="67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речи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1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</w:tr>
      <w:tr w:rsidR="00F67225">
        <w:trPr>
          <w:trHeight w:val="1034"/>
        </w:trPr>
        <w:tc>
          <w:tcPr>
            <w:tcW w:w="2147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line="247" w:lineRule="auto"/>
              <w:ind w:left="67" w:right="962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Предметно- </w:t>
            </w:r>
            <w:r>
              <w:rPr>
                <w:spacing w:val="-2"/>
                <w:sz w:val="23"/>
              </w:rPr>
              <w:t xml:space="preserve">практическое </w:t>
            </w:r>
            <w:r>
              <w:rPr>
                <w:spacing w:val="-2"/>
                <w:w w:val="105"/>
                <w:sz w:val="23"/>
              </w:rPr>
              <w:t>обучение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F67225">
        <w:trPr>
          <w:trHeight w:val="753"/>
        </w:trPr>
        <w:tc>
          <w:tcPr>
            <w:tcW w:w="2147" w:type="dxa"/>
          </w:tcPr>
          <w:p w:rsidR="00F67225" w:rsidRDefault="00E671DF">
            <w:pPr>
              <w:pStyle w:val="TableParagraph"/>
              <w:spacing w:before="93" w:line="247" w:lineRule="auto"/>
              <w:ind w:left="74" w:right="133"/>
              <w:jc w:val="lef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Математика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информатика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93"/>
              <w:ind w:left="6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Математика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93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3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3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3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3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93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</w:tr>
      <w:tr w:rsidR="00F67225">
        <w:trPr>
          <w:trHeight w:val="753"/>
        </w:trPr>
        <w:tc>
          <w:tcPr>
            <w:tcW w:w="2147" w:type="dxa"/>
            <w:vMerge w:val="restart"/>
          </w:tcPr>
          <w:p w:rsidR="00F67225" w:rsidRDefault="00E671DF">
            <w:pPr>
              <w:pStyle w:val="TableParagraph"/>
              <w:spacing w:before="101" w:line="247" w:lineRule="auto"/>
              <w:ind w:left="74" w:right="133"/>
              <w:jc w:val="left"/>
              <w:rPr>
                <w:sz w:val="23"/>
              </w:rPr>
            </w:pPr>
            <w:r>
              <w:rPr>
                <w:sz w:val="23"/>
              </w:rPr>
              <w:t>Обществознание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естествознание (Окружающий </w:t>
            </w:r>
            <w:r>
              <w:rPr>
                <w:spacing w:val="-4"/>
                <w:w w:val="105"/>
                <w:sz w:val="23"/>
              </w:rPr>
              <w:t>мир)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101" w:line="247" w:lineRule="auto"/>
              <w:ind w:left="6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Ознакомление с </w:t>
            </w:r>
            <w:r>
              <w:rPr>
                <w:sz w:val="23"/>
              </w:rPr>
              <w:t>окружающим миром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1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F67225">
        <w:trPr>
          <w:trHeight w:val="544"/>
        </w:trPr>
        <w:tc>
          <w:tcPr>
            <w:tcW w:w="2147" w:type="dxa"/>
            <w:vMerge/>
            <w:tcBorders>
              <w:top w:val="nil"/>
            </w:tcBorders>
          </w:tcPr>
          <w:p w:rsidR="00F67225" w:rsidRDefault="00F67225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ind w:left="67"/>
              <w:jc w:val="left"/>
              <w:rPr>
                <w:sz w:val="23"/>
              </w:rPr>
            </w:pPr>
            <w:r>
              <w:rPr>
                <w:sz w:val="23"/>
              </w:rPr>
              <w:t>Окружающий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мир</w:t>
            </w:r>
          </w:p>
        </w:tc>
        <w:tc>
          <w:tcPr>
            <w:tcW w:w="641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F67225">
        <w:trPr>
          <w:trHeight w:val="1308"/>
        </w:trPr>
        <w:tc>
          <w:tcPr>
            <w:tcW w:w="2147" w:type="dxa"/>
          </w:tcPr>
          <w:p w:rsidR="00F67225" w:rsidRDefault="00E671DF">
            <w:pPr>
              <w:pStyle w:val="TableParagraph"/>
              <w:spacing w:before="101" w:line="247" w:lineRule="auto"/>
              <w:ind w:left="74" w:right="133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Основы религиозных культур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светской </w:t>
            </w:r>
            <w:r>
              <w:rPr>
                <w:spacing w:val="-4"/>
                <w:w w:val="105"/>
                <w:sz w:val="23"/>
              </w:rPr>
              <w:t>этики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101" w:line="247" w:lineRule="auto"/>
              <w:ind w:left="67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Основы религиозных </w:t>
            </w:r>
            <w:r>
              <w:rPr>
                <w:w w:val="105"/>
                <w:sz w:val="23"/>
              </w:rPr>
              <w:t xml:space="preserve">культур и светской </w:t>
            </w:r>
            <w:r>
              <w:rPr>
                <w:spacing w:val="-4"/>
                <w:w w:val="105"/>
                <w:sz w:val="23"/>
              </w:rPr>
              <w:t>этики</w:t>
            </w:r>
          </w:p>
        </w:tc>
        <w:tc>
          <w:tcPr>
            <w:tcW w:w="641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F67225">
        <w:trPr>
          <w:trHeight w:val="753"/>
        </w:trPr>
        <w:tc>
          <w:tcPr>
            <w:tcW w:w="2147" w:type="dxa"/>
          </w:tcPr>
          <w:p w:rsidR="00F67225" w:rsidRDefault="00E671DF">
            <w:pPr>
              <w:pStyle w:val="TableParagraph"/>
              <w:ind w:left="74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Искусство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line="247" w:lineRule="auto"/>
              <w:ind w:left="67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Изобразительное </w:t>
            </w:r>
            <w:r>
              <w:rPr>
                <w:spacing w:val="-2"/>
                <w:w w:val="105"/>
                <w:sz w:val="23"/>
              </w:rPr>
              <w:t>искусство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F67225">
        <w:trPr>
          <w:trHeight w:val="479"/>
        </w:trPr>
        <w:tc>
          <w:tcPr>
            <w:tcW w:w="2147" w:type="dxa"/>
          </w:tcPr>
          <w:p w:rsidR="00F67225" w:rsidRDefault="00E671DF">
            <w:pPr>
              <w:pStyle w:val="TableParagraph"/>
              <w:spacing w:before="101"/>
              <w:ind w:left="74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Технология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before="101"/>
              <w:ind w:left="12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Труд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(Технология0</w:t>
            </w:r>
          </w:p>
        </w:tc>
        <w:tc>
          <w:tcPr>
            <w:tcW w:w="641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F67225">
        <w:trPr>
          <w:trHeight w:val="1027"/>
        </w:trPr>
        <w:tc>
          <w:tcPr>
            <w:tcW w:w="2147" w:type="dxa"/>
          </w:tcPr>
          <w:p w:rsidR="00F67225" w:rsidRDefault="00E671DF">
            <w:pPr>
              <w:pStyle w:val="TableParagraph"/>
              <w:spacing w:line="247" w:lineRule="auto"/>
              <w:ind w:left="74" w:right="13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Физическая </w:t>
            </w:r>
            <w:r>
              <w:rPr>
                <w:spacing w:val="-2"/>
                <w:w w:val="105"/>
                <w:sz w:val="23"/>
              </w:rPr>
              <w:t>культура</w:t>
            </w:r>
          </w:p>
        </w:tc>
        <w:tc>
          <w:tcPr>
            <w:tcW w:w="2399" w:type="dxa"/>
          </w:tcPr>
          <w:p w:rsidR="00F67225" w:rsidRDefault="00E671DF">
            <w:pPr>
              <w:pStyle w:val="TableParagraph"/>
              <w:spacing w:line="249" w:lineRule="auto"/>
              <w:ind w:left="6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культура </w:t>
            </w:r>
            <w:r>
              <w:rPr>
                <w:spacing w:val="-2"/>
                <w:w w:val="105"/>
                <w:sz w:val="23"/>
              </w:rPr>
              <w:t xml:space="preserve">(Адаптивная </w:t>
            </w:r>
            <w:r>
              <w:rPr>
                <w:sz w:val="23"/>
              </w:rPr>
              <w:t>физическая культура)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</w:tr>
      <w:tr w:rsidR="00F67225">
        <w:trPr>
          <w:trHeight w:val="486"/>
        </w:trPr>
        <w:tc>
          <w:tcPr>
            <w:tcW w:w="4546" w:type="dxa"/>
            <w:gridSpan w:val="2"/>
          </w:tcPr>
          <w:p w:rsidR="00F67225" w:rsidRDefault="00E671DF">
            <w:pPr>
              <w:pStyle w:val="TableParagraph"/>
              <w:spacing w:before="108"/>
              <w:ind w:left="0" w:right="4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8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8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126</w:t>
            </w:r>
          </w:p>
        </w:tc>
      </w:tr>
      <w:tr w:rsidR="00F67225">
        <w:trPr>
          <w:trHeight w:val="1027"/>
        </w:trPr>
        <w:tc>
          <w:tcPr>
            <w:tcW w:w="4546" w:type="dxa"/>
            <w:gridSpan w:val="2"/>
          </w:tcPr>
          <w:p w:rsidR="00F67225" w:rsidRDefault="00E671DF">
            <w:pPr>
              <w:pStyle w:val="TableParagraph"/>
              <w:spacing w:line="249" w:lineRule="auto"/>
              <w:ind w:left="74" w:right="5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Часть учебного плана, формируемая участниками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 (при 5-дневной неделе)</w:t>
            </w:r>
          </w:p>
        </w:tc>
        <w:tc>
          <w:tcPr>
            <w:tcW w:w="641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F67225">
        <w:trPr>
          <w:trHeight w:val="760"/>
        </w:trPr>
        <w:tc>
          <w:tcPr>
            <w:tcW w:w="4546" w:type="dxa"/>
            <w:gridSpan w:val="2"/>
          </w:tcPr>
          <w:p w:rsidR="00F67225" w:rsidRDefault="00E671DF">
            <w:pPr>
              <w:pStyle w:val="TableParagraph"/>
              <w:tabs>
                <w:tab w:val="left" w:pos="1868"/>
                <w:tab w:val="left" w:pos="3453"/>
              </w:tabs>
              <w:spacing w:line="249" w:lineRule="auto"/>
              <w:ind w:left="74" w:right="5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Максимально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допустимая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недельная </w:t>
            </w:r>
            <w:r>
              <w:rPr>
                <w:w w:val="105"/>
                <w:sz w:val="23"/>
              </w:rPr>
              <w:t>нагрузка (при 5-дневной учебной неделе)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134</w:t>
            </w:r>
          </w:p>
        </w:tc>
      </w:tr>
    </w:tbl>
    <w:p w:rsidR="00F67225" w:rsidRDefault="00F67225">
      <w:pPr>
        <w:pStyle w:val="TableParagraph"/>
        <w:rPr>
          <w:sz w:val="23"/>
        </w:rPr>
        <w:sectPr w:rsidR="00F67225">
          <w:pgSz w:w="11910" w:h="16850"/>
          <w:pgMar w:top="1660" w:right="708" w:bottom="1229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641"/>
        <w:gridCol w:w="648"/>
        <w:gridCol w:w="648"/>
        <w:gridCol w:w="648"/>
        <w:gridCol w:w="648"/>
        <w:gridCol w:w="648"/>
        <w:gridCol w:w="612"/>
      </w:tblGrid>
      <w:tr w:rsidR="00F67225">
        <w:trPr>
          <w:trHeight w:val="487"/>
        </w:trPr>
        <w:tc>
          <w:tcPr>
            <w:tcW w:w="4546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left="74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Учебные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</w:p>
        </w:tc>
        <w:tc>
          <w:tcPr>
            <w:tcW w:w="641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left="0" w:right="192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202</w:t>
            </w:r>
          </w:p>
        </w:tc>
      </w:tr>
      <w:tr w:rsidR="00F67225">
        <w:trPr>
          <w:trHeight w:val="481"/>
        </w:trPr>
        <w:tc>
          <w:tcPr>
            <w:tcW w:w="4546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left="74"/>
              <w:jc w:val="left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</w:t>
            </w:r>
          </w:p>
        </w:tc>
        <w:tc>
          <w:tcPr>
            <w:tcW w:w="641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693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693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782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782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782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left="0" w:right="135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782</w:t>
            </w: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F67225" w:rsidRDefault="00E671DF">
            <w:pPr>
              <w:pStyle w:val="TableParagraph"/>
              <w:spacing w:before="102"/>
              <w:ind w:left="29" w:right="1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4514</w:t>
            </w:r>
          </w:p>
        </w:tc>
      </w:tr>
      <w:tr w:rsidR="00F67225">
        <w:trPr>
          <w:trHeight w:val="753"/>
        </w:trPr>
        <w:tc>
          <w:tcPr>
            <w:tcW w:w="4546" w:type="dxa"/>
          </w:tcPr>
          <w:p w:rsidR="00F67225" w:rsidRDefault="00E671DF">
            <w:pPr>
              <w:pStyle w:val="TableParagraph"/>
              <w:tabs>
                <w:tab w:val="left" w:pos="1738"/>
                <w:tab w:val="left" w:pos="3539"/>
              </w:tabs>
              <w:spacing w:line="247" w:lineRule="auto"/>
              <w:ind w:left="74" w:right="5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Внеурочная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деятельность</w:t>
            </w:r>
            <w:proofErr w:type="gramStart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(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включая </w:t>
            </w:r>
            <w:r>
              <w:rPr>
                <w:w w:val="105"/>
                <w:sz w:val="23"/>
              </w:rPr>
              <w:t>коррекционно-</w:t>
            </w:r>
            <w:proofErr w:type="spellStart"/>
            <w:r>
              <w:rPr>
                <w:w w:val="105"/>
                <w:sz w:val="23"/>
              </w:rPr>
              <w:t>развиваюшую</w:t>
            </w:r>
            <w:proofErr w:type="spellEnd"/>
            <w:r>
              <w:rPr>
                <w:w w:val="105"/>
                <w:sz w:val="23"/>
              </w:rPr>
              <w:t xml:space="preserve"> область)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left="0" w:right="192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</w:tr>
      <w:tr w:rsidR="00F67225">
        <w:trPr>
          <w:trHeight w:val="760"/>
        </w:trPr>
        <w:tc>
          <w:tcPr>
            <w:tcW w:w="4546" w:type="dxa"/>
          </w:tcPr>
          <w:p w:rsidR="00F67225" w:rsidRDefault="00E671DF">
            <w:pPr>
              <w:pStyle w:val="TableParagraph"/>
              <w:tabs>
                <w:tab w:val="left" w:pos="3215"/>
                <w:tab w:val="left" w:pos="4267"/>
              </w:tabs>
              <w:spacing w:line="247" w:lineRule="auto"/>
              <w:ind w:left="74" w:right="50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Коррекционно-развивающая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область,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8"/>
                <w:w w:val="105"/>
                <w:sz w:val="23"/>
              </w:rPr>
              <w:t xml:space="preserve">из </w:t>
            </w:r>
            <w:r>
              <w:rPr>
                <w:spacing w:val="-4"/>
                <w:w w:val="105"/>
                <w:sz w:val="23"/>
              </w:rPr>
              <w:t>них: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left="0" w:right="23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F67225">
        <w:trPr>
          <w:trHeight w:val="1027"/>
        </w:trPr>
        <w:tc>
          <w:tcPr>
            <w:tcW w:w="4546" w:type="dxa"/>
          </w:tcPr>
          <w:p w:rsidR="00F67225" w:rsidRDefault="00E671DF">
            <w:pPr>
              <w:pStyle w:val="TableParagraph"/>
              <w:spacing w:line="249" w:lineRule="auto"/>
              <w:ind w:left="74" w:right="4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 Формирование речевого слуха и произносительной стороны речи (индивидуальные занятия)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left="0" w:right="23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</w:tr>
      <w:tr w:rsidR="00F67225">
        <w:trPr>
          <w:trHeight w:val="753"/>
        </w:trPr>
        <w:tc>
          <w:tcPr>
            <w:tcW w:w="4546" w:type="dxa"/>
          </w:tcPr>
          <w:p w:rsidR="00F67225" w:rsidRDefault="00E671DF">
            <w:pPr>
              <w:pStyle w:val="TableParagraph"/>
              <w:tabs>
                <w:tab w:val="left" w:pos="499"/>
                <w:tab w:val="left" w:pos="1659"/>
                <w:tab w:val="left" w:pos="2941"/>
                <w:tab w:val="left" w:pos="4360"/>
              </w:tabs>
              <w:spacing w:line="249" w:lineRule="auto"/>
              <w:ind w:left="74" w:right="45"/>
              <w:jc w:val="left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2.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слухового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восприятия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техника речи (фронтальные занятия)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8" w:type="dxa"/>
          </w:tcPr>
          <w:p w:rsidR="00F67225" w:rsidRDefault="00F6722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F67225">
        <w:trPr>
          <w:trHeight w:val="760"/>
        </w:trPr>
        <w:tc>
          <w:tcPr>
            <w:tcW w:w="4546" w:type="dxa"/>
          </w:tcPr>
          <w:p w:rsidR="00F67225" w:rsidRDefault="00E671DF">
            <w:pPr>
              <w:pStyle w:val="TableParagraph"/>
              <w:tabs>
                <w:tab w:val="left" w:pos="636"/>
                <w:tab w:val="left" w:pos="3705"/>
              </w:tabs>
              <w:spacing w:before="108" w:line="247" w:lineRule="auto"/>
              <w:ind w:left="74" w:right="50"/>
              <w:jc w:val="left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3.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Музыкально-ритмические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занятия </w:t>
            </w:r>
            <w:r>
              <w:rPr>
                <w:w w:val="105"/>
                <w:sz w:val="23"/>
              </w:rPr>
              <w:t>(фронтальные занятия)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8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8"/>
              <w:ind w:left="0" w:right="23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8"/>
              <w:ind w:left="2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F67225">
        <w:trPr>
          <w:trHeight w:val="753"/>
        </w:trPr>
        <w:tc>
          <w:tcPr>
            <w:tcW w:w="4546" w:type="dxa"/>
          </w:tcPr>
          <w:p w:rsidR="00F67225" w:rsidRDefault="00E671DF">
            <w:pPr>
              <w:pStyle w:val="TableParagraph"/>
              <w:tabs>
                <w:tab w:val="left" w:pos="1392"/>
                <w:tab w:val="left" w:pos="3279"/>
              </w:tabs>
              <w:spacing w:before="101" w:line="247" w:lineRule="auto"/>
              <w:ind w:left="74" w:right="69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Другие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направления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внеурочной </w:t>
            </w:r>
            <w:r>
              <w:rPr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spacing w:before="101"/>
              <w:ind w:left="28"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right="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spacing w:before="101"/>
              <w:ind w:left="0" w:right="23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spacing w:before="101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</w:tr>
      <w:tr w:rsidR="00F67225">
        <w:trPr>
          <w:trHeight w:val="487"/>
        </w:trPr>
        <w:tc>
          <w:tcPr>
            <w:tcW w:w="4546" w:type="dxa"/>
          </w:tcPr>
          <w:p w:rsidR="00F67225" w:rsidRDefault="00E671DF">
            <w:pPr>
              <w:pStyle w:val="TableParagraph"/>
              <w:ind w:left="188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Всего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финансированию</w:t>
            </w:r>
          </w:p>
        </w:tc>
        <w:tc>
          <w:tcPr>
            <w:tcW w:w="641" w:type="dxa"/>
          </w:tcPr>
          <w:p w:rsidR="00F67225" w:rsidRDefault="00E671DF">
            <w:pPr>
              <w:pStyle w:val="TableParagraph"/>
              <w:ind w:left="28"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right="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48" w:type="dxa"/>
          </w:tcPr>
          <w:p w:rsidR="00F67225" w:rsidRDefault="00E671DF">
            <w:pPr>
              <w:pStyle w:val="TableParagraph"/>
              <w:ind w:left="0" w:right="192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612" w:type="dxa"/>
          </w:tcPr>
          <w:p w:rsidR="00F67225" w:rsidRDefault="00E671DF">
            <w:pPr>
              <w:pStyle w:val="TableParagraph"/>
              <w:ind w:left="29" w:right="1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194</w:t>
            </w:r>
          </w:p>
        </w:tc>
      </w:tr>
    </w:tbl>
    <w:p w:rsidR="00F67225" w:rsidRDefault="00F67225">
      <w:pPr>
        <w:pStyle w:val="a3"/>
        <w:spacing w:before="43"/>
        <w:rPr>
          <w:b/>
        </w:rPr>
      </w:pPr>
    </w:p>
    <w:p w:rsidR="00F67225" w:rsidRDefault="00E671DF">
      <w:pPr>
        <w:pStyle w:val="a3"/>
        <w:spacing w:line="249" w:lineRule="auto"/>
        <w:ind w:left="141" w:right="150" w:firstLine="540"/>
        <w:jc w:val="both"/>
      </w:pP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-15"/>
          <w:w w:val="105"/>
        </w:rPr>
        <w:t xml:space="preserve"> </w:t>
      </w:r>
      <w:r>
        <w:rPr>
          <w:w w:val="105"/>
        </w:rPr>
        <w:t>плане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коррекционно-развивающий</w:t>
      </w:r>
      <w:r>
        <w:rPr>
          <w:spacing w:val="-15"/>
          <w:w w:val="105"/>
        </w:rPr>
        <w:t xml:space="preserve"> </w:t>
      </w:r>
      <w:r>
        <w:rPr>
          <w:w w:val="105"/>
        </w:rPr>
        <w:t>курс</w:t>
      </w:r>
      <w:r>
        <w:rPr>
          <w:spacing w:val="-15"/>
          <w:w w:val="105"/>
        </w:rPr>
        <w:t xml:space="preserve"> </w:t>
      </w:r>
      <w:r>
        <w:rPr>
          <w:w w:val="105"/>
        </w:rPr>
        <w:t>"Формирование</w:t>
      </w:r>
      <w:r>
        <w:rPr>
          <w:spacing w:val="-15"/>
          <w:w w:val="105"/>
        </w:rPr>
        <w:t xml:space="preserve"> </w:t>
      </w:r>
      <w:r>
        <w:rPr>
          <w:w w:val="105"/>
        </w:rPr>
        <w:t>речевого</w:t>
      </w:r>
      <w:r>
        <w:rPr>
          <w:spacing w:val="-15"/>
          <w:w w:val="105"/>
        </w:rPr>
        <w:t xml:space="preserve"> </w:t>
      </w:r>
      <w:r>
        <w:rPr>
          <w:w w:val="105"/>
        </w:rPr>
        <w:t>слуха и</w:t>
      </w:r>
      <w:r>
        <w:rPr>
          <w:spacing w:val="-3"/>
          <w:w w:val="105"/>
        </w:rPr>
        <w:t xml:space="preserve"> </w:t>
      </w:r>
      <w:r>
        <w:rPr>
          <w:w w:val="105"/>
        </w:rPr>
        <w:t>произносительной стороны</w:t>
      </w:r>
      <w:r>
        <w:rPr>
          <w:spacing w:val="-1"/>
          <w:w w:val="105"/>
        </w:rPr>
        <w:t xml:space="preserve"> </w:t>
      </w:r>
      <w:r>
        <w:rPr>
          <w:w w:val="105"/>
        </w:rPr>
        <w:t>речи"</w:t>
      </w:r>
      <w:r>
        <w:rPr>
          <w:spacing w:val="-2"/>
          <w:w w:val="105"/>
        </w:rPr>
        <w:t xml:space="preserve"> </w:t>
      </w:r>
      <w:r>
        <w:rPr>
          <w:w w:val="105"/>
        </w:rPr>
        <w:t>(индивидуальные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занятия) количество</w:t>
      </w:r>
      <w:r>
        <w:rPr>
          <w:spacing w:val="-2"/>
          <w:w w:val="105"/>
        </w:rPr>
        <w:t xml:space="preserve"> </w:t>
      </w:r>
      <w:r>
        <w:rPr>
          <w:w w:val="105"/>
        </w:rPr>
        <w:t>часов</w:t>
      </w:r>
      <w:r>
        <w:rPr>
          <w:spacing w:val="-3"/>
          <w:w w:val="105"/>
        </w:rPr>
        <w:t xml:space="preserve"> </w:t>
      </w:r>
      <w:r>
        <w:rPr>
          <w:w w:val="105"/>
        </w:rPr>
        <w:t>в неделю указано на одного обучающегося.</w:t>
      </w:r>
    </w:p>
    <w:sectPr w:rsidR="00F67225">
      <w:type w:val="continuous"/>
      <w:pgSz w:w="11910" w:h="1685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36D"/>
    <w:multiLevelType w:val="hybridMultilevel"/>
    <w:tmpl w:val="FC82B28E"/>
    <w:lvl w:ilvl="0" w:tplc="7EAE41E0">
      <w:numFmt w:val="bullet"/>
      <w:lvlText w:val="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F5AEA86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DD7C582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C2109946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ABE85BE6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0600AE0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165AE738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DF80DEC8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35542AF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225"/>
    <w:rsid w:val="00B55833"/>
    <w:rsid w:val="00E671DF"/>
    <w:rsid w:val="00F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26878-4EF4-44CF-9009-6C9593E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3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6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41707&amp;date=14.06.2024&amp;dst=10013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371594&amp;date=14.06.2024&amp;dst=100471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login.consultant.ru/link/?req=doc&amp;base=LAW&amp;n=371594&amp;date=14.06.2024&amp;dst=10047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71594&amp;date=14.06.2024&amp;dst=10004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Хлыстунова</cp:lastModifiedBy>
  <cp:revision>4</cp:revision>
  <cp:lastPrinted>2025-09-22T04:41:00Z</cp:lastPrinted>
  <dcterms:created xsi:type="dcterms:W3CDTF">2025-09-22T04:34:00Z</dcterms:created>
  <dcterms:modified xsi:type="dcterms:W3CDTF">2025-09-23T07:46:00Z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