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A" w:rsidRDefault="00FF736E" w:rsidP="007527F6">
      <w:pPr>
        <w:pStyle w:val="1"/>
        <w:framePr w:w="9730" w:h="12106" w:hRule="exact" w:wrap="none" w:vAnchor="page" w:hAnchor="page" w:x="1030" w:y="3760"/>
        <w:shd w:val="clear" w:color="auto" w:fill="auto"/>
        <w:tabs>
          <w:tab w:val="left" w:pos="697"/>
        </w:tabs>
        <w:spacing w:after="0" w:line="259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78550" cy="8634908"/>
            <wp:effectExtent l="19050" t="0" r="0" b="0"/>
            <wp:docPr id="1" name="Рисунок 1" descr="C:\Users\Директор\Desktop\сканы на сайт\Титул.листы Положений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аны на сайт\Титул.листы Положений\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63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AA" w:rsidRPr="00697253" w:rsidRDefault="008A1FAA" w:rsidP="007527F6">
      <w:pPr>
        <w:pStyle w:val="1"/>
        <w:framePr w:w="9730" w:h="12106" w:hRule="exact" w:wrap="none" w:vAnchor="page" w:hAnchor="page" w:x="1030" w:y="3760"/>
        <w:shd w:val="clear" w:color="auto" w:fill="auto"/>
        <w:tabs>
          <w:tab w:val="left" w:pos="697"/>
        </w:tabs>
        <w:spacing w:after="0" w:line="259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8A1FAA" w:rsidRPr="00697253" w:rsidRDefault="00FF736E" w:rsidP="008A1FAA">
      <w:pPr>
        <w:spacing w:after="0" w:line="240" w:lineRule="auto"/>
        <w:rPr>
          <w:rFonts w:ascii="Arial" w:hAnsi="Arial" w:cs="Arial"/>
          <w:sz w:val="24"/>
          <w:szCs w:val="24"/>
        </w:rPr>
        <w:sectPr w:rsidR="008A1FAA" w:rsidRPr="00697253" w:rsidSect="00697253">
          <w:pgSz w:w="11909" w:h="16838"/>
          <w:pgMar w:top="397" w:right="851" w:bottom="3119" w:left="1134" w:header="0" w:footer="6" w:gutter="0"/>
          <w:cols w:space="720"/>
          <w:noEndnote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475907" cy="9050482"/>
            <wp:effectExtent l="19050" t="0" r="1093" b="0"/>
            <wp:docPr id="2" name="Рисунок 2" descr="C:\Users\Директор\Desktop\сканы на сайт\Титул.листы Положений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сканы на сайт\Титул.листы Положений\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61" cy="90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AA" w:rsidRPr="00697253" w:rsidRDefault="00D132FE" w:rsidP="006174E0">
      <w:pPr>
        <w:pStyle w:val="1"/>
        <w:framePr w:w="9734" w:h="15268" w:hRule="exact" w:wrap="none" w:vAnchor="page" w:hAnchor="page" w:x="1086" w:y="705"/>
        <w:numPr>
          <w:ilvl w:val="1"/>
          <w:numId w:val="11"/>
        </w:numPr>
        <w:shd w:val="clear" w:color="auto" w:fill="auto"/>
        <w:tabs>
          <w:tab w:val="left" w:pos="495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Отделение</w:t>
      </w:r>
      <w:r w:rsidR="008A1FAA" w:rsidRPr="00697253">
        <w:rPr>
          <w:rFonts w:ascii="Arial" w:hAnsi="Arial" w:cs="Arial"/>
          <w:sz w:val="24"/>
          <w:szCs w:val="24"/>
        </w:rPr>
        <w:t xml:space="preserve"> в установленном Федеральным законом «Об образовании в Российской Федерации» порядке несёт ответственность: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за невыполнение ф</w:t>
      </w:r>
      <w:r w:rsidR="00D132FE">
        <w:rPr>
          <w:rFonts w:ascii="Arial" w:hAnsi="Arial" w:cs="Arial"/>
          <w:sz w:val="24"/>
          <w:szCs w:val="24"/>
        </w:rPr>
        <w:t>ункций, определённых настоящим П</w:t>
      </w:r>
      <w:r w:rsidRPr="00697253">
        <w:rPr>
          <w:rFonts w:ascii="Arial" w:hAnsi="Arial" w:cs="Arial"/>
          <w:sz w:val="24"/>
          <w:szCs w:val="24"/>
        </w:rPr>
        <w:t>оложением;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numPr>
          <w:ilvl w:val="0"/>
          <w:numId w:val="3"/>
        </w:numPr>
        <w:shd w:val="clear" w:color="auto" w:fill="auto"/>
        <w:tabs>
          <w:tab w:val="left" w:pos="692"/>
        </w:tabs>
        <w:spacing w:after="0" w:line="240" w:lineRule="auto"/>
        <w:ind w:left="740" w:right="20" w:hanging="36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за реализацию не в полном объёме образовательной программы в соответствии с утверждённым учебным планом и графиком учебного процесса;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numPr>
          <w:ilvl w:val="0"/>
          <w:numId w:val="3"/>
        </w:numPr>
        <w:shd w:val="clear" w:color="auto" w:fill="auto"/>
        <w:tabs>
          <w:tab w:val="left" w:pos="692"/>
        </w:tabs>
        <w:spacing w:after="0" w:line="240" w:lineRule="auto"/>
        <w:ind w:left="740" w:right="20" w:hanging="36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за качество реализуемой образовательной программы в соответствии федеральным государственным образовательным стандартом;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left="740" w:right="20" w:hanging="36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за соответствие применяемых форм, методов и средств организации образовательного процесса возрастным психофизиологическим особенностям, склонностям, интересам и потребностям детей;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за жизнь и здоровье детей и работников </w:t>
      </w:r>
      <w:r w:rsidR="00D132FE">
        <w:rPr>
          <w:rFonts w:ascii="Arial" w:hAnsi="Arial" w:cs="Arial"/>
          <w:sz w:val="24"/>
          <w:szCs w:val="24"/>
        </w:rPr>
        <w:t>Отделения</w:t>
      </w:r>
      <w:r w:rsidRPr="00697253">
        <w:rPr>
          <w:rFonts w:ascii="Arial" w:hAnsi="Arial" w:cs="Arial"/>
          <w:sz w:val="24"/>
          <w:szCs w:val="24"/>
        </w:rPr>
        <w:t>;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за иные действия, предусмотренные законодательством Российской Федерации.</w:t>
      </w:r>
    </w:p>
    <w:p w:rsidR="008A1FAA" w:rsidRDefault="008A1FAA" w:rsidP="006174E0">
      <w:pPr>
        <w:pStyle w:val="1"/>
        <w:framePr w:w="9734" w:h="15268" w:hRule="exact" w:wrap="none" w:vAnchor="page" w:hAnchor="page" w:x="1086" w:y="705"/>
        <w:numPr>
          <w:ilvl w:val="1"/>
          <w:numId w:val="11"/>
        </w:numPr>
        <w:shd w:val="clear" w:color="auto" w:fill="auto"/>
        <w:tabs>
          <w:tab w:val="left" w:pos="697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Специфика образовательного процесса </w:t>
      </w:r>
      <w:r w:rsidR="0006660E">
        <w:rPr>
          <w:rFonts w:ascii="Arial" w:hAnsi="Arial" w:cs="Arial"/>
          <w:sz w:val="24"/>
          <w:szCs w:val="24"/>
        </w:rPr>
        <w:t>Отделения</w:t>
      </w:r>
      <w:r w:rsidRPr="00697253">
        <w:rPr>
          <w:rFonts w:ascii="Arial" w:hAnsi="Arial" w:cs="Arial"/>
          <w:sz w:val="24"/>
          <w:szCs w:val="24"/>
        </w:rPr>
        <w:t>, направление деятельности по реабилитации обучающихся с ограниченными возможностями здоровья, а также уровень реализуемых образовательных программ определяются Министерством образования и науки Российской Федерации по согласованию с Министерством здравоохранения и социального развития Российской Федерации.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shd w:val="clear" w:color="auto" w:fill="auto"/>
        <w:tabs>
          <w:tab w:val="left" w:pos="697"/>
        </w:tabs>
        <w:spacing w:after="0" w:line="240" w:lineRule="auto"/>
        <w:ind w:left="20" w:right="20" w:firstLine="0"/>
        <w:jc w:val="both"/>
        <w:rPr>
          <w:rFonts w:ascii="Arial" w:hAnsi="Arial" w:cs="Arial"/>
          <w:sz w:val="24"/>
          <w:szCs w:val="24"/>
        </w:rPr>
      </w:pPr>
    </w:p>
    <w:p w:rsidR="008A1FAA" w:rsidRPr="008A1FAA" w:rsidRDefault="008A1FAA" w:rsidP="006174E0">
      <w:pPr>
        <w:pStyle w:val="11"/>
        <w:framePr w:w="9734" w:h="15268" w:hRule="exact" w:wrap="none" w:vAnchor="page" w:hAnchor="page" w:x="1086" w:y="705"/>
        <w:numPr>
          <w:ilvl w:val="0"/>
          <w:numId w:val="4"/>
        </w:numPr>
        <w:shd w:val="clear" w:color="auto" w:fill="auto"/>
        <w:tabs>
          <w:tab w:val="left" w:pos="350"/>
        </w:tabs>
        <w:spacing w:before="0" w:line="240" w:lineRule="auto"/>
        <w:ind w:right="200"/>
        <w:rPr>
          <w:rFonts w:ascii="Arial" w:hAnsi="Arial" w:cs="Arial"/>
          <w:b/>
          <w:sz w:val="24"/>
          <w:szCs w:val="24"/>
        </w:rPr>
      </w:pPr>
      <w:bookmarkStart w:id="0" w:name="bookmark0"/>
      <w:r w:rsidRPr="008A1FAA">
        <w:rPr>
          <w:rFonts w:ascii="Arial" w:hAnsi="Arial" w:cs="Arial"/>
          <w:b/>
          <w:sz w:val="24"/>
          <w:szCs w:val="24"/>
        </w:rPr>
        <w:t>ОРГАНИЗАЦИЯ ДЕЯТЕЛЬНОСТИ</w:t>
      </w:r>
      <w:bookmarkEnd w:id="0"/>
    </w:p>
    <w:p w:rsidR="008A1FAA" w:rsidRPr="00697253" w:rsidRDefault="0006660E" w:rsidP="006174E0">
      <w:pPr>
        <w:pStyle w:val="1"/>
        <w:framePr w:w="9734" w:h="15268" w:hRule="exact" w:wrap="none" w:vAnchor="page" w:hAnchor="page" w:x="1086" w:y="705"/>
        <w:numPr>
          <w:ilvl w:val="1"/>
          <w:numId w:val="4"/>
        </w:numPr>
        <w:shd w:val="clear" w:color="auto" w:fill="auto"/>
        <w:tabs>
          <w:tab w:val="left" w:pos="1191"/>
        </w:tabs>
        <w:spacing w:after="0" w:line="240" w:lineRule="auto"/>
        <w:ind w:left="740" w:right="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Отделение</w:t>
      </w:r>
      <w:r w:rsidR="008A1FAA" w:rsidRPr="00697253">
        <w:rPr>
          <w:rFonts w:ascii="Arial" w:hAnsi="Arial" w:cs="Arial"/>
          <w:sz w:val="24"/>
          <w:szCs w:val="24"/>
        </w:rPr>
        <w:t xml:space="preserve"> осуществляет свою деятельность в Учреждении и подчиняется непосредственно Директору Учреждения.</w:t>
      </w:r>
    </w:p>
    <w:p w:rsidR="008A1FAA" w:rsidRPr="00697253" w:rsidRDefault="008A1FAA" w:rsidP="006174E0">
      <w:pPr>
        <w:pStyle w:val="1"/>
        <w:framePr w:w="9734" w:h="15268" w:hRule="exact" w:wrap="none" w:vAnchor="page" w:hAnchor="page" w:x="1086" w:y="705"/>
        <w:numPr>
          <w:ilvl w:val="1"/>
          <w:numId w:val="4"/>
        </w:numPr>
        <w:shd w:val="clear" w:color="auto" w:fill="auto"/>
        <w:tabs>
          <w:tab w:val="left" w:pos="1378"/>
        </w:tabs>
        <w:spacing w:after="0" w:line="240" w:lineRule="auto"/>
        <w:ind w:left="20" w:right="20" w:firstLine="36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Предельная</w:t>
      </w:r>
      <w:r w:rsidR="0006660E">
        <w:rPr>
          <w:rFonts w:ascii="Arial" w:hAnsi="Arial" w:cs="Arial"/>
          <w:sz w:val="24"/>
          <w:szCs w:val="24"/>
        </w:rPr>
        <w:t xml:space="preserve"> наполняемость класса (группы) Отделения</w:t>
      </w:r>
      <w:r w:rsidR="007527F6">
        <w:rPr>
          <w:rFonts w:ascii="Arial" w:hAnsi="Arial" w:cs="Arial"/>
          <w:sz w:val="24"/>
          <w:szCs w:val="24"/>
        </w:rPr>
        <w:t xml:space="preserve"> определяется требованиями </w:t>
      </w:r>
      <w:proofErr w:type="spellStart"/>
      <w:r w:rsidR="007527F6">
        <w:rPr>
          <w:rFonts w:ascii="Arial" w:hAnsi="Arial" w:cs="Arial"/>
          <w:sz w:val="24"/>
          <w:szCs w:val="24"/>
        </w:rPr>
        <w:t>СанПиН</w:t>
      </w:r>
      <w:proofErr w:type="spellEnd"/>
      <w:r w:rsidR="007527F6">
        <w:rPr>
          <w:rFonts w:ascii="Arial" w:hAnsi="Arial" w:cs="Arial"/>
          <w:sz w:val="24"/>
          <w:szCs w:val="24"/>
        </w:rPr>
        <w:t>.</w:t>
      </w:r>
    </w:p>
    <w:p w:rsidR="008A1FAA" w:rsidRDefault="008A1FAA" w:rsidP="006174E0">
      <w:pPr>
        <w:pStyle w:val="1"/>
        <w:framePr w:w="9734" w:h="15268" w:hRule="exact" w:wrap="none" w:vAnchor="page" w:hAnchor="page" w:x="1086" w:y="705"/>
        <w:numPr>
          <w:ilvl w:val="1"/>
          <w:numId w:val="9"/>
        </w:numPr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При проведении занятий по трудовому обучению, социально-бытовой ориентировке, класс (группа) делится на две подгруппы. При делении класса (группы) на подгруппы учитывается профиль трудового обучения для девочек и мальчиков.</w:t>
      </w:r>
    </w:p>
    <w:p w:rsidR="007527F6" w:rsidRDefault="006174E0" w:rsidP="006174E0">
      <w:pPr>
        <w:pStyle w:val="1"/>
        <w:framePr w:w="9734" w:h="15268" w:hRule="exact" w:wrap="none" w:vAnchor="page" w:hAnchor="page" w:x="1086" w:y="705"/>
        <w:numPr>
          <w:ilvl w:val="1"/>
          <w:numId w:val="9"/>
        </w:numPr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Обучающиеся с ограниченными возможностями здоровья обеспечиваются бесплатным двухразовым питанием.</w:t>
      </w:r>
    </w:p>
    <w:p w:rsidR="006174E0" w:rsidRDefault="006174E0" w:rsidP="006174E0">
      <w:pPr>
        <w:pStyle w:val="1"/>
        <w:framePr w:w="9734" w:h="15268" w:hRule="exact" w:wrap="none" w:vAnchor="page" w:hAnchor="page" w:x="1086" w:y="705"/>
        <w:numPr>
          <w:ilvl w:val="1"/>
          <w:numId w:val="9"/>
        </w:numPr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Оснащение помещений и рабочих мест для обучающихся и работников производится на основании правил и норм, установленных нормативно-правовыми актами.</w:t>
      </w:r>
    </w:p>
    <w:p w:rsidR="006174E0" w:rsidRDefault="006174E0" w:rsidP="006174E0">
      <w:pPr>
        <w:pStyle w:val="1"/>
        <w:framePr w:w="9734" w:h="15268" w:hRule="exact" w:wrap="none" w:vAnchor="page" w:hAnchor="page" w:x="1086" w:y="705"/>
        <w:numPr>
          <w:ilvl w:val="1"/>
          <w:numId w:val="9"/>
        </w:numPr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организации трудового обучения мастерские Отделения обеспечиваются необходимым оборудованием и инструментами со специальными приспособлениями, предупреждающими  травматизм.</w:t>
      </w:r>
    </w:p>
    <w:p w:rsidR="006174E0" w:rsidRPr="00697253" w:rsidRDefault="006174E0" w:rsidP="006174E0">
      <w:pPr>
        <w:pStyle w:val="1"/>
        <w:framePr w:w="9734" w:h="15268" w:hRule="exact" w:wrap="none" w:vAnchor="page" w:hAnchor="page" w:x="1086" w:y="705"/>
        <w:shd w:val="clear" w:color="auto" w:fill="auto"/>
        <w:tabs>
          <w:tab w:val="left" w:pos="1364"/>
        </w:tabs>
        <w:spacing w:after="0" w:line="240" w:lineRule="auto"/>
        <w:ind w:left="720" w:right="20" w:firstLine="0"/>
        <w:jc w:val="both"/>
        <w:rPr>
          <w:rFonts w:ascii="Arial" w:hAnsi="Arial" w:cs="Arial"/>
          <w:sz w:val="24"/>
          <w:szCs w:val="24"/>
        </w:rPr>
      </w:pPr>
    </w:p>
    <w:p w:rsidR="006174E0" w:rsidRPr="008A1FAA" w:rsidRDefault="006174E0" w:rsidP="006174E0">
      <w:pPr>
        <w:pStyle w:val="11"/>
        <w:framePr w:w="9734" w:h="15268" w:hRule="exact" w:wrap="none" w:vAnchor="page" w:hAnchor="page" w:x="1086" w:y="705"/>
        <w:numPr>
          <w:ilvl w:val="0"/>
          <w:numId w:val="9"/>
        </w:numPr>
        <w:shd w:val="clear" w:color="auto" w:fill="auto"/>
        <w:tabs>
          <w:tab w:val="left" w:pos="366"/>
        </w:tabs>
        <w:spacing w:before="0" w:line="240" w:lineRule="auto"/>
        <w:rPr>
          <w:rFonts w:ascii="Arial" w:hAnsi="Arial" w:cs="Arial"/>
          <w:b/>
          <w:sz w:val="24"/>
          <w:szCs w:val="24"/>
        </w:rPr>
      </w:pPr>
      <w:bookmarkStart w:id="1" w:name="bookmark3"/>
      <w:r w:rsidRPr="008A1FAA">
        <w:rPr>
          <w:rFonts w:ascii="Arial" w:hAnsi="Arial" w:cs="Arial"/>
          <w:b/>
          <w:sz w:val="24"/>
          <w:szCs w:val="24"/>
        </w:rPr>
        <w:t>ОБРАЗОВАТЕЛЬНЫЙ ПРОЦЕСС</w:t>
      </w:r>
      <w:bookmarkEnd w:id="1"/>
    </w:p>
    <w:p w:rsidR="006174E0" w:rsidRPr="00697253" w:rsidRDefault="006174E0" w:rsidP="006174E0">
      <w:pPr>
        <w:pStyle w:val="1"/>
        <w:framePr w:w="9734" w:h="15268" w:hRule="exact" w:wrap="none" w:vAnchor="page" w:hAnchor="page" w:x="1086" w:y="705"/>
        <w:numPr>
          <w:ilvl w:val="1"/>
          <w:numId w:val="12"/>
        </w:numPr>
        <w:shd w:val="clear" w:color="auto" w:fill="auto"/>
        <w:tabs>
          <w:tab w:val="left" w:pos="135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Отделение</w:t>
      </w:r>
      <w:r w:rsidRPr="00697253">
        <w:rPr>
          <w:rFonts w:ascii="Arial" w:hAnsi="Arial" w:cs="Arial"/>
          <w:sz w:val="24"/>
          <w:szCs w:val="24"/>
        </w:rPr>
        <w:t xml:space="preserve"> осуществляет образовательную деятельность по адаптированным программам для детей с ограниченными возможностями здоровья (далее - Программа).</w:t>
      </w:r>
    </w:p>
    <w:p w:rsidR="006174E0" w:rsidRPr="00697253" w:rsidRDefault="006174E0" w:rsidP="006174E0">
      <w:pPr>
        <w:pStyle w:val="1"/>
        <w:framePr w:w="9734" w:h="15268" w:hRule="exact" w:wrap="none" w:vAnchor="page" w:hAnchor="page" w:x="1086" w:y="705"/>
        <w:numPr>
          <w:ilvl w:val="1"/>
          <w:numId w:val="12"/>
        </w:numPr>
        <w:shd w:val="clear" w:color="auto" w:fill="auto"/>
        <w:tabs>
          <w:tab w:val="left" w:pos="135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Программа разрабатывается на основе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для детей с ограниченными возможностями здоровья с учетом особенностей психофизического развития, индивидуальных возможностей детей и при необходимости должна обеспечивать коррекцию нарушений развития и социальную адаптацию детей.</w:t>
      </w:r>
    </w:p>
    <w:p w:rsidR="006174E0" w:rsidRPr="00697253" w:rsidRDefault="006174E0" w:rsidP="006174E0">
      <w:pPr>
        <w:pStyle w:val="1"/>
        <w:framePr w:w="9734" w:h="15268" w:hRule="exact" w:wrap="none" w:vAnchor="page" w:hAnchor="page" w:x="1086" w:y="705"/>
        <w:numPr>
          <w:ilvl w:val="1"/>
          <w:numId w:val="12"/>
        </w:numPr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Организация образовательной деятельности для детей-инвалидов осуществляется на основании индивидуальной программы реабилитации инвалида.</w:t>
      </w:r>
    </w:p>
    <w:p w:rsidR="008A1FAA" w:rsidRDefault="008A1FAA" w:rsidP="006174E0">
      <w:pPr>
        <w:pStyle w:val="1"/>
        <w:framePr w:w="9734" w:h="15268" w:hRule="exact" w:wrap="none" w:vAnchor="page" w:hAnchor="page" w:x="1086" w:y="705"/>
        <w:shd w:val="clear" w:color="auto" w:fill="auto"/>
        <w:tabs>
          <w:tab w:val="left" w:pos="1364"/>
        </w:tabs>
        <w:spacing w:after="0" w:line="240" w:lineRule="auto"/>
        <w:ind w:left="720" w:right="20" w:firstLine="0"/>
        <w:jc w:val="both"/>
        <w:rPr>
          <w:rFonts w:ascii="Arial" w:hAnsi="Arial" w:cs="Arial"/>
          <w:b/>
          <w:sz w:val="24"/>
          <w:szCs w:val="24"/>
        </w:rPr>
      </w:pPr>
    </w:p>
    <w:p w:rsidR="006174E0" w:rsidRPr="0006660E" w:rsidRDefault="006174E0" w:rsidP="006174E0">
      <w:pPr>
        <w:pStyle w:val="1"/>
        <w:framePr w:w="9734" w:h="15268" w:hRule="exact" w:wrap="none" w:vAnchor="page" w:hAnchor="page" w:x="1086" w:y="705"/>
        <w:shd w:val="clear" w:color="auto" w:fill="auto"/>
        <w:tabs>
          <w:tab w:val="left" w:pos="1364"/>
        </w:tabs>
        <w:spacing w:after="0" w:line="240" w:lineRule="auto"/>
        <w:ind w:left="720" w:right="20" w:firstLine="0"/>
        <w:jc w:val="both"/>
        <w:rPr>
          <w:rFonts w:ascii="Arial" w:hAnsi="Arial" w:cs="Arial"/>
          <w:b/>
          <w:sz w:val="24"/>
          <w:szCs w:val="24"/>
        </w:rPr>
      </w:pPr>
    </w:p>
    <w:p w:rsidR="008A1FAA" w:rsidRPr="00697253" w:rsidRDefault="008A1FAA" w:rsidP="008A1FAA">
      <w:pPr>
        <w:spacing w:after="0" w:line="240" w:lineRule="auto"/>
        <w:rPr>
          <w:rFonts w:ascii="Arial" w:hAnsi="Arial" w:cs="Arial"/>
          <w:sz w:val="24"/>
          <w:szCs w:val="24"/>
        </w:rPr>
        <w:sectPr w:rsidR="008A1FAA" w:rsidRPr="006972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74E0" w:rsidRPr="00697253" w:rsidRDefault="006174E0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64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bookmarkStart w:id="2" w:name="bookmark1"/>
      <w:r w:rsidRPr="00697253">
        <w:rPr>
          <w:rFonts w:ascii="Arial" w:hAnsi="Arial" w:cs="Arial"/>
          <w:sz w:val="24"/>
          <w:szCs w:val="24"/>
        </w:rPr>
        <w:lastRenderedPageBreak/>
        <w:t>Трудовое обучение осуществляется исходя из региональных, местных, 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</w:p>
    <w:p w:rsidR="006174E0" w:rsidRPr="00697253" w:rsidRDefault="006174E0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Формами обучения являются: </w:t>
      </w:r>
      <w:proofErr w:type="gramStart"/>
      <w:r w:rsidRPr="00697253">
        <w:rPr>
          <w:rFonts w:ascii="Arial" w:hAnsi="Arial" w:cs="Arial"/>
          <w:sz w:val="24"/>
          <w:szCs w:val="24"/>
        </w:rPr>
        <w:t>очная</w:t>
      </w:r>
      <w:proofErr w:type="gramEnd"/>
      <w:r w:rsidRPr="0069725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очно-заочная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97253">
        <w:rPr>
          <w:rFonts w:ascii="Arial" w:hAnsi="Arial" w:cs="Arial"/>
          <w:sz w:val="24"/>
          <w:szCs w:val="24"/>
        </w:rPr>
        <w:t>обучение на дому.</w:t>
      </w:r>
    </w:p>
    <w:p w:rsidR="006174E0" w:rsidRPr="00697253" w:rsidRDefault="006174E0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6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Организация образовательного процесса в </w:t>
      </w:r>
      <w:r>
        <w:rPr>
          <w:rFonts w:ascii="Arial" w:hAnsi="Arial" w:cs="Arial"/>
          <w:sz w:val="24"/>
          <w:szCs w:val="24"/>
        </w:rPr>
        <w:t>Отделении</w:t>
      </w:r>
      <w:r w:rsidRPr="00697253">
        <w:rPr>
          <w:rFonts w:ascii="Arial" w:hAnsi="Arial" w:cs="Arial"/>
          <w:sz w:val="24"/>
          <w:szCs w:val="24"/>
        </w:rPr>
        <w:t xml:space="preserve"> регламентируется учебным планом, годовым календарным графиком и расписанием занятий, разрабатываемыми </w:t>
      </w:r>
      <w:r>
        <w:rPr>
          <w:rFonts w:ascii="Arial" w:hAnsi="Arial" w:cs="Arial"/>
          <w:sz w:val="24"/>
          <w:szCs w:val="24"/>
        </w:rPr>
        <w:t>Отделением</w:t>
      </w:r>
      <w:r w:rsidRPr="00697253">
        <w:rPr>
          <w:rFonts w:ascii="Arial" w:hAnsi="Arial" w:cs="Arial"/>
          <w:sz w:val="24"/>
          <w:szCs w:val="24"/>
        </w:rPr>
        <w:t xml:space="preserve"> и утверждаемыми </w:t>
      </w:r>
      <w:r>
        <w:rPr>
          <w:rFonts w:ascii="Arial" w:hAnsi="Arial" w:cs="Arial"/>
          <w:sz w:val="24"/>
          <w:szCs w:val="24"/>
        </w:rPr>
        <w:t xml:space="preserve">приказами </w:t>
      </w:r>
      <w:r w:rsidRPr="00697253">
        <w:rPr>
          <w:rFonts w:ascii="Arial" w:hAnsi="Arial" w:cs="Arial"/>
          <w:sz w:val="24"/>
          <w:szCs w:val="24"/>
        </w:rPr>
        <w:t>Директор</w:t>
      </w:r>
      <w:r>
        <w:rPr>
          <w:rFonts w:ascii="Arial" w:hAnsi="Arial" w:cs="Arial"/>
          <w:sz w:val="24"/>
          <w:szCs w:val="24"/>
        </w:rPr>
        <w:t>а</w:t>
      </w:r>
      <w:r w:rsidRPr="00697253">
        <w:rPr>
          <w:rFonts w:ascii="Arial" w:hAnsi="Arial" w:cs="Arial"/>
          <w:sz w:val="24"/>
          <w:szCs w:val="24"/>
        </w:rPr>
        <w:t xml:space="preserve"> Учреждения.</w:t>
      </w:r>
    </w:p>
    <w:p w:rsidR="006174E0" w:rsidRDefault="006174E0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5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В целях преодоления ограниченных возможностей здоровья обучающихся проводятся групповые и индивидуальные коррекционные занятия.</w:t>
      </w:r>
    </w:p>
    <w:p w:rsidR="006174E0" w:rsidRPr="00697253" w:rsidRDefault="006174E0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5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Родители (законные представители) обучающихся имеют право участвовать в разработке и реализации индивидуального учебного плана, индивидуальных программ воспитания и обучения, а также посещать по согласованию с Директором занятия в целях участия в процессе воспитания и обучения ребенка с ограниченными возможностями здоровья.</w:t>
      </w:r>
    </w:p>
    <w:p w:rsidR="006174E0" w:rsidRPr="00697253" w:rsidRDefault="006174E0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69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Прием детей в Учреждение для обучения в </w:t>
      </w:r>
      <w:r>
        <w:rPr>
          <w:rFonts w:ascii="Arial" w:hAnsi="Arial" w:cs="Arial"/>
          <w:sz w:val="24"/>
          <w:szCs w:val="24"/>
        </w:rPr>
        <w:t>Отделении</w:t>
      </w:r>
      <w:r w:rsidRPr="00697253">
        <w:rPr>
          <w:rFonts w:ascii="Arial" w:hAnsi="Arial" w:cs="Arial"/>
          <w:sz w:val="24"/>
          <w:szCs w:val="24"/>
        </w:rPr>
        <w:t xml:space="preserve"> осуществляется на основании заявления родителей (законн</w:t>
      </w:r>
      <w:r>
        <w:rPr>
          <w:rFonts w:ascii="Arial" w:hAnsi="Arial" w:cs="Arial"/>
          <w:sz w:val="24"/>
          <w:szCs w:val="24"/>
        </w:rPr>
        <w:t xml:space="preserve">ых представителей) обучающихся </w:t>
      </w:r>
      <w:r w:rsidRPr="00697253">
        <w:rPr>
          <w:rFonts w:ascii="Arial" w:hAnsi="Arial" w:cs="Arial"/>
          <w:sz w:val="24"/>
          <w:szCs w:val="24"/>
        </w:rPr>
        <w:t xml:space="preserve">и заключения </w:t>
      </w:r>
      <w:r>
        <w:rPr>
          <w:rFonts w:ascii="Arial" w:hAnsi="Arial" w:cs="Arial"/>
          <w:sz w:val="24"/>
          <w:szCs w:val="24"/>
        </w:rPr>
        <w:t>районной</w:t>
      </w:r>
      <w:r w:rsidRPr="00697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253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697253">
        <w:rPr>
          <w:rFonts w:ascii="Arial" w:hAnsi="Arial" w:cs="Arial"/>
          <w:sz w:val="24"/>
          <w:szCs w:val="24"/>
        </w:rPr>
        <w:t xml:space="preserve"> комиссии.</w:t>
      </w:r>
    </w:p>
    <w:p w:rsidR="006174E0" w:rsidRPr="00697253" w:rsidRDefault="006174E0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74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При получении образования </w:t>
      </w:r>
      <w:proofErr w:type="gramStart"/>
      <w:r w:rsidRPr="00697253">
        <w:rPr>
          <w:rFonts w:ascii="Arial" w:hAnsi="Arial" w:cs="Arial"/>
          <w:sz w:val="24"/>
          <w:szCs w:val="24"/>
        </w:rPr>
        <w:t>обучающимся</w:t>
      </w:r>
      <w:proofErr w:type="gramEnd"/>
      <w:r w:rsidRPr="00697253">
        <w:rPr>
          <w:rFonts w:ascii="Arial" w:hAnsi="Arial" w:cs="Arial"/>
          <w:sz w:val="24"/>
          <w:szCs w:val="24"/>
        </w:rPr>
        <w:t xml:space="preserve"> предоставляются бесплатно специальные учебники и учебные пособия, иная учебная литература.</w:t>
      </w:r>
    </w:p>
    <w:p w:rsidR="006174E0" w:rsidRDefault="006174E0" w:rsidP="000C01B1">
      <w:pPr>
        <w:pStyle w:val="11"/>
        <w:framePr w:w="9758" w:h="14909" w:hRule="exact" w:wrap="none" w:vAnchor="page" w:hAnchor="page" w:x="1054" w:y="786"/>
        <w:shd w:val="clear" w:color="auto" w:fill="auto"/>
        <w:spacing w:before="0" w:line="240" w:lineRule="auto"/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6174E0" w:rsidRDefault="006174E0" w:rsidP="000C01B1">
      <w:pPr>
        <w:pStyle w:val="11"/>
        <w:framePr w:w="9758" w:h="14909" w:hRule="exact" w:wrap="none" w:vAnchor="page" w:hAnchor="page" w:x="1054" w:y="786"/>
        <w:shd w:val="clear" w:color="auto" w:fill="auto"/>
        <w:spacing w:before="0" w:line="240" w:lineRule="auto"/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8A1FAA" w:rsidRPr="008A1FAA" w:rsidRDefault="008A1FAA" w:rsidP="000C01B1">
      <w:pPr>
        <w:pStyle w:val="11"/>
        <w:framePr w:w="9758" w:h="14909" w:hRule="exact" w:wrap="none" w:vAnchor="page" w:hAnchor="page" w:x="1054" w:y="786"/>
        <w:numPr>
          <w:ilvl w:val="0"/>
          <w:numId w:val="12"/>
        </w:numPr>
        <w:shd w:val="clear" w:color="auto" w:fill="auto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8A1FAA">
        <w:rPr>
          <w:rFonts w:ascii="Arial" w:hAnsi="Arial" w:cs="Arial"/>
          <w:b/>
          <w:sz w:val="24"/>
          <w:szCs w:val="24"/>
        </w:rPr>
        <w:t>ДОКУМЕНТЫ ОБ ОБРАЗОВАНИИ</w:t>
      </w:r>
      <w:bookmarkEnd w:id="2"/>
    </w:p>
    <w:p w:rsidR="008A1FAA" w:rsidRPr="00697253" w:rsidRDefault="008A1FAA" w:rsidP="000C01B1">
      <w:pPr>
        <w:pStyle w:val="11"/>
        <w:framePr w:w="9758" w:h="14909" w:hRule="exact" w:wrap="none" w:vAnchor="page" w:hAnchor="page" w:x="1054" w:y="786"/>
        <w:shd w:val="clear" w:color="auto" w:fill="auto"/>
        <w:spacing w:before="0" w:line="240" w:lineRule="auto"/>
        <w:ind w:left="40"/>
        <w:jc w:val="left"/>
        <w:rPr>
          <w:rFonts w:ascii="Arial" w:hAnsi="Arial" w:cs="Arial"/>
          <w:sz w:val="24"/>
          <w:szCs w:val="24"/>
        </w:rPr>
      </w:pPr>
    </w:p>
    <w:p w:rsidR="008A1FAA" w:rsidRPr="00697253" w:rsidRDefault="008A1FAA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64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Особенности государственной итоговой аттестации обучающихся с ограниченными возможностями здоровья устанавливаются нормативно-правовыми актами Министерства образования и науки РФ.</w:t>
      </w:r>
    </w:p>
    <w:p w:rsidR="008A1FAA" w:rsidRPr="00697253" w:rsidRDefault="008A1FAA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64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Обучающимся с ограниченными возможностями здоровья, обучавшимся по индивидуальным учебным планам и освоившим образовательную программу общего образования или образовательные программы для </w:t>
      </w:r>
      <w:proofErr w:type="gramStart"/>
      <w:r w:rsidRPr="0069725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697253">
        <w:rPr>
          <w:rFonts w:ascii="Arial" w:hAnsi="Arial" w:cs="Arial"/>
          <w:sz w:val="24"/>
          <w:szCs w:val="24"/>
        </w:rPr>
        <w:t xml:space="preserve"> с ограниченными возможностями здоровья, выдается в установленном порядке документ государственного образца об уровне образования.</w:t>
      </w:r>
    </w:p>
    <w:p w:rsidR="008A1FAA" w:rsidRPr="00697253" w:rsidRDefault="008A1FAA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69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gramStart"/>
      <w:r w:rsidRPr="00697253">
        <w:rPr>
          <w:rFonts w:ascii="Arial" w:hAnsi="Arial" w:cs="Arial"/>
          <w:sz w:val="24"/>
          <w:szCs w:val="24"/>
        </w:rPr>
        <w:t>Обучающимся с ограниченными возможностями здоровья, обучавшимся по индивидуальным учебным планам и не освоившим образовательную программу общего образования или образовательные программы для обучающихся с ограниченными возможностями здоровья, выдается свидетельство об окончании образовательного учреждения, в котором указываются учебные предметы по годам обучения, программы которых освоены.</w:t>
      </w:r>
      <w:proofErr w:type="gramEnd"/>
    </w:p>
    <w:p w:rsidR="008A1FAA" w:rsidRDefault="008A1FAA" w:rsidP="000C01B1">
      <w:pPr>
        <w:pStyle w:val="1"/>
        <w:framePr w:w="9758" w:h="14909" w:hRule="exact" w:wrap="none" w:vAnchor="page" w:hAnchor="page" w:x="1054" w:y="786"/>
        <w:numPr>
          <w:ilvl w:val="1"/>
          <w:numId w:val="12"/>
        </w:numPr>
        <w:shd w:val="clear" w:color="auto" w:fill="auto"/>
        <w:tabs>
          <w:tab w:val="left" w:pos="1364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Категории обучающихся, воспитанников, которым выдается свидетельство об окончании образовательного учреждения, и порядок выдачи свидетельства определяются нормативными правовыми актами Российской Федерации.</w:t>
      </w:r>
    </w:p>
    <w:p w:rsidR="008A1FAA" w:rsidRPr="00697253" w:rsidRDefault="008A1FAA" w:rsidP="000C01B1">
      <w:pPr>
        <w:pStyle w:val="1"/>
        <w:framePr w:w="9758" w:h="14909" w:hRule="exact" w:wrap="none" w:vAnchor="page" w:hAnchor="page" w:x="1054" w:y="786"/>
        <w:shd w:val="clear" w:color="auto" w:fill="auto"/>
        <w:tabs>
          <w:tab w:val="left" w:pos="1364"/>
        </w:tabs>
        <w:spacing w:after="0" w:line="240" w:lineRule="auto"/>
        <w:ind w:left="680" w:right="40" w:firstLine="0"/>
        <w:jc w:val="both"/>
        <w:rPr>
          <w:rFonts w:ascii="Arial" w:hAnsi="Arial" w:cs="Arial"/>
          <w:sz w:val="24"/>
          <w:szCs w:val="24"/>
        </w:rPr>
      </w:pPr>
    </w:p>
    <w:p w:rsidR="008A1FAA" w:rsidRPr="00697253" w:rsidRDefault="008A1FAA" w:rsidP="008A1FAA">
      <w:pPr>
        <w:spacing w:after="0" w:line="240" w:lineRule="auto"/>
        <w:rPr>
          <w:rFonts w:ascii="Arial" w:hAnsi="Arial" w:cs="Arial"/>
          <w:sz w:val="24"/>
          <w:szCs w:val="24"/>
        </w:rPr>
        <w:sectPr w:rsidR="008A1FAA" w:rsidRPr="006972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01B1" w:rsidRDefault="000C01B1" w:rsidP="0058346A">
      <w:pPr>
        <w:pStyle w:val="11"/>
        <w:framePr w:w="9739" w:h="16299" w:hRule="exact" w:wrap="none" w:vAnchor="page" w:hAnchor="page" w:x="1064" w:y="525"/>
        <w:numPr>
          <w:ilvl w:val="0"/>
          <w:numId w:val="6"/>
        </w:numPr>
        <w:shd w:val="clear" w:color="auto" w:fill="auto"/>
        <w:tabs>
          <w:tab w:val="left" w:pos="314"/>
        </w:tabs>
        <w:spacing w:before="0" w:line="240" w:lineRule="auto"/>
        <w:ind w:left="40"/>
        <w:rPr>
          <w:rFonts w:ascii="Arial" w:hAnsi="Arial" w:cs="Arial"/>
          <w:b/>
          <w:sz w:val="24"/>
          <w:szCs w:val="24"/>
        </w:rPr>
      </w:pPr>
      <w:bookmarkStart w:id="3" w:name="bookmark2"/>
      <w:r w:rsidRPr="008A1FAA">
        <w:rPr>
          <w:rFonts w:ascii="Arial" w:hAnsi="Arial" w:cs="Arial"/>
          <w:b/>
          <w:sz w:val="24"/>
          <w:szCs w:val="24"/>
        </w:rPr>
        <w:lastRenderedPageBreak/>
        <w:t>КАДРОВОЕ ОБЕСПЕЧЕНИЕ</w:t>
      </w:r>
      <w:bookmarkEnd w:id="3"/>
    </w:p>
    <w:p w:rsidR="000C01B1" w:rsidRPr="000C01B1" w:rsidRDefault="000C01B1" w:rsidP="0058346A">
      <w:pPr>
        <w:pStyle w:val="1"/>
        <w:framePr w:w="9739" w:h="16299" w:hRule="exact" w:wrap="none" w:vAnchor="page" w:hAnchor="page" w:x="1064" w:y="525"/>
        <w:numPr>
          <w:ilvl w:val="1"/>
          <w:numId w:val="6"/>
        </w:numPr>
        <w:shd w:val="clear" w:color="auto" w:fill="auto"/>
        <w:spacing w:after="0" w:line="240" w:lineRule="auto"/>
        <w:ind w:left="680" w:right="40"/>
        <w:jc w:val="both"/>
        <w:rPr>
          <w:rFonts w:ascii="Arial" w:hAnsi="Arial" w:cs="Arial"/>
          <w:sz w:val="24"/>
          <w:szCs w:val="24"/>
        </w:rPr>
      </w:pPr>
      <w:r w:rsidRPr="000C01B1">
        <w:rPr>
          <w:rFonts w:ascii="Arial" w:hAnsi="Arial" w:cs="Arial"/>
          <w:sz w:val="24"/>
          <w:szCs w:val="24"/>
        </w:rPr>
        <w:t xml:space="preserve">На педагогическую работу принимаются лица, имеющие необходимую профессионально-педагогическую квалификацию, соответствующую требованиям </w:t>
      </w:r>
      <w:r w:rsidRPr="000C01B1">
        <w:rPr>
          <w:rFonts w:ascii="Arial" w:hAnsi="Arial" w:cs="Arial"/>
          <w:sz w:val="24"/>
          <w:szCs w:val="24"/>
        </w:rPr>
        <w:softHyphen/>
        <w:t>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0C01B1" w:rsidRDefault="000C01B1" w:rsidP="0058346A">
      <w:pPr>
        <w:pStyle w:val="1"/>
        <w:framePr w:w="9739" w:h="16299" w:hRule="exact" w:wrap="none" w:vAnchor="page" w:hAnchor="page" w:x="1064" w:y="525"/>
        <w:numPr>
          <w:ilvl w:val="1"/>
          <w:numId w:val="6"/>
        </w:numPr>
        <w:shd w:val="clear" w:color="auto" w:fill="auto"/>
        <w:spacing w:after="0" w:line="240" w:lineRule="auto"/>
        <w:ind w:left="20" w:right="20" w:firstLine="0"/>
        <w:jc w:val="both"/>
        <w:rPr>
          <w:rFonts w:ascii="Arial" w:hAnsi="Arial" w:cs="Arial"/>
          <w:sz w:val="24"/>
          <w:szCs w:val="24"/>
        </w:rPr>
      </w:pPr>
      <w:r w:rsidRPr="000C01B1">
        <w:rPr>
          <w:rFonts w:ascii="Arial" w:hAnsi="Arial" w:cs="Arial"/>
          <w:sz w:val="24"/>
          <w:szCs w:val="24"/>
        </w:rPr>
        <w:t>Образовательный процесс в Отделении осуществляется специалистами в области коррекционной педагогики, а также учителями, воспитателями, прошедшими соответствующую переподготовку по профилю деятельности Отделения. Психологическое обеспечение образовательного процесса в Отделении осуществляет педагог-психолог.</w:t>
      </w:r>
    </w:p>
    <w:p w:rsidR="000C01B1" w:rsidRPr="00697253" w:rsidRDefault="000C01B1" w:rsidP="0058346A">
      <w:pPr>
        <w:pStyle w:val="1"/>
        <w:framePr w:w="9739" w:h="16299" w:hRule="exact" w:wrap="none" w:vAnchor="page" w:hAnchor="page" w:x="1064" w:y="525"/>
        <w:numPr>
          <w:ilvl w:val="1"/>
          <w:numId w:val="6"/>
        </w:numPr>
        <w:shd w:val="clear" w:color="auto" w:fill="auto"/>
        <w:tabs>
          <w:tab w:val="left" w:pos="692"/>
        </w:tabs>
        <w:spacing w:after="0" w:line="240" w:lineRule="auto"/>
        <w:ind w:left="680" w:right="4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Работники </w:t>
      </w:r>
      <w:r>
        <w:rPr>
          <w:rFonts w:ascii="Arial" w:hAnsi="Arial" w:cs="Arial"/>
          <w:sz w:val="24"/>
          <w:szCs w:val="24"/>
        </w:rPr>
        <w:t>Отделения</w:t>
      </w:r>
      <w:r w:rsidRPr="00697253">
        <w:rPr>
          <w:rFonts w:ascii="Arial" w:hAnsi="Arial" w:cs="Arial"/>
          <w:sz w:val="24"/>
          <w:szCs w:val="24"/>
        </w:rPr>
        <w:t xml:space="preserve"> назначаются на должность и освобождаются с должности на основании приказа Директора </w:t>
      </w:r>
      <w:r>
        <w:rPr>
          <w:rFonts w:ascii="Arial" w:hAnsi="Arial" w:cs="Arial"/>
          <w:sz w:val="24"/>
          <w:szCs w:val="24"/>
        </w:rPr>
        <w:t>Учреждения</w:t>
      </w:r>
      <w:r w:rsidRPr="00697253">
        <w:rPr>
          <w:rFonts w:ascii="Arial" w:hAnsi="Arial" w:cs="Arial"/>
          <w:sz w:val="24"/>
          <w:szCs w:val="24"/>
        </w:rPr>
        <w:t xml:space="preserve"> с учетом мнения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заведующего Отделения</w:t>
      </w:r>
      <w:proofErr w:type="gramEnd"/>
      <w:r w:rsidRPr="00697253">
        <w:rPr>
          <w:rFonts w:ascii="Arial" w:hAnsi="Arial" w:cs="Arial"/>
          <w:sz w:val="24"/>
          <w:szCs w:val="24"/>
        </w:rPr>
        <w:t>.</w:t>
      </w:r>
    </w:p>
    <w:p w:rsidR="000C01B1" w:rsidRDefault="000C01B1" w:rsidP="0058346A">
      <w:pPr>
        <w:pStyle w:val="1"/>
        <w:framePr w:w="9739" w:h="16299" w:hRule="exact" w:wrap="none" w:vAnchor="page" w:hAnchor="page" w:x="1064" w:y="525"/>
        <w:numPr>
          <w:ilvl w:val="1"/>
          <w:numId w:val="6"/>
        </w:numPr>
        <w:shd w:val="clear" w:color="auto" w:fill="auto"/>
        <w:tabs>
          <w:tab w:val="left" w:pos="409"/>
        </w:tabs>
        <w:spacing w:after="0" w:line="240" w:lineRule="auto"/>
        <w:ind w:left="68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Педагогические работники </w:t>
      </w:r>
      <w:r>
        <w:rPr>
          <w:rFonts w:ascii="Arial" w:hAnsi="Arial" w:cs="Arial"/>
          <w:sz w:val="24"/>
          <w:szCs w:val="24"/>
        </w:rPr>
        <w:t>Отделения</w:t>
      </w:r>
      <w:r w:rsidRPr="00697253">
        <w:rPr>
          <w:rFonts w:ascii="Arial" w:hAnsi="Arial" w:cs="Arial"/>
          <w:sz w:val="24"/>
          <w:szCs w:val="24"/>
        </w:rPr>
        <w:t xml:space="preserve"> имеют право:</w:t>
      </w:r>
    </w:p>
    <w:p w:rsidR="000C01B1" w:rsidRDefault="000C01B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Участвовать </w:t>
      </w:r>
      <w:r w:rsidR="002A014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управлении Учреждением в порядке, определенном Уставом;</w:t>
      </w:r>
    </w:p>
    <w:p w:rsidR="000C01B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Аттестоваться на добровольной основе на соответствующую квалификационную категорию;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Повышать квалификацию;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дополнительные меры социальной поддержки, установленные Коллективным договором.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1"/>
          <w:numId w:val="6"/>
        </w:numPr>
        <w:shd w:val="clear" w:color="auto" w:fill="auto"/>
        <w:tabs>
          <w:tab w:val="left" w:pos="409"/>
        </w:tabs>
        <w:spacing w:after="0" w:line="240" w:lineRule="auto"/>
        <w:ind w:lef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Педагогические работники Отделения обязаны: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Выполнять Устав, должностные обязанности, условия трудового договора, правила внутреннего распорядка Учреждения, правила охраны труда и техники безопасности, противопожарной безопасности.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Обеспечивать выполнение учебных программ в полном объеме.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Нести ответственность за жизнь и здоровье детей во время образовательного процесса.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Сотрудничать с семьей ученика по вопросам воспитания и обучения.</w:t>
      </w:r>
    </w:p>
    <w:p w:rsidR="002A0141" w:rsidRDefault="002A0141" w:rsidP="0058346A">
      <w:pPr>
        <w:pStyle w:val="1"/>
        <w:framePr w:w="9739" w:h="16299" w:hRule="exact" w:wrap="none" w:vAnchor="page" w:hAnchor="page" w:x="1064" w:y="525"/>
        <w:numPr>
          <w:ilvl w:val="0"/>
          <w:numId w:val="13"/>
        </w:numPr>
        <w:shd w:val="clear" w:color="auto" w:fill="auto"/>
        <w:tabs>
          <w:tab w:val="left" w:pos="4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Проходить периодическое медицинское обследование.</w:t>
      </w:r>
    </w:p>
    <w:p w:rsidR="002A0141" w:rsidRPr="00697253" w:rsidRDefault="002A0141" w:rsidP="0058346A">
      <w:pPr>
        <w:pStyle w:val="1"/>
        <w:framePr w:w="9739" w:h="16299" w:hRule="exact" w:wrap="none" w:vAnchor="page" w:hAnchor="page" w:x="1064" w:y="525"/>
        <w:shd w:val="clear" w:color="auto" w:fill="auto"/>
        <w:tabs>
          <w:tab w:val="left" w:pos="409"/>
        </w:tabs>
        <w:spacing w:after="0" w:line="240" w:lineRule="auto"/>
        <w:ind w:left="1040" w:firstLine="0"/>
        <w:jc w:val="both"/>
        <w:rPr>
          <w:rFonts w:ascii="Arial" w:hAnsi="Arial" w:cs="Arial"/>
          <w:sz w:val="24"/>
          <w:szCs w:val="24"/>
        </w:rPr>
      </w:pPr>
    </w:p>
    <w:p w:rsidR="002A0141" w:rsidRDefault="002A0141" w:rsidP="0058346A">
      <w:pPr>
        <w:pStyle w:val="1"/>
        <w:framePr w:w="9739" w:h="16299" w:hRule="exact" w:wrap="none" w:vAnchor="page" w:hAnchor="page" w:x="1064" w:y="525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Иные права и обязанности сотрудников Учреждения определяются должностными инструкциями.</w:t>
      </w:r>
    </w:p>
    <w:p w:rsidR="002A0141" w:rsidRPr="00697253" w:rsidRDefault="002A0141" w:rsidP="0058346A">
      <w:pPr>
        <w:pStyle w:val="1"/>
        <w:framePr w:w="9739" w:h="16299" w:hRule="exact" w:wrap="none" w:vAnchor="page" w:hAnchor="page" w:x="1064" w:y="525"/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 xml:space="preserve">Для работников </w:t>
      </w:r>
      <w:r>
        <w:rPr>
          <w:rFonts w:ascii="Arial" w:hAnsi="Arial" w:cs="Arial"/>
          <w:sz w:val="24"/>
          <w:szCs w:val="24"/>
        </w:rPr>
        <w:t>Отделения</w:t>
      </w:r>
      <w:r w:rsidRPr="00697253">
        <w:rPr>
          <w:rFonts w:ascii="Arial" w:hAnsi="Arial" w:cs="Arial"/>
          <w:sz w:val="24"/>
          <w:szCs w:val="24"/>
        </w:rPr>
        <w:t xml:space="preserve"> работодателем является </w:t>
      </w:r>
      <w:r>
        <w:rPr>
          <w:rFonts w:ascii="Arial" w:hAnsi="Arial" w:cs="Arial"/>
          <w:sz w:val="24"/>
          <w:szCs w:val="24"/>
        </w:rPr>
        <w:t>МАОУ «</w:t>
      </w:r>
      <w:proofErr w:type="spellStart"/>
      <w:r>
        <w:rPr>
          <w:rFonts w:ascii="Arial" w:hAnsi="Arial" w:cs="Arial"/>
          <w:sz w:val="24"/>
          <w:szCs w:val="24"/>
        </w:rPr>
        <w:t>Голышмановская</w:t>
      </w:r>
      <w:proofErr w:type="spellEnd"/>
      <w:r>
        <w:rPr>
          <w:rFonts w:ascii="Arial" w:hAnsi="Arial" w:cs="Arial"/>
          <w:sz w:val="24"/>
          <w:szCs w:val="24"/>
        </w:rPr>
        <w:t xml:space="preserve"> СОШ №1»</w:t>
      </w:r>
      <w:r w:rsidRPr="00697253">
        <w:rPr>
          <w:rFonts w:ascii="Arial" w:hAnsi="Arial" w:cs="Arial"/>
          <w:sz w:val="24"/>
          <w:szCs w:val="24"/>
        </w:rPr>
        <w:t xml:space="preserve">. Трудовые отношения работника </w:t>
      </w:r>
      <w:r>
        <w:rPr>
          <w:rFonts w:ascii="Arial" w:hAnsi="Arial" w:cs="Arial"/>
          <w:sz w:val="24"/>
          <w:szCs w:val="24"/>
        </w:rPr>
        <w:t>Отделения</w:t>
      </w:r>
      <w:r w:rsidRPr="00697253">
        <w:rPr>
          <w:rFonts w:ascii="Arial" w:hAnsi="Arial" w:cs="Arial"/>
          <w:sz w:val="24"/>
          <w:szCs w:val="24"/>
        </w:rPr>
        <w:t xml:space="preserve"> и образовательного учреждения регулируются трудовым договором. Условия трудового договора не могут противоречить законодательству Российской Федерации о труде. </w:t>
      </w:r>
    </w:p>
    <w:p w:rsidR="000C01B1" w:rsidRDefault="000C01B1" w:rsidP="0058346A">
      <w:pPr>
        <w:pStyle w:val="1"/>
        <w:framePr w:w="9739" w:h="16299" w:hRule="exact" w:wrap="none" w:vAnchor="page" w:hAnchor="page" w:x="1064" w:y="525"/>
        <w:shd w:val="clear" w:color="auto" w:fill="auto"/>
        <w:spacing w:after="0" w:line="240" w:lineRule="auto"/>
        <w:ind w:left="20" w:right="20" w:firstLine="0"/>
        <w:jc w:val="both"/>
        <w:rPr>
          <w:rFonts w:ascii="Arial" w:hAnsi="Arial" w:cs="Arial"/>
          <w:sz w:val="24"/>
          <w:szCs w:val="24"/>
        </w:rPr>
      </w:pPr>
    </w:p>
    <w:p w:rsidR="002A0141" w:rsidRPr="008A1FAA" w:rsidRDefault="002A0141" w:rsidP="0058346A">
      <w:pPr>
        <w:pStyle w:val="11"/>
        <w:framePr w:w="9739" w:h="16299" w:hRule="exact" w:wrap="none" w:vAnchor="page" w:hAnchor="page" w:x="1064" w:y="525"/>
        <w:numPr>
          <w:ilvl w:val="0"/>
          <w:numId w:val="14"/>
        </w:numPr>
        <w:shd w:val="clear" w:color="auto" w:fill="auto"/>
        <w:tabs>
          <w:tab w:val="left" w:pos="1901"/>
        </w:tabs>
        <w:spacing w:before="0" w:line="240" w:lineRule="auto"/>
        <w:ind w:left="1560" w:right="1540"/>
        <w:rPr>
          <w:rFonts w:ascii="Arial" w:hAnsi="Arial" w:cs="Arial"/>
          <w:b/>
          <w:sz w:val="24"/>
          <w:szCs w:val="24"/>
        </w:rPr>
      </w:pPr>
      <w:bookmarkStart w:id="4" w:name="bookmark4"/>
      <w:r w:rsidRPr="008A1FAA">
        <w:rPr>
          <w:rFonts w:ascii="Arial" w:hAnsi="Arial" w:cs="Arial"/>
          <w:b/>
          <w:sz w:val="24"/>
          <w:szCs w:val="24"/>
        </w:rPr>
        <w:t xml:space="preserve">ФИНАНСОВО-ХОЗЯЙСТВЕННАЯ ДЕЯТЕЛЬНОСТЬ И УПРАВЛЕНИЕ </w:t>
      </w:r>
      <w:bookmarkEnd w:id="4"/>
      <w:r>
        <w:rPr>
          <w:rFonts w:ascii="Arial" w:hAnsi="Arial" w:cs="Arial"/>
          <w:b/>
          <w:sz w:val="24"/>
          <w:szCs w:val="24"/>
        </w:rPr>
        <w:t>ОТДЕЛЕНИЕМ</w:t>
      </w:r>
    </w:p>
    <w:p w:rsidR="002A0141" w:rsidRPr="00697253" w:rsidRDefault="002A0141" w:rsidP="0058346A">
      <w:pPr>
        <w:pStyle w:val="1"/>
        <w:framePr w:w="9739" w:h="16299" w:hRule="exact" w:wrap="none" w:vAnchor="page" w:hAnchor="page" w:x="1064" w:y="525"/>
        <w:numPr>
          <w:ilvl w:val="1"/>
          <w:numId w:val="14"/>
        </w:numPr>
        <w:shd w:val="clear" w:color="auto" w:fill="auto"/>
        <w:tabs>
          <w:tab w:val="left" w:pos="475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Отделение МАОУ «</w:t>
      </w:r>
      <w:proofErr w:type="spellStart"/>
      <w:r>
        <w:rPr>
          <w:rFonts w:ascii="Arial" w:hAnsi="Arial" w:cs="Arial"/>
          <w:sz w:val="24"/>
          <w:szCs w:val="24"/>
        </w:rPr>
        <w:t>Голышмановская</w:t>
      </w:r>
      <w:proofErr w:type="spellEnd"/>
      <w:r>
        <w:rPr>
          <w:rFonts w:ascii="Arial" w:hAnsi="Arial" w:cs="Arial"/>
          <w:sz w:val="24"/>
          <w:szCs w:val="24"/>
        </w:rPr>
        <w:t xml:space="preserve"> СОШ №1» «</w:t>
      </w:r>
      <w:proofErr w:type="spellStart"/>
      <w:r>
        <w:rPr>
          <w:rFonts w:ascii="Arial" w:hAnsi="Arial" w:cs="Arial"/>
          <w:sz w:val="24"/>
          <w:szCs w:val="24"/>
        </w:rPr>
        <w:t>Голышмановская</w:t>
      </w:r>
      <w:proofErr w:type="spellEnd"/>
      <w:r>
        <w:rPr>
          <w:rFonts w:ascii="Arial" w:hAnsi="Arial" w:cs="Arial"/>
          <w:sz w:val="24"/>
          <w:szCs w:val="24"/>
        </w:rPr>
        <w:t xml:space="preserve"> СКОШ №3»</w:t>
      </w:r>
      <w:r w:rsidRPr="00697253">
        <w:rPr>
          <w:rFonts w:ascii="Arial" w:hAnsi="Arial" w:cs="Arial"/>
          <w:sz w:val="24"/>
          <w:szCs w:val="24"/>
        </w:rPr>
        <w:t xml:space="preserve"> не имеет собственную смету доходов и расходов, текущие расходы планируются в смете образовательного учреждения и оплачиваются из соответствующего бюджета.</w:t>
      </w:r>
    </w:p>
    <w:p w:rsidR="002A0141" w:rsidRPr="00697253" w:rsidRDefault="002A0141" w:rsidP="0058346A">
      <w:pPr>
        <w:pStyle w:val="1"/>
        <w:framePr w:w="9739" w:h="16299" w:hRule="exact" w:wrap="none" w:vAnchor="page" w:hAnchor="page" w:x="1064" w:y="525"/>
        <w:numPr>
          <w:ilvl w:val="1"/>
          <w:numId w:val="14"/>
        </w:numPr>
        <w:shd w:val="clear" w:color="auto" w:fill="auto"/>
        <w:tabs>
          <w:tab w:val="left" w:pos="41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Отделение </w:t>
      </w:r>
      <w:r w:rsidRPr="00697253">
        <w:rPr>
          <w:rFonts w:ascii="Arial" w:hAnsi="Arial" w:cs="Arial"/>
          <w:sz w:val="24"/>
          <w:szCs w:val="24"/>
        </w:rPr>
        <w:t xml:space="preserve">финансируется за счет бюджетных средств, в рамках финансирования </w:t>
      </w:r>
      <w:r>
        <w:rPr>
          <w:rFonts w:ascii="Arial" w:hAnsi="Arial" w:cs="Arial"/>
          <w:sz w:val="24"/>
          <w:szCs w:val="24"/>
        </w:rPr>
        <w:t>МАОУ «</w:t>
      </w:r>
      <w:proofErr w:type="spellStart"/>
      <w:r>
        <w:rPr>
          <w:rFonts w:ascii="Arial" w:hAnsi="Arial" w:cs="Arial"/>
          <w:sz w:val="24"/>
          <w:szCs w:val="24"/>
        </w:rPr>
        <w:t>Голышмановская</w:t>
      </w:r>
      <w:proofErr w:type="spellEnd"/>
      <w:r>
        <w:rPr>
          <w:rFonts w:ascii="Arial" w:hAnsi="Arial" w:cs="Arial"/>
          <w:sz w:val="24"/>
          <w:szCs w:val="24"/>
        </w:rPr>
        <w:t xml:space="preserve"> СОШ №1»</w:t>
      </w:r>
      <w:r w:rsidRPr="00697253">
        <w:rPr>
          <w:rFonts w:ascii="Arial" w:hAnsi="Arial" w:cs="Arial"/>
          <w:sz w:val="24"/>
          <w:szCs w:val="24"/>
        </w:rPr>
        <w:t>.</w:t>
      </w:r>
    </w:p>
    <w:p w:rsidR="002A0141" w:rsidRPr="00697253" w:rsidRDefault="002A0141" w:rsidP="0058346A">
      <w:pPr>
        <w:pStyle w:val="1"/>
        <w:framePr w:w="9739" w:h="16299" w:hRule="exact" w:wrap="none" w:vAnchor="page" w:hAnchor="page" w:x="1064" w:y="525"/>
        <w:numPr>
          <w:ilvl w:val="1"/>
          <w:numId w:val="14"/>
        </w:numPr>
        <w:shd w:val="clear" w:color="auto" w:fill="auto"/>
        <w:tabs>
          <w:tab w:val="left" w:pos="1762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Управление</w:t>
      </w:r>
      <w:r w:rsidRPr="00697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Отделением</w:t>
      </w:r>
      <w:r w:rsidRPr="00697253">
        <w:rPr>
          <w:rFonts w:ascii="Arial" w:hAnsi="Arial" w:cs="Arial"/>
          <w:sz w:val="24"/>
          <w:szCs w:val="24"/>
        </w:rPr>
        <w:t xml:space="preserve"> осуществляет </w:t>
      </w:r>
      <w:r>
        <w:rPr>
          <w:rFonts w:ascii="Arial" w:hAnsi="Arial" w:cs="Arial"/>
          <w:sz w:val="24"/>
          <w:szCs w:val="24"/>
        </w:rPr>
        <w:t>заведующий</w:t>
      </w:r>
      <w:r w:rsidRPr="00697253">
        <w:rPr>
          <w:rFonts w:ascii="Arial" w:hAnsi="Arial" w:cs="Arial"/>
          <w:sz w:val="24"/>
          <w:szCs w:val="24"/>
        </w:rPr>
        <w:t xml:space="preserve">, назначаемым руководителем образовательного учреждения приказом по Учреждению. Он несет ответственность за выполнение задач, возложенных на </w:t>
      </w:r>
      <w:r>
        <w:rPr>
          <w:rFonts w:ascii="Arial" w:hAnsi="Arial" w:cs="Arial"/>
          <w:sz w:val="24"/>
          <w:szCs w:val="24"/>
        </w:rPr>
        <w:t>Отделение</w:t>
      </w:r>
      <w:r w:rsidRPr="00697253">
        <w:rPr>
          <w:rFonts w:ascii="Arial" w:hAnsi="Arial" w:cs="Arial"/>
          <w:sz w:val="24"/>
          <w:szCs w:val="24"/>
        </w:rPr>
        <w:t>, плановую и трудовую дисциплину в  соответствии с правами и обязанностями обучающихся и работников, определяемыми Трудовым кодексом Российской Федерации.</w:t>
      </w:r>
    </w:p>
    <w:p w:rsidR="002A0141" w:rsidRPr="008A1FAA" w:rsidRDefault="002A0141" w:rsidP="0058346A">
      <w:pPr>
        <w:pStyle w:val="1"/>
        <w:framePr w:w="9739" w:h="16299" w:hRule="exact" w:wrap="none" w:vAnchor="page" w:hAnchor="page" w:x="1064" w:y="525"/>
        <w:numPr>
          <w:ilvl w:val="1"/>
          <w:numId w:val="14"/>
        </w:numPr>
        <w:shd w:val="clear" w:color="auto" w:fill="auto"/>
        <w:tabs>
          <w:tab w:val="left" w:pos="403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t>Прекращение деятельности Структурного подразделения производится на основании приказа директора образовательного учреждения</w:t>
      </w:r>
    </w:p>
    <w:p w:rsidR="000C01B1" w:rsidRDefault="000C01B1" w:rsidP="0058346A">
      <w:pPr>
        <w:pStyle w:val="1"/>
        <w:framePr w:w="9739" w:h="16299" w:hRule="exact" w:wrap="none" w:vAnchor="page" w:hAnchor="page" w:x="1064" w:y="525"/>
        <w:shd w:val="clear" w:color="auto" w:fill="auto"/>
        <w:spacing w:after="0" w:line="240" w:lineRule="auto"/>
        <w:ind w:left="20" w:right="20" w:firstLine="0"/>
        <w:jc w:val="both"/>
        <w:rPr>
          <w:rFonts w:ascii="Arial" w:hAnsi="Arial" w:cs="Arial"/>
          <w:sz w:val="24"/>
          <w:szCs w:val="24"/>
        </w:rPr>
      </w:pPr>
    </w:p>
    <w:p w:rsidR="008A1FAA" w:rsidRPr="000C01B1" w:rsidRDefault="008A1FAA" w:rsidP="0058346A">
      <w:pPr>
        <w:pStyle w:val="1"/>
        <w:framePr w:w="9739" w:h="16299" w:hRule="exact" w:wrap="none" w:vAnchor="page" w:hAnchor="page" w:x="1064" w:y="525"/>
        <w:shd w:val="clear" w:color="auto" w:fill="auto"/>
        <w:spacing w:after="0" w:line="240" w:lineRule="auto"/>
        <w:ind w:left="20" w:right="20" w:firstLine="0"/>
        <w:jc w:val="both"/>
        <w:rPr>
          <w:rFonts w:ascii="Arial" w:hAnsi="Arial" w:cs="Arial"/>
          <w:sz w:val="24"/>
          <w:szCs w:val="24"/>
        </w:rPr>
      </w:pPr>
    </w:p>
    <w:p w:rsidR="006174E0" w:rsidRDefault="006174E0" w:rsidP="0058346A">
      <w:pPr>
        <w:pStyle w:val="1"/>
        <w:framePr w:w="9739" w:h="16299" w:hRule="exact" w:wrap="none" w:vAnchor="page" w:hAnchor="page" w:x="1064" w:y="525"/>
        <w:shd w:val="clear" w:color="auto" w:fill="auto"/>
        <w:tabs>
          <w:tab w:val="left" w:pos="1354"/>
        </w:tabs>
        <w:spacing w:after="0" w:line="240" w:lineRule="auto"/>
        <w:ind w:left="1440" w:right="20" w:firstLine="0"/>
        <w:jc w:val="both"/>
        <w:rPr>
          <w:rFonts w:ascii="Arial" w:hAnsi="Arial" w:cs="Arial"/>
          <w:sz w:val="24"/>
          <w:szCs w:val="24"/>
        </w:rPr>
      </w:pPr>
    </w:p>
    <w:p w:rsidR="006174E0" w:rsidRDefault="006174E0" w:rsidP="0058346A">
      <w:pPr>
        <w:pStyle w:val="1"/>
        <w:framePr w:w="9739" w:h="16299" w:hRule="exact" w:wrap="none" w:vAnchor="page" w:hAnchor="page" w:x="1064" w:y="525"/>
        <w:shd w:val="clear" w:color="auto" w:fill="auto"/>
        <w:tabs>
          <w:tab w:val="left" w:pos="1354"/>
        </w:tabs>
        <w:spacing w:after="0" w:line="240" w:lineRule="auto"/>
        <w:ind w:left="1440" w:right="20" w:firstLine="0"/>
        <w:jc w:val="both"/>
        <w:rPr>
          <w:rFonts w:ascii="Arial" w:hAnsi="Arial" w:cs="Arial"/>
          <w:sz w:val="24"/>
          <w:szCs w:val="24"/>
        </w:rPr>
      </w:pPr>
    </w:p>
    <w:p w:rsidR="006174E0" w:rsidRDefault="006174E0" w:rsidP="0058346A">
      <w:pPr>
        <w:pStyle w:val="1"/>
        <w:framePr w:w="9739" w:h="16299" w:hRule="exact" w:wrap="none" w:vAnchor="page" w:hAnchor="page" w:x="1064" w:y="525"/>
        <w:shd w:val="clear" w:color="auto" w:fill="auto"/>
        <w:tabs>
          <w:tab w:val="left" w:pos="1354"/>
        </w:tabs>
        <w:spacing w:after="0" w:line="240" w:lineRule="auto"/>
        <w:ind w:left="1440" w:right="20" w:firstLine="0"/>
        <w:jc w:val="both"/>
        <w:rPr>
          <w:rFonts w:ascii="Arial" w:hAnsi="Arial" w:cs="Arial"/>
          <w:sz w:val="24"/>
          <w:szCs w:val="24"/>
        </w:rPr>
      </w:pPr>
    </w:p>
    <w:p w:rsidR="006174E0" w:rsidRPr="00697253" w:rsidRDefault="006174E0" w:rsidP="0058346A">
      <w:pPr>
        <w:pStyle w:val="1"/>
        <w:framePr w:w="9739" w:h="16299" w:hRule="exact" w:wrap="none" w:vAnchor="page" w:hAnchor="page" w:x="1064" w:y="525"/>
        <w:shd w:val="clear" w:color="auto" w:fill="auto"/>
        <w:tabs>
          <w:tab w:val="left" w:pos="1354"/>
        </w:tabs>
        <w:spacing w:after="0" w:line="240" w:lineRule="auto"/>
        <w:ind w:left="1440" w:right="20" w:firstLine="0"/>
        <w:jc w:val="both"/>
        <w:rPr>
          <w:rFonts w:ascii="Arial" w:hAnsi="Arial" w:cs="Arial"/>
          <w:sz w:val="24"/>
          <w:szCs w:val="24"/>
        </w:rPr>
      </w:pPr>
    </w:p>
    <w:p w:rsidR="008A1FAA" w:rsidRPr="00697253" w:rsidRDefault="008A1FAA" w:rsidP="008A1FAA">
      <w:pPr>
        <w:spacing w:after="0" w:line="240" w:lineRule="auto"/>
        <w:rPr>
          <w:rFonts w:ascii="Arial" w:hAnsi="Arial" w:cs="Arial"/>
          <w:sz w:val="24"/>
          <w:szCs w:val="24"/>
        </w:rPr>
        <w:sectPr w:rsidR="008A1FAA" w:rsidRPr="006972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1FAA" w:rsidRPr="00697253" w:rsidRDefault="008A1FAA" w:rsidP="008A1FAA">
      <w:pPr>
        <w:spacing w:after="0" w:line="240" w:lineRule="auto"/>
        <w:rPr>
          <w:rFonts w:ascii="Arial" w:hAnsi="Arial" w:cs="Arial"/>
          <w:sz w:val="24"/>
          <w:szCs w:val="24"/>
        </w:rPr>
        <w:sectPr w:rsidR="008A1FAA" w:rsidRPr="006972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1FAA" w:rsidRPr="00697253" w:rsidRDefault="008A1FAA" w:rsidP="002A0141">
      <w:pPr>
        <w:pStyle w:val="1"/>
        <w:framePr w:w="9734" w:h="797" w:hRule="exact" w:wrap="none" w:vAnchor="page" w:hAnchor="page" w:x="1066" w:y="1549"/>
        <w:shd w:val="clear" w:color="auto" w:fill="auto"/>
        <w:tabs>
          <w:tab w:val="left" w:pos="437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69725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p w:rsidR="008A1FAA" w:rsidRDefault="008A1FAA" w:rsidP="00697253">
      <w:pPr>
        <w:pStyle w:val="2"/>
        <w:rPr>
          <w:rFonts w:ascii="Arial" w:hAnsi="Arial" w:cs="Arial"/>
          <w:b/>
          <w:sz w:val="24"/>
          <w:szCs w:val="24"/>
        </w:rPr>
      </w:pPr>
    </w:p>
    <w:sectPr w:rsidR="008A1FAA" w:rsidSect="008A1FAA">
      <w:pgSz w:w="11909" w:h="16838"/>
      <w:pgMar w:top="397" w:right="851" w:bottom="3119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C96"/>
    <w:multiLevelType w:val="multilevel"/>
    <w:tmpl w:val="9CF4B1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350C6D"/>
    <w:multiLevelType w:val="multilevel"/>
    <w:tmpl w:val="E2463552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A91497"/>
    <w:multiLevelType w:val="multilevel"/>
    <w:tmpl w:val="0D62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92D71"/>
    <w:multiLevelType w:val="multilevel"/>
    <w:tmpl w:val="F9803E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53323"/>
    <w:multiLevelType w:val="multilevel"/>
    <w:tmpl w:val="253846D2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E3D40"/>
    <w:multiLevelType w:val="multilevel"/>
    <w:tmpl w:val="DCF2D0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7C6899"/>
    <w:multiLevelType w:val="multilevel"/>
    <w:tmpl w:val="F3AE00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B12D7"/>
    <w:multiLevelType w:val="multilevel"/>
    <w:tmpl w:val="65E443D4"/>
    <w:lvl w:ilvl="0">
      <w:start w:val="7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D67F1E"/>
    <w:multiLevelType w:val="multilevel"/>
    <w:tmpl w:val="F9803E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41C36"/>
    <w:multiLevelType w:val="hybridMultilevel"/>
    <w:tmpl w:val="A1F0FB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B620C"/>
    <w:multiLevelType w:val="multilevel"/>
    <w:tmpl w:val="9CEC95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92ED6"/>
    <w:multiLevelType w:val="multilevel"/>
    <w:tmpl w:val="1AC41CF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F86475"/>
    <w:multiLevelType w:val="hybridMultilevel"/>
    <w:tmpl w:val="C0527FD2"/>
    <w:lvl w:ilvl="0" w:tplc="8F46F6FC">
      <w:start w:val="5"/>
      <w:numFmt w:val="bullet"/>
      <w:lvlText w:val=""/>
      <w:lvlJc w:val="left"/>
      <w:pPr>
        <w:ind w:left="10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7B997E2C"/>
    <w:multiLevelType w:val="multilevel"/>
    <w:tmpl w:val="6D082E0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97253"/>
    <w:rsid w:val="0006660E"/>
    <w:rsid w:val="000C01B1"/>
    <w:rsid w:val="002A0141"/>
    <w:rsid w:val="00355037"/>
    <w:rsid w:val="003B18C3"/>
    <w:rsid w:val="004C3651"/>
    <w:rsid w:val="00523662"/>
    <w:rsid w:val="0058346A"/>
    <w:rsid w:val="006174E0"/>
    <w:rsid w:val="0065435D"/>
    <w:rsid w:val="00697253"/>
    <w:rsid w:val="006A31A7"/>
    <w:rsid w:val="007527F6"/>
    <w:rsid w:val="00780D80"/>
    <w:rsid w:val="008A1FAA"/>
    <w:rsid w:val="0096314A"/>
    <w:rsid w:val="00D132FE"/>
    <w:rsid w:val="00D44B6F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51"/>
  </w:style>
  <w:style w:type="paragraph" w:styleId="2">
    <w:name w:val="heading 2"/>
    <w:basedOn w:val="a"/>
    <w:next w:val="a"/>
    <w:link w:val="20"/>
    <w:semiHidden/>
    <w:unhideWhenUsed/>
    <w:qFormat/>
    <w:rsid w:val="006972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7253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97253"/>
    <w:rPr>
      <w:rFonts w:ascii="Times New Roman" w:eastAsia="Times New Roman" w:hAnsi="Times New Roman" w:cs="Times New Roman"/>
      <w:b/>
      <w:bCs/>
      <w:spacing w:val="11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697253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253"/>
    <w:pPr>
      <w:widowControl w:val="0"/>
      <w:shd w:val="clear" w:color="auto" w:fill="FFFFFF"/>
      <w:spacing w:after="60" w:line="0" w:lineRule="atLeast"/>
      <w:ind w:hanging="660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0">
    <w:name w:val="Основной текст (5)"/>
    <w:basedOn w:val="a"/>
    <w:link w:val="5"/>
    <w:rsid w:val="00697253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paragraph" w:customStyle="1" w:styleId="11">
    <w:name w:val="Заголовок №1"/>
    <w:basedOn w:val="a"/>
    <w:link w:val="10"/>
    <w:rsid w:val="00697253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69725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44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 1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Директор</cp:lastModifiedBy>
  <cp:revision>13</cp:revision>
  <cp:lastPrinted>2016-05-03T06:44:00Z</cp:lastPrinted>
  <dcterms:created xsi:type="dcterms:W3CDTF">2016-03-16T04:54:00Z</dcterms:created>
  <dcterms:modified xsi:type="dcterms:W3CDTF">2016-11-07T08:39:00Z</dcterms:modified>
</cp:coreProperties>
</file>