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E0" w:rsidRDefault="0096029B" w:rsidP="00D6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1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</w:t>
      </w:r>
      <w:r w:rsidR="00D664E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96029B" w:rsidRDefault="00A35FC7" w:rsidP="00D6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535D1A">
        <w:rPr>
          <w:rFonts w:ascii="Times New Roman" w:hAnsi="Times New Roman" w:cs="Times New Roman"/>
          <w:b/>
          <w:sz w:val="24"/>
          <w:szCs w:val="24"/>
        </w:rPr>
        <w:t>Шахматист</w:t>
      </w:r>
      <w:r w:rsidR="0096029B" w:rsidRPr="00122E15">
        <w:rPr>
          <w:rFonts w:ascii="Times New Roman" w:hAnsi="Times New Roman" w:cs="Times New Roman"/>
          <w:b/>
          <w:sz w:val="24"/>
          <w:szCs w:val="24"/>
        </w:rPr>
        <w:t>»</w:t>
      </w:r>
      <w:r w:rsidR="00535D1A"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="00D664E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23A4A" w:rsidRPr="00423A4A" w:rsidRDefault="00423A4A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A4A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r w:rsidR="007E326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r w:rsidR="00D664EC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="007E32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535D1A">
        <w:rPr>
          <w:rFonts w:ascii="Times New Roman" w:hAnsi="Times New Roman" w:cs="Times New Roman"/>
          <w:sz w:val="24"/>
          <w:szCs w:val="24"/>
        </w:rPr>
        <w:t>Шахматист</w:t>
      </w:r>
      <w:r w:rsidRPr="00423A4A">
        <w:rPr>
          <w:rFonts w:ascii="Times New Roman" w:hAnsi="Times New Roman" w:cs="Times New Roman"/>
          <w:color w:val="000000"/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стандарта.</w:t>
      </w:r>
    </w:p>
    <w:p w:rsidR="0096029B" w:rsidRPr="00122E15" w:rsidRDefault="0096029B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</w:t>
      </w:r>
      <w:proofErr w:type="spellStart"/>
      <w:r w:rsidRPr="00122E15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122E15">
        <w:rPr>
          <w:rFonts w:ascii="Times New Roman" w:hAnsi="Times New Roman" w:cs="Times New Roman"/>
          <w:sz w:val="24"/>
          <w:szCs w:val="24"/>
        </w:rPr>
        <w:t xml:space="preserve"> направлению “Шахматы в школе” </w:t>
      </w:r>
      <w:r w:rsidR="00CF4A22">
        <w:rPr>
          <w:rFonts w:ascii="Times New Roman" w:hAnsi="Times New Roman" w:cs="Times New Roman"/>
          <w:sz w:val="24"/>
          <w:szCs w:val="24"/>
        </w:rPr>
        <w:t>предназначена для обучающихся 6,</w:t>
      </w:r>
      <w:r w:rsidRPr="00122E15">
        <w:rPr>
          <w:rFonts w:ascii="Times New Roman" w:hAnsi="Times New Roman" w:cs="Times New Roman"/>
          <w:sz w:val="24"/>
          <w:szCs w:val="24"/>
        </w:rPr>
        <w:t xml:space="preserve">8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35–40 минут. </w:t>
      </w:r>
      <w:r w:rsidR="00122E15">
        <w:rPr>
          <w:rFonts w:ascii="Times New Roman" w:hAnsi="Times New Roman" w:cs="Times New Roman"/>
          <w:sz w:val="24"/>
          <w:szCs w:val="24"/>
        </w:rPr>
        <w:t>Р</w:t>
      </w:r>
      <w:r w:rsidRPr="00122E15">
        <w:rPr>
          <w:rFonts w:ascii="Times New Roman" w:hAnsi="Times New Roman" w:cs="Times New Roman"/>
          <w:sz w:val="24"/>
          <w:szCs w:val="24"/>
        </w:rPr>
        <w:t>ежим работы не превышает 1 часа в неделю</w:t>
      </w:r>
      <w:r w:rsidR="00122E15">
        <w:rPr>
          <w:rFonts w:ascii="Times New Roman" w:hAnsi="Times New Roman" w:cs="Times New Roman"/>
          <w:sz w:val="24"/>
          <w:szCs w:val="24"/>
        </w:rPr>
        <w:t>, 34 занятия в год</w:t>
      </w:r>
      <w:r w:rsidRPr="00122E15">
        <w:rPr>
          <w:rFonts w:ascii="Times New Roman" w:hAnsi="Times New Roman" w:cs="Times New Roman"/>
          <w:sz w:val="24"/>
          <w:szCs w:val="24"/>
        </w:rPr>
        <w:t>. Основные формы и средства обучения:</w:t>
      </w:r>
    </w:p>
    <w:p w:rsidR="0096029B" w:rsidRPr="00122E15" w:rsidRDefault="0096029B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Практическая игра.</w:t>
      </w:r>
    </w:p>
    <w:p w:rsidR="0096029B" w:rsidRPr="00122E15" w:rsidRDefault="0096029B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Решение шахматных задач, комбинаций и этюдов.</w:t>
      </w:r>
    </w:p>
    <w:p w:rsidR="0096029B" w:rsidRPr="00122E15" w:rsidRDefault="0096029B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Дидактические игры и задания, игровые упражнения;</w:t>
      </w:r>
    </w:p>
    <w:p w:rsidR="0096029B" w:rsidRPr="00122E15" w:rsidRDefault="0096029B" w:rsidP="00D66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Теоретические занятия, шахматные игры, шахматные дидактические игрушки.</w:t>
      </w:r>
    </w:p>
    <w:p w:rsidR="0096029B" w:rsidRPr="00122E15" w:rsidRDefault="0096029B" w:rsidP="00D66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Участие в турнирах и соревнованиях.</w:t>
      </w:r>
    </w:p>
    <w:p w:rsidR="00122E15" w:rsidRPr="00122E15" w:rsidRDefault="00122E15" w:rsidP="00D664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 xml:space="preserve">Цель и задачи обучения, воспитания и развития детей по </w:t>
      </w:r>
      <w:proofErr w:type="spellStart"/>
      <w:r w:rsidRPr="00122E15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122E15">
        <w:rPr>
          <w:rFonts w:ascii="Times New Roman" w:hAnsi="Times New Roman" w:cs="Times New Roman"/>
          <w:sz w:val="24"/>
          <w:szCs w:val="24"/>
        </w:rPr>
        <w:t xml:space="preserve"> направлению внеурочной деятельности: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</w:t>
      </w:r>
      <w:proofErr w:type="spellStart"/>
      <w:r w:rsidRPr="00122E15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122E15">
        <w:rPr>
          <w:rFonts w:ascii="Times New Roman" w:hAnsi="Times New Roman" w:cs="Times New Roman"/>
          <w:sz w:val="24"/>
          <w:szCs w:val="24"/>
        </w:rPr>
        <w:t xml:space="preserve"> направлению “Шахматы в школе”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учащихся, в основу, которой положены культурологический и личностно-ориентированный подходы. Программа внеурочной деятельности по </w:t>
      </w:r>
      <w:proofErr w:type="spellStart"/>
      <w:r w:rsidRPr="00122E15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122E15">
        <w:rPr>
          <w:rFonts w:ascii="Times New Roman" w:hAnsi="Times New Roman" w:cs="Times New Roman"/>
          <w:sz w:val="24"/>
          <w:szCs w:val="24"/>
        </w:rPr>
        <w:t xml:space="preserve"> направлению “Шахматы в школе” носит образовательно-воспитательный характер и направлена на осуществление следующей цели: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Цель конкретизирована следующими задачами: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способов </w:t>
      </w:r>
      <w:proofErr w:type="spellStart"/>
      <w:r w:rsidRPr="00122E15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122E15">
        <w:rPr>
          <w:rFonts w:ascii="Times New Roman" w:hAnsi="Times New Roman" w:cs="Times New Roman"/>
          <w:sz w:val="24"/>
          <w:szCs w:val="24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122E15" w:rsidRPr="00122E15" w:rsidRDefault="00122E15" w:rsidP="00D664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E15">
        <w:rPr>
          <w:rFonts w:ascii="Times New Roman" w:hAnsi="Times New Roman" w:cs="Times New Roman"/>
          <w:sz w:val="24"/>
          <w:szCs w:val="24"/>
        </w:rPr>
        <w:t>воспитывать потребность в здоровом образе жизни.</w:t>
      </w:r>
    </w:p>
    <w:p w:rsidR="007458BF" w:rsidRDefault="00122E15" w:rsidP="00D664EC">
      <w:pPr>
        <w:spacing w:after="0" w:line="240" w:lineRule="auto"/>
        <w:ind w:firstLine="567"/>
        <w:jc w:val="both"/>
      </w:pPr>
      <w:r w:rsidRPr="00122E15">
        <w:rPr>
          <w:rFonts w:ascii="Times New Roman" w:hAnsi="Times New Roman" w:cs="Times New Roman"/>
          <w:sz w:val="24"/>
          <w:szCs w:val="24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sectPr w:rsidR="007458BF" w:rsidSect="002C10E0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29B"/>
    <w:rsid w:val="00122E15"/>
    <w:rsid w:val="002C10E0"/>
    <w:rsid w:val="00423A4A"/>
    <w:rsid w:val="004D411E"/>
    <w:rsid w:val="00535D1A"/>
    <w:rsid w:val="00645B4D"/>
    <w:rsid w:val="007458BF"/>
    <w:rsid w:val="007E3269"/>
    <w:rsid w:val="008F0D44"/>
    <w:rsid w:val="0096029B"/>
    <w:rsid w:val="00A35FC7"/>
    <w:rsid w:val="00CF4A22"/>
    <w:rsid w:val="00D664EC"/>
    <w:rsid w:val="00E0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2019-11-18T00:17:00Z</dcterms:created>
  <dcterms:modified xsi:type="dcterms:W3CDTF">2019-11-18T00:17:00Z</dcterms:modified>
</cp:coreProperties>
</file>