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D0" w:rsidRPr="00A847D0" w:rsidRDefault="00A847D0" w:rsidP="00A847D0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A847D0">
        <w:rPr>
          <w:rFonts w:ascii="Arial" w:hAnsi="Arial" w:cs="Arial"/>
          <w:b/>
          <w:sz w:val="24"/>
          <w:szCs w:val="24"/>
        </w:rPr>
        <w:t>Аннотация</w:t>
      </w:r>
    </w:p>
    <w:p w:rsidR="00A847D0" w:rsidRPr="00A847D0" w:rsidRDefault="00A847D0" w:rsidP="00A847D0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</w:p>
    <w:p w:rsidR="00A847D0" w:rsidRPr="00A847D0" w:rsidRDefault="00A847D0" w:rsidP="00A847D0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</w:p>
    <w:p w:rsidR="00A847D0" w:rsidRPr="00A847D0" w:rsidRDefault="00A847D0" w:rsidP="00A847D0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Программа «</w:t>
      </w:r>
      <w:r w:rsidR="00377801">
        <w:rPr>
          <w:rFonts w:ascii="Arial" w:hAnsi="Arial" w:cs="Arial"/>
          <w:sz w:val="24"/>
          <w:szCs w:val="24"/>
        </w:rPr>
        <w:t>Сделай сам</w:t>
      </w:r>
      <w:r w:rsidRPr="00A847D0">
        <w:rPr>
          <w:rFonts w:ascii="Arial" w:hAnsi="Arial" w:cs="Arial"/>
          <w:sz w:val="24"/>
          <w:szCs w:val="24"/>
        </w:rPr>
        <w:t>» предназначена для детей от 11 до 1</w:t>
      </w:r>
      <w:r w:rsidR="00377801">
        <w:rPr>
          <w:rFonts w:ascii="Arial" w:hAnsi="Arial" w:cs="Arial"/>
          <w:sz w:val="24"/>
          <w:szCs w:val="24"/>
        </w:rPr>
        <w:t>5</w:t>
      </w:r>
      <w:r w:rsidRPr="00A847D0">
        <w:rPr>
          <w:rFonts w:ascii="Arial" w:hAnsi="Arial" w:cs="Arial"/>
          <w:sz w:val="24"/>
          <w:szCs w:val="24"/>
        </w:rPr>
        <w:t xml:space="preserve"> лет. Максимальная простота курса, учёт психофизиологических особенностей  детей позволяет организовывать занятия </w:t>
      </w:r>
      <w:proofErr w:type="gramStart"/>
      <w:r w:rsidRPr="00A847D0">
        <w:rPr>
          <w:rFonts w:ascii="Arial" w:hAnsi="Arial" w:cs="Arial"/>
          <w:sz w:val="24"/>
          <w:szCs w:val="24"/>
        </w:rPr>
        <w:t>с</w:t>
      </w:r>
      <w:proofErr w:type="gramEnd"/>
      <w:r w:rsidRPr="00A847D0">
        <w:rPr>
          <w:rFonts w:ascii="Arial" w:hAnsi="Arial" w:cs="Arial"/>
          <w:sz w:val="24"/>
          <w:szCs w:val="24"/>
        </w:rPr>
        <w:t xml:space="preserve"> подготовительной к школе группе.   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847D0">
        <w:rPr>
          <w:rFonts w:ascii="Arial" w:hAnsi="Arial" w:cs="Arial"/>
          <w:b/>
          <w:sz w:val="24"/>
          <w:szCs w:val="24"/>
        </w:rPr>
        <w:t>Сроки, режим  реализации программы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 xml:space="preserve">Программа курса рассчитана на </w:t>
      </w:r>
      <w:r w:rsidR="00377801">
        <w:rPr>
          <w:rFonts w:ascii="Arial" w:hAnsi="Arial" w:cs="Arial"/>
          <w:sz w:val="24"/>
          <w:szCs w:val="24"/>
        </w:rPr>
        <w:t>1</w:t>
      </w:r>
      <w:r w:rsidRPr="00A847D0">
        <w:rPr>
          <w:rFonts w:ascii="Arial" w:hAnsi="Arial" w:cs="Arial"/>
          <w:sz w:val="24"/>
          <w:szCs w:val="24"/>
        </w:rPr>
        <w:t xml:space="preserve">год обучения. Для погружения в мир правил работы с различными технологиями обработки материалов занятия проводятся   </w:t>
      </w:r>
      <w:r w:rsidR="00377801">
        <w:rPr>
          <w:rFonts w:ascii="Arial" w:hAnsi="Arial" w:cs="Arial"/>
          <w:sz w:val="24"/>
          <w:szCs w:val="24"/>
        </w:rPr>
        <w:t>2</w:t>
      </w:r>
      <w:r w:rsidRPr="00A847D0">
        <w:rPr>
          <w:rFonts w:ascii="Arial" w:hAnsi="Arial" w:cs="Arial"/>
          <w:sz w:val="24"/>
          <w:szCs w:val="24"/>
        </w:rPr>
        <w:t xml:space="preserve"> час</w:t>
      </w:r>
      <w:r w:rsidR="00377801">
        <w:rPr>
          <w:rFonts w:ascii="Arial" w:hAnsi="Arial" w:cs="Arial"/>
          <w:sz w:val="24"/>
          <w:szCs w:val="24"/>
        </w:rPr>
        <w:t>а</w:t>
      </w:r>
      <w:r w:rsidRPr="00A847D0">
        <w:rPr>
          <w:rFonts w:ascii="Arial" w:hAnsi="Arial" w:cs="Arial"/>
          <w:sz w:val="24"/>
          <w:szCs w:val="24"/>
        </w:rPr>
        <w:t xml:space="preserve"> в неделю в групп</w:t>
      </w:r>
      <w:r w:rsidR="00377801">
        <w:rPr>
          <w:rFonts w:ascii="Arial" w:hAnsi="Arial" w:cs="Arial"/>
          <w:sz w:val="24"/>
          <w:szCs w:val="24"/>
        </w:rPr>
        <w:t>е</w:t>
      </w:r>
      <w:r w:rsidRPr="00A847D0">
        <w:rPr>
          <w:rFonts w:ascii="Arial" w:hAnsi="Arial" w:cs="Arial"/>
          <w:sz w:val="24"/>
          <w:szCs w:val="24"/>
        </w:rPr>
        <w:t xml:space="preserve">  не более 10-12 чел. Групп</w:t>
      </w:r>
      <w:r w:rsidR="00377801">
        <w:rPr>
          <w:rFonts w:ascii="Arial" w:hAnsi="Arial" w:cs="Arial"/>
          <w:sz w:val="24"/>
          <w:szCs w:val="24"/>
        </w:rPr>
        <w:t>а</w:t>
      </w:r>
      <w:r w:rsidRPr="00A847D0">
        <w:rPr>
          <w:rFonts w:ascii="Arial" w:hAnsi="Arial" w:cs="Arial"/>
          <w:sz w:val="24"/>
          <w:szCs w:val="24"/>
        </w:rPr>
        <w:t xml:space="preserve"> формируются </w:t>
      </w:r>
      <w:r w:rsidRPr="00A847D0">
        <w:rPr>
          <w:rFonts w:ascii="Arial" w:hAnsi="Arial" w:cs="Arial"/>
          <w:color w:val="000000"/>
          <w:sz w:val="24"/>
          <w:szCs w:val="24"/>
        </w:rPr>
        <w:t xml:space="preserve">  на основе свободного выбора обучающихся, согласованного с родителями.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847D0">
        <w:rPr>
          <w:rFonts w:ascii="Arial" w:hAnsi="Arial" w:cs="Arial"/>
          <w:b/>
          <w:sz w:val="24"/>
          <w:szCs w:val="24"/>
        </w:rPr>
        <w:t>Этапы реализации программы, их обоснование и взаимосвязь.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  <w:u w:val="single"/>
        </w:rPr>
        <w:t>1 эта</w:t>
      </w:r>
      <w:proofErr w:type="gramStart"/>
      <w:r w:rsidRPr="00A847D0">
        <w:rPr>
          <w:rFonts w:ascii="Arial" w:hAnsi="Arial" w:cs="Arial"/>
          <w:sz w:val="24"/>
          <w:szCs w:val="24"/>
          <w:u w:val="single"/>
        </w:rPr>
        <w:t>п</w:t>
      </w:r>
      <w:r w:rsidRPr="00A847D0">
        <w:rPr>
          <w:rFonts w:ascii="Arial" w:hAnsi="Arial" w:cs="Arial"/>
          <w:sz w:val="24"/>
          <w:szCs w:val="24"/>
        </w:rPr>
        <w:t>-</w:t>
      </w:r>
      <w:proofErr w:type="gramEnd"/>
      <w:r w:rsidRPr="00A847D0">
        <w:rPr>
          <w:rFonts w:ascii="Arial" w:hAnsi="Arial" w:cs="Arial"/>
          <w:sz w:val="24"/>
          <w:szCs w:val="24"/>
        </w:rPr>
        <w:t>:  знакомство с ручной обработкой древесины и металла;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  <w:u w:val="single"/>
        </w:rPr>
        <w:t>2этап-</w:t>
      </w:r>
      <w:r w:rsidRPr="00A847D0">
        <w:rPr>
          <w:rFonts w:ascii="Arial" w:hAnsi="Arial" w:cs="Arial"/>
          <w:sz w:val="24"/>
          <w:szCs w:val="24"/>
        </w:rPr>
        <w:t>: знакомство со станками.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Итого – 68  часов.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847D0">
        <w:rPr>
          <w:rFonts w:ascii="Arial" w:hAnsi="Arial" w:cs="Arial"/>
          <w:b/>
          <w:sz w:val="24"/>
          <w:szCs w:val="24"/>
        </w:rPr>
        <w:t>Логические связи программы с    предметами учебного плана  и  направлениями  внеурочной деятельности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 xml:space="preserve">Данная программа логически связана, прежде всего, с   общекультурным, духовно-нравственным  направлением внеурочной деятельности, с предметами  учебного плана «технология», «черчение», «основы духовной культуры народов России». </w:t>
      </w:r>
    </w:p>
    <w:p w:rsidR="00A847D0" w:rsidRPr="00A847D0" w:rsidRDefault="00A847D0" w:rsidP="00A847D0">
      <w:pPr>
        <w:keepNext/>
        <w:tabs>
          <w:tab w:val="left" w:pos="708"/>
        </w:tabs>
        <w:suppressAutoHyphens/>
        <w:overflowPunct/>
        <w:autoSpaceDE/>
        <w:autoSpaceDN/>
        <w:adjustRightInd/>
        <w:spacing w:before="240" w:after="60" w:line="240" w:lineRule="auto"/>
        <w:ind w:left="357" w:firstLine="0"/>
        <w:jc w:val="both"/>
        <w:outlineLvl w:val="0"/>
        <w:rPr>
          <w:rFonts w:ascii="Arial" w:eastAsia="SimSun" w:hAnsi="Arial" w:cs="Arial"/>
          <w:b/>
          <w:bCs/>
          <w:kern w:val="2"/>
          <w:sz w:val="24"/>
          <w:szCs w:val="24"/>
          <w:lang w:bidi="ru-RU"/>
        </w:rPr>
      </w:pPr>
      <w:r w:rsidRPr="00A847D0">
        <w:rPr>
          <w:rFonts w:ascii="Arial" w:eastAsia="SimSun" w:hAnsi="Arial" w:cs="Arial"/>
          <w:b/>
          <w:bCs/>
          <w:kern w:val="2"/>
          <w:sz w:val="24"/>
          <w:szCs w:val="24"/>
          <w:lang w:bidi="ru-RU"/>
        </w:rPr>
        <w:t>Описание ценностных ориентиров содержания учебного предмета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Обучение творческому применению осваиваемых знаний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  <w:lang w:bidi="ru-RU"/>
        </w:rPr>
      </w:pPr>
      <w:r w:rsidRPr="00A847D0">
        <w:rPr>
          <w:rFonts w:ascii="Arial" w:hAnsi="Arial" w:cs="Arial"/>
          <w:sz w:val="24"/>
          <w:szCs w:val="24"/>
        </w:rPr>
        <w:t>Развивает:</w:t>
      </w:r>
    </w:p>
    <w:p w:rsidR="00A847D0" w:rsidRPr="00A847D0" w:rsidRDefault="00A847D0" w:rsidP="00A847D0">
      <w:pPr>
        <w:widowControl/>
        <w:numPr>
          <w:ilvl w:val="0"/>
          <w:numId w:val="1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чувства прекрасного и эстетических чувств,</w:t>
      </w:r>
    </w:p>
    <w:p w:rsidR="00A847D0" w:rsidRPr="00A847D0" w:rsidRDefault="00A847D0" w:rsidP="00A847D0">
      <w:pPr>
        <w:widowControl/>
        <w:numPr>
          <w:ilvl w:val="0"/>
          <w:numId w:val="2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способности к организации своей учебной деятельности,</w:t>
      </w:r>
    </w:p>
    <w:p w:rsidR="00A847D0" w:rsidRPr="00A847D0" w:rsidRDefault="00A847D0" w:rsidP="00A847D0">
      <w:pPr>
        <w:widowControl/>
        <w:numPr>
          <w:ilvl w:val="0"/>
          <w:numId w:val="3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самоуважения и эмоционально-положительного отношения к себе,</w:t>
      </w:r>
    </w:p>
    <w:p w:rsidR="00A847D0" w:rsidRPr="00A847D0" w:rsidRDefault="00A847D0" w:rsidP="00A847D0">
      <w:pPr>
        <w:widowControl/>
        <w:numPr>
          <w:ilvl w:val="0"/>
          <w:numId w:val="4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целеустремленности и настойчивости в достижении целей,</w:t>
      </w:r>
    </w:p>
    <w:p w:rsidR="00A847D0" w:rsidRPr="00A847D0" w:rsidRDefault="00A847D0" w:rsidP="00A847D0">
      <w:pPr>
        <w:widowControl/>
        <w:numPr>
          <w:ilvl w:val="0"/>
          <w:numId w:val="5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sz w:val="24"/>
          <w:szCs w:val="24"/>
        </w:rPr>
        <w:t>готовности к сотрудничеству и помощи тем, кто в ней нуждается,</w:t>
      </w:r>
    </w:p>
    <w:p w:rsidR="00A847D0" w:rsidRPr="00A847D0" w:rsidRDefault="00A847D0" w:rsidP="00A847D0">
      <w:pPr>
        <w:widowControl/>
        <w:numPr>
          <w:ilvl w:val="0"/>
          <w:numId w:val="5"/>
        </w:numPr>
        <w:tabs>
          <w:tab w:val="left" w:pos="1003"/>
        </w:tabs>
        <w:suppressAutoHyphens/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color w:val="000000"/>
          <w:sz w:val="24"/>
          <w:szCs w:val="24"/>
        </w:rPr>
        <w:t>восприятие, внимание, воображение, память, мышление,  начальные формы волевого управления поведением.</w:t>
      </w:r>
    </w:p>
    <w:p w:rsidR="00A847D0" w:rsidRP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847D0">
        <w:rPr>
          <w:rFonts w:ascii="Arial" w:hAnsi="Arial" w:cs="Arial"/>
          <w:color w:val="000000"/>
          <w:sz w:val="24"/>
          <w:szCs w:val="24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умений, способствует ориентации учащихся на </w:t>
      </w:r>
      <w:r w:rsidRPr="00A847D0">
        <w:rPr>
          <w:rFonts w:ascii="Arial" w:hAnsi="Arial" w:cs="Arial"/>
          <w:sz w:val="24"/>
          <w:szCs w:val="24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A847D0" w:rsidRDefault="00A847D0" w:rsidP="00A847D0">
      <w:pPr>
        <w:widowControl/>
        <w:overflowPunct/>
        <w:autoSpaceDE/>
        <w:autoSpaceDN/>
        <w:adjustRightInd/>
        <w:spacing w:line="240" w:lineRule="auto"/>
        <w:ind w:firstLine="0"/>
        <w:jc w:val="both"/>
      </w:pPr>
      <w:r w:rsidRPr="00A847D0">
        <w:rPr>
          <w:rFonts w:ascii="Arial" w:hAnsi="Arial" w:cs="Arial"/>
          <w:sz w:val="24"/>
          <w:szCs w:val="24"/>
        </w:rPr>
        <w:t>Ориентация курса на осознание множественности моделей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  <w:bookmarkStart w:id="0" w:name="_GoBack"/>
      <w:bookmarkEnd w:id="0"/>
    </w:p>
    <w:p w:rsidR="0001136F" w:rsidRDefault="0001136F"/>
    <w:sectPr w:rsidR="0001136F" w:rsidSect="00127BF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2">
    <w:nsid w:val="00000026"/>
    <w:multiLevelType w:val="multilevel"/>
    <w:tmpl w:val="00000026"/>
    <w:name w:val="RTF_Num 3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3">
    <w:nsid w:val="00000029"/>
    <w:multiLevelType w:val="multilevel"/>
    <w:tmpl w:val="00000029"/>
    <w:name w:val="RTF_Num 4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4">
    <w:nsid w:val="0000006D"/>
    <w:multiLevelType w:val="multilevel"/>
    <w:tmpl w:val="0000006D"/>
    <w:name w:val="RTF_Num 10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5881"/>
    <w:rsid w:val="0001136F"/>
    <w:rsid w:val="00335881"/>
    <w:rsid w:val="00377801"/>
    <w:rsid w:val="00801982"/>
    <w:rsid w:val="00A8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HP</cp:lastModifiedBy>
  <cp:revision>3</cp:revision>
  <dcterms:created xsi:type="dcterms:W3CDTF">2019-10-31T10:30:00Z</dcterms:created>
  <dcterms:modified xsi:type="dcterms:W3CDTF">2021-10-08T10:11:00Z</dcterms:modified>
</cp:coreProperties>
</file>