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233563" w:rsidRDefault="00233563" w:rsidP="00233563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335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</w:t>
      </w:r>
      <w:r w:rsidRPr="00233563">
        <w:rPr>
          <w:rFonts w:ascii="Times New Roman" w:eastAsia="Times New Roman" w:hAnsi="Times New Roman"/>
          <w:b/>
          <w:sz w:val="24"/>
          <w:szCs w:val="24"/>
        </w:rPr>
        <w:t xml:space="preserve"> кружку «Волшебная нить».</w:t>
      </w:r>
    </w:p>
    <w:p w:rsidR="00233563" w:rsidRPr="00233563" w:rsidRDefault="00233563" w:rsidP="00233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3563" w:rsidRPr="00233563" w:rsidRDefault="00233563" w:rsidP="002335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Рабочая программа  </w:t>
      </w:r>
      <w:r w:rsidRPr="0023356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</w:t>
      </w:r>
      <w:r w:rsidRPr="00233563">
        <w:rPr>
          <w:rFonts w:ascii="Times New Roman" w:eastAsia="Times New Roman" w:hAnsi="Times New Roman"/>
          <w:sz w:val="24"/>
          <w:szCs w:val="24"/>
        </w:rPr>
        <w:t xml:space="preserve"> кружку «</w:t>
      </w:r>
      <w:r>
        <w:rPr>
          <w:rFonts w:ascii="Times New Roman" w:eastAsia="Times New Roman" w:hAnsi="Times New Roman"/>
          <w:sz w:val="24"/>
          <w:szCs w:val="24"/>
        </w:rPr>
        <w:t>Волшебная нить</w:t>
      </w:r>
      <w:r w:rsidRPr="00233563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>составлена  на основе:</w:t>
      </w:r>
    </w:p>
    <w:p w:rsidR="00233563" w:rsidRPr="00233563" w:rsidRDefault="00233563" w:rsidP="002335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риказа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России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2010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N 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1897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 от 31.12.2015) "Об утверждении 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государственного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образовательного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стандарта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основного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общего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233563" w:rsidRPr="00233563" w:rsidRDefault="00233563" w:rsidP="002335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3563" w:rsidRPr="00233563" w:rsidRDefault="00233563" w:rsidP="002335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3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требований к результатам освоения основной образовательной программы основного общего образования</w:t>
      </w:r>
      <w:r w:rsidRPr="002335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МАОУ «Голышмановская   СОШ №2 »</w:t>
      </w:r>
      <w:r w:rsidRPr="00233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233563" w:rsidRPr="00233563" w:rsidRDefault="00233563" w:rsidP="002335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3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учебного плана МАОУ «Голышмановская СОШ №2» на 2021-2022 </w:t>
      </w:r>
      <w:proofErr w:type="spellStart"/>
      <w:r w:rsidRPr="00233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proofErr w:type="gramStart"/>
      <w:r w:rsidRPr="00233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Pr="00233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proofErr w:type="spellEnd"/>
      <w:r w:rsidRPr="00233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утвержденного приказом директора школы от </w:t>
      </w:r>
      <w:r w:rsidR="00472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18.06.21.№88</w:t>
      </w:r>
    </w:p>
    <w:p w:rsidR="00233563" w:rsidRPr="00233563" w:rsidRDefault="00233563" w:rsidP="0023356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3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примерной программы </w:t>
      </w:r>
      <w:r w:rsidRPr="00233563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233563">
        <w:rPr>
          <w:rFonts w:ascii="Times New Roman" w:eastAsia="Times New Roman" w:hAnsi="Times New Roman"/>
          <w:sz w:val="24"/>
          <w:szCs w:val="24"/>
        </w:rPr>
        <w:t xml:space="preserve">кружку «Волшебная нить». </w:t>
      </w:r>
    </w:p>
    <w:p w:rsidR="00233563" w:rsidRPr="00233563" w:rsidRDefault="00233563" w:rsidP="00233563">
      <w:pPr>
        <w:pStyle w:val="a7"/>
        <w:shd w:val="clear" w:color="auto" w:fill="FFFFFF"/>
        <w:rPr>
          <w:color w:val="000000"/>
        </w:rPr>
      </w:pPr>
      <w:r w:rsidRPr="00233563">
        <w:rPr>
          <w:color w:val="000000"/>
        </w:rPr>
        <w:t>Творческое объединение позволяет обучающимся достаточно в полной мере освоить и изучить основы вязания крючком</w:t>
      </w:r>
      <w:r>
        <w:rPr>
          <w:color w:val="000000"/>
        </w:rPr>
        <w:t xml:space="preserve"> и спицами</w:t>
      </w:r>
      <w:r w:rsidRPr="00233563">
        <w:rPr>
          <w:color w:val="000000"/>
        </w:rPr>
        <w:t>. Данная образовательная программа даёт возможность восполнить пробелы художественно – эстетического образования обучающихся, в особенности в плане приобретения ими практических навыков работы с крючком. Способствует лучшему восприятию произведений, изделий декоративно – прикладного искусства, повышению общего уровня нравственно – эстетической культуры личности.</w:t>
      </w:r>
    </w:p>
    <w:p w:rsidR="00233563" w:rsidRPr="00233563" w:rsidRDefault="00233563" w:rsidP="0023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35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Практика показывает, что огромный толчок для развития моторики рук детей дает вязание, перемотка ниток, завязывание и развязывание узелков. Данная программа направлена на обучение детей вязанию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спицами и крючком. Вязание </w:t>
      </w:r>
      <w:r w:rsidRPr="002335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процесс ручного изготовления полотна или кружева из 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ток с помощью вязального крючка и спиц.</w:t>
      </w:r>
      <w:r w:rsidRPr="002335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Ручное вязание одно из самых распространённых видов декоративного искусства, возраст которого около 5 тысячелетий. Веками отточенное мастерство вязания крючком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спицами </w:t>
      </w:r>
      <w:r w:rsidRPr="002335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актуально и по сей день. С каждым годом всё больше и больше людей занимаются вязанием крючком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спицами</w:t>
      </w:r>
      <w:r w:rsidRPr="002335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Ведь вязание — это не просто изготовление трикотажа, это приятный досуг, уют, тепло и красота. Пройдя через века, оно стало одним из самых любимых занятий рукодельниц всего мира. Испокон века людей привлекает желание иметь оригинальную, эксклюзивную одежду, украсить своё жильё, одарить близких и себя тёплыми носками, варежками, шарфами, кофтами, блузами, изготовленными по индивидуальному эскизу с воплощением собственных творческих идей, своего таланта души… Педагогическая целесообразность программы состоит в том, что в процессе её реализации обучающиеся овладевают знаниями, умениями, навыками, которые направлены на разрешение проблем взаимоотношений человека с культурными ценностями, осознанием их приоритетности.</w:t>
      </w:r>
    </w:p>
    <w:p w:rsidR="00233563" w:rsidRDefault="00233563" w:rsidP="0023356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33563" w:rsidRDefault="00233563" w:rsidP="0023356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33563" w:rsidRDefault="00233563" w:rsidP="00233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33563" w:rsidRDefault="00233563" w:rsidP="0023356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33563" w:rsidRPr="00B7174E" w:rsidRDefault="00233563" w:rsidP="0023356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174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соответствии с учебным планом МАОУ «Голышмановская   СОШ №2»</w:t>
      </w:r>
    </w:p>
    <w:p w:rsidR="00233563" w:rsidRPr="00B7174E" w:rsidRDefault="00233563" w:rsidP="0023356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174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изучение</w:t>
      </w:r>
      <w:r w:rsidRPr="00B7174E">
        <w:rPr>
          <w:rFonts w:ascii="Times New Roman" w:eastAsia="Times New Roman" w:hAnsi="Times New Roman"/>
          <w:sz w:val="24"/>
          <w:szCs w:val="24"/>
        </w:rPr>
        <w:t xml:space="preserve"> кружка «</w:t>
      </w:r>
      <w:r w:rsidRPr="00233563">
        <w:rPr>
          <w:rFonts w:ascii="Times New Roman" w:eastAsia="Times New Roman" w:hAnsi="Times New Roman"/>
          <w:sz w:val="24"/>
          <w:szCs w:val="24"/>
        </w:rPr>
        <w:t>Волшебная нить</w:t>
      </w:r>
      <w:r w:rsidRPr="00B7174E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B7174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отводится:</w:t>
      </w:r>
    </w:p>
    <w:p w:rsidR="00233563" w:rsidRPr="00B7174E" w:rsidRDefault="00233563" w:rsidP="00233563">
      <w:pPr>
        <w:tabs>
          <w:tab w:val="left" w:pos="18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tbl>
      <w:tblPr>
        <w:tblW w:w="9772" w:type="dxa"/>
        <w:jc w:val="center"/>
        <w:tblLayout w:type="fixed"/>
        <w:tblLook w:val="0000"/>
      </w:tblPr>
      <w:tblGrid>
        <w:gridCol w:w="1883"/>
        <w:gridCol w:w="3544"/>
        <w:gridCol w:w="4345"/>
      </w:tblGrid>
      <w:tr w:rsidR="00233563" w:rsidRPr="00B7174E" w:rsidTr="006E3607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563" w:rsidRPr="00B7174E" w:rsidRDefault="00233563" w:rsidP="006E3607">
            <w:pPr>
              <w:autoSpaceDE w:val="0"/>
              <w:autoSpaceDN w:val="0"/>
              <w:adjustRightInd w:val="0"/>
              <w:spacing w:after="0" w:line="240" w:lineRule="auto"/>
              <w:ind w:left="567" w:hanging="32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1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563" w:rsidRPr="00B7174E" w:rsidRDefault="00233563" w:rsidP="006E360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563" w:rsidRPr="00B7174E" w:rsidRDefault="00233563" w:rsidP="006E360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кол-во часов за год</w:t>
            </w:r>
          </w:p>
        </w:tc>
      </w:tr>
      <w:tr w:rsidR="00233563" w:rsidRPr="00B7174E" w:rsidTr="006E3607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563" w:rsidRPr="00B7174E" w:rsidRDefault="00233563" w:rsidP="006E3607">
            <w:pPr>
              <w:autoSpaceDE w:val="0"/>
              <w:autoSpaceDN w:val="0"/>
              <w:adjustRightInd w:val="0"/>
              <w:spacing w:after="0" w:line="240" w:lineRule="auto"/>
              <w:ind w:left="567" w:hanging="32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563" w:rsidRPr="00B7174E" w:rsidRDefault="00233563" w:rsidP="006E360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17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563" w:rsidRPr="00B7174E" w:rsidRDefault="00233563" w:rsidP="006E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17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334D86" w:rsidRDefault="00334D86"/>
    <w:sectPr w:rsidR="00334D86" w:rsidSect="0033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A5" w:rsidRDefault="00945CA5" w:rsidP="00233563">
      <w:pPr>
        <w:spacing w:after="0" w:line="240" w:lineRule="auto"/>
      </w:pPr>
      <w:r>
        <w:separator/>
      </w:r>
    </w:p>
  </w:endnote>
  <w:endnote w:type="continuationSeparator" w:id="0">
    <w:p w:rsidR="00945CA5" w:rsidRDefault="00945CA5" w:rsidP="0023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A5" w:rsidRDefault="00945CA5" w:rsidP="00233563">
      <w:pPr>
        <w:spacing w:after="0" w:line="240" w:lineRule="auto"/>
      </w:pPr>
      <w:r>
        <w:separator/>
      </w:r>
    </w:p>
  </w:footnote>
  <w:footnote w:type="continuationSeparator" w:id="0">
    <w:p w:rsidR="00945CA5" w:rsidRDefault="00945CA5" w:rsidP="00233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563"/>
    <w:rsid w:val="001F3F94"/>
    <w:rsid w:val="00233563"/>
    <w:rsid w:val="00262313"/>
    <w:rsid w:val="00266C22"/>
    <w:rsid w:val="00334D86"/>
    <w:rsid w:val="004729D3"/>
    <w:rsid w:val="00945CA5"/>
    <w:rsid w:val="00B549CE"/>
    <w:rsid w:val="00C5622B"/>
    <w:rsid w:val="00C5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5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3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356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23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4</cp:revision>
  <dcterms:created xsi:type="dcterms:W3CDTF">2021-08-21T09:08:00Z</dcterms:created>
  <dcterms:modified xsi:type="dcterms:W3CDTF">2021-09-22T14:52:00Z</dcterms:modified>
</cp:coreProperties>
</file>