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27" w:rsidRPr="006313A7" w:rsidRDefault="00E37827" w:rsidP="00F41621">
      <w:pPr>
        <w:pStyle w:val="NormalWeb"/>
        <w:spacing w:line="360" w:lineRule="auto"/>
        <w:rPr>
          <w:b/>
        </w:rPr>
      </w:pPr>
      <w:r w:rsidRPr="006313A7">
        <w:rPr>
          <w:b/>
        </w:rPr>
        <w:t xml:space="preserve">Аннотация к рабочей программе </w:t>
      </w:r>
      <w:r>
        <w:rPr>
          <w:b/>
        </w:rPr>
        <w:t>кружка «Свирелька</w:t>
      </w:r>
      <w:r w:rsidRPr="006313A7">
        <w:rPr>
          <w:b/>
        </w:rPr>
        <w:t>»</w:t>
      </w:r>
    </w:p>
    <w:p w:rsidR="00E37827" w:rsidRPr="006313A7" w:rsidRDefault="00E37827" w:rsidP="00F41621">
      <w:pPr>
        <w:ind w:firstLine="709"/>
        <w:jc w:val="both"/>
      </w:pPr>
      <w:r w:rsidRPr="006313A7">
        <w:t>Рабочая программа внеурочной дея</w:t>
      </w:r>
      <w:r>
        <w:t>тельности  общекультурного</w:t>
      </w:r>
      <w:r w:rsidRPr="006313A7">
        <w:t xml:space="preserve"> направ</w:t>
      </w:r>
      <w:r>
        <w:t>ления  «Свирелька</w:t>
      </w:r>
      <w:r w:rsidRPr="006313A7">
        <w:t>»  разработана для обучающихся 1-4 классов</w:t>
      </w:r>
      <w:r>
        <w:t>,</w:t>
      </w:r>
      <w:r w:rsidRPr="006313A7">
        <w:t xml:space="preserve"> составлена  на основе: </w:t>
      </w:r>
    </w:p>
    <w:p w:rsidR="00E37827" w:rsidRPr="006313A7" w:rsidRDefault="00E37827" w:rsidP="00F41621">
      <w:pPr>
        <w:pStyle w:val="NoSpacing"/>
        <w:jc w:val="both"/>
        <w:rPr>
          <w:rStyle w:val="extended-textshort"/>
          <w:rFonts w:ascii="Times New Roman" w:hAnsi="Times New Roman"/>
          <w:sz w:val="24"/>
          <w:szCs w:val="24"/>
        </w:rPr>
      </w:pPr>
      <w:r w:rsidRPr="006313A7">
        <w:rPr>
          <w:rStyle w:val="extended-textshort"/>
          <w:rFonts w:ascii="Times New Roman" w:hAnsi="Times New Roman"/>
          <w:sz w:val="24"/>
          <w:szCs w:val="24"/>
        </w:rPr>
        <w:t>-</w:t>
      </w:r>
      <w:r w:rsidRPr="006313A7">
        <w:rPr>
          <w:rStyle w:val="extended-textshort"/>
          <w:rFonts w:ascii="Times New Roman" w:hAnsi="Times New Roman"/>
          <w:bCs/>
          <w:sz w:val="24"/>
          <w:szCs w:val="24"/>
        </w:rPr>
        <w:t>Приказа</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Минобрнауки</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России</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от</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06.10.2009</w:t>
      </w:r>
      <w:r w:rsidRPr="006313A7">
        <w:rPr>
          <w:rStyle w:val="extended-textshort"/>
          <w:rFonts w:ascii="Times New Roman" w:hAnsi="Times New Roman"/>
          <w:sz w:val="24"/>
          <w:szCs w:val="24"/>
        </w:rPr>
        <w:t xml:space="preserve"> N </w:t>
      </w:r>
      <w:r w:rsidRPr="006313A7">
        <w:rPr>
          <w:rStyle w:val="extended-textshort"/>
          <w:rFonts w:ascii="Times New Roman" w:hAnsi="Times New Roman"/>
          <w:bCs/>
          <w:sz w:val="24"/>
          <w:szCs w:val="24"/>
        </w:rPr>
        <w:t>373</w:t>
      </w:r>
      <w:r w:rsidRPr="006313A7">
        <w:rPr>
          <w:rStyle w:val="extended-textshort"/>
          <w:rFonts w:ascii="Times New Roman" w:hAnsi="Times New Roman"/>
          <w:sz w:val="24"/>
          <w:szCs w:val="24"/>
        </w:rPr>
        <w:t xml:space="preserve"> (ред. от 31.12.2015) "Об утверждении </w:t>
      </w:r>
      <w:r w:rsidRPr="006313A7">
        <w:rPr>
          <w:rStyle w:val="extended-textshort"/>
          <w:rFonts w:ascii="Times New Roman" w:hAnsi="Times New Roman"/>
          <w:bCs/>
          <w:sz w:val="24"/>
          <w:szCs w:val="24"/>
        </w:rPr>
        <w:t>федерального</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государственного</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образовательного</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стандарта</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начального</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общего</w:t>
      </w:r>
      <w:r w:rsidRPr="006313A7">
        <w:rPr>
          <w:rStyle w:val="extended-textshort"/>
          <w:rFonts w:ascii="Times New Roman" w:hAnsi="Times New Roman"/>
          <w:sz w:val="24"/>
          <w:szCs w:val="24"/>
        </w:rPr>
        <w:t xml:space="preserve"> </w:t>
      </w:r>
      <w:r w:rsidRPr="006313A7">
        <w:rPr>
          <w:rStyle w:val="extended-textshort"/>
          <w:rFonts w:ascii="Times New Roman" w:hAnsi="Times New Roman"/>
          <w:bCs/>
          <w:sz w:val="24"/>
          <w:szCs w:val="24"/>
        </w:rPr>
        <w:t>образования</w:t>
      </w:r>
      <w:r w:rsidRPr="006313A7">
        <w:rPr>
          <w:rStyle w:val="extended-textshort"/>
          <w:rFonts w:ascii="Times New Roman" w:hAnsi="Times New Roman"/>
          <w:sz w:val="24"/>
          <w:szCs w:val="24"/>
        </w:rPr>
        <w:t>"</w:t>
      </w:r>
    </w:p>
    <w:p w:rsidR="00E37827" w:rsidRPr="006313A7" w:rsidRDefault="00E37827" w:rsidP="00F41621">
      <w:pPr>
        <w:pStyle w:val="NoSpacing"/>
        <w:jc w:val="both"/>
        <w:rPr>
          <w:rFonts w:ascii="Times New Roman" w:hAnsi="Times New Roman"/>
          <w:sz w:val="24"/>
          <w:szCs w:val="24"/>
        </w:rPr>
      </w:pPr>
      <w:r w:rsidRPr="006313A7">
        <w:rPr>
          <w:rFonts w:ascii="Times New Roman" w:hAnsi="Times New Roman"/>
          <w:sz w:val="24"/>
          <w:szCs w:val="24"/>
        </w:rPr>
        <w:t>- требований к результатам освоения основной образовательной программы начального общего образования</w:t>
      </w:r>
      <w:r w:rsidRPr="006313A7">
        <w:rPr>
          <w:rFonts w:ascii="Times New Roman" w:hAnsi="Times New Roman"/>
          <w:bCs/>
          <w:sz w:val="24"/>
          <w:szCs w:val="24"/>
        </w:rPr>
        <w:t xml:space="preserve"> МАОУ «Голышмановская   СОШ №2 »</w:t>
      </w:r>
      <w:r w:rsidRPr="006313A7">
        <w:rPr>
          <w:rFonts w:ascii="Times New Roman" w:hAnsi="Times New Roman"/>
          <w:sz w:val="24"/>
          <w:szCs w:val="24"/>
        </w:rPr>
        <w:t xml:space="preserve">, </w:t>
      </w:r>
    </w:p>
    <w:p w:rsidR="00E37827" w:rsidRPr="00DC17C4" w:rsidRDefault="00E37827" w:rsidP="006221BE">
      <w:pPr>
        <w:rPr>
          <w:sz w:val="20"/>
          <w:szCs w:val="20"/>
        </w:rPr>
      </w:pPr>
      <w:r w:rsidRPr="006313A7">
        <w:t>- учебного плана МАОУ «Гол</w:t>
      </w:r>
      <w:r>
        <w:t>ышмановская СОШ №2» на 2021-2022</w:t>
      </w:r>
      <w:r w:rsidRPr="006313A7">
        <w:t xml:space="preserve"> уч.год,  утвержденног</w:t>
      </w:r>
      <w:r>
        <w:t xml:space="preserve">о приказом директора школы от </w:t>
      </w:r>
      <w:r>
        <w:rPr>
          <w:color w:val="000000"/>
          <w:sz w:val="20"/>
          <w:szCs w:val="20"/>
        </w:rPr>
        <w:t>_____________________________</w:t>
      </w:r>
    </w:p>
    <w:p w:rsidR="00E37827" w:rsidRPr="006313A7" w:rsidRDefault="00E37827" w:rsidP="00F41621">
      <w:pPr>
        <w:pStyle w:val="NoSpacing"/>
        <w:jc w:val="both"/>
        <w:rPr>
          <w:rFonts w:ascii="Times New Roman" w:hAnsi="Times New Roman"/>
          <w:sz w:val="24"/>
          <w:szCs w:val="24"/>
        </w:rPr>
      </w:pPr>
    </w:p>
    <w:p w:rsidR="00E37827" w:rsidRPr="006313A7" w:rsidRDefault="00E37827" w:rsidP="00F41621">
      <w:pPr>
        <w:autoSpaceDE w:val="0"/>
        <w:autoSpaceDN w:val="0"/>
        <w:adjustRightInd w:val="0"/>
        <w:jc w:val="both"/>
        <w:rPr>
          <w:b/>
        </w:rPr>
      </w:pPr>
      <w:r w:rsidRPr="006313A7">
        <w:rPr>
          <w:b/>
        </w:rPr>
        <w:t>Цель и задачи учебного предмета</w:t>
      </w:r>
    </w:p>
    <w:p w:rsidR="00E37827" w:rsidRPr="006313A7" w:rsidRDefault="00E37827" w:rsidP="00F41621">
      <w:pPr>
        <w:pStyle w:val="NormalWeb"/>
      </w:pPr>
      <w:r w:rsidRPr="006313A7">
        <w:rPr>
          <w:b/>
          <w:bCs/>
        </w:rPr>
        <w:t>Цель курса: </w:t>
      </w:r>
      <w:r w:rsidRPr="00F86042">
        <w:rPr>
          <w:color w:val="000000"/>
        </w:rPr>
        <w:t xml:space="preserve"> </w:t>
      </w:r>
      <w:r>
        <w:rPr>
          <w:color w:val="000000"/>
        </w:rPr>
        <w:t>с</w:t>
      </w:r>
      <w:r w:rsidRPr="008560B5">
        <w:rPr>
          <w:color w:val="000000"/>
        </w:rPr>
        <w:t>овременное начальное образование ставит своей главной целью развитие личности ребёнка.</w:t>
      </w:r>
    </w:p>
    <w:p w:rsidR="00E37827" w:rsidRPr="006313A7" w:rsidRDefault="00E37827" w:rsidP="00F41621">
      <w:pPr>
        <w:pStyle w:val="NormalWeb"/>
        <w:shd w:val="clear" w:color="auto" w:fill="FFFFFF"/>
        <w:tabs>
          <w:tab w:val="left" w:pos="993"/>
        </w:tabs>
        <w:spacing w:before="0" w:beforeAutospacing="0" w:after="0" w:afterAutospacing="0"/>
        <w:ind w:firstLine="709"/>
        <w:jc w:val="both"/>
      </w:pPr>
      <w:r w:rsidRPr="006313A7">
        <w:rPr>
          <w:b/>
        </w:rPr>
        <w:t>Задачи кружка</w:t>
      </w:r>
      <w:r>
        <w:t>« Свирелька</w:t>
      </w:r>
      <w:r w:rsidRPr="006313A7">
        <w:t>» в 1-4 классе:</w:t>
      </w:r>
    </w:p>
    <w:p w:rsidR="00E37827" w:rsidRPr="008560B5" w:rsidRDefault="00E37827" w:rsidP="00F86042">
      <w:pPr>
        <w:shd w:val="clear" w:color="auto" w:fill="F5F5F5"/>
        <w:spacing w:line="294" w:lineRule="atLeast"/>
        <w:rPr>
          <w:color w:val="000000"/>
        </w:rPr>
      </w:pPr>
      <w:r w:rsidRPr="008560B5">
        <w:rPr>
          <w:color w:val="000000"/>
        </w:rPr>
        <w:t>.</w:t>
      </w:r>
    </w:p>
    <w:p w:rsidR="00E37827" w:rsidRDefault="00E37827" w:rsidP="00F86042">
      <w:pPr>
        <w:pStyle w:val="NormalWeb"/>
        <w:shd w:val="clear" w:color="auto" w:fill="FFFFFF"/>
        <w:tabs>
          <w:tab w:val="left" w:pos="993"/>
        </w:tabs>
        <w:spacing w:before="0" w:beforeAutospacing="0" w:after="0" w:afterAutospacing="0"/>
        <w:ind w:firstLine="709"/>
        <w:jc w:val="both"/>
      </w:pPr>
      <w:r w:rsidRPr="008560B5">
        <w:rPr>
          <w:color w:val="000000"/>
        </w:rPr>
        <w:t>Курс внеурочной деятельности «Свирелька» расширяет и продолжает темы уроков</w:t>
      </w:r>
    </w:p>
    <w:p w:rsidR="00E37827" w:rsidRDefault="00E37827" w:rsidP="00F41621">
      <w:pPr>
        <w:pStyle w:val="NormalWeb"/>
        <w:shd w:val="clear" w:color="auto" w:fill="FFFFFF"/>
        <w:tabs>
          <w:tab w:val="left" w:pos="993"/>
        </w:tabs>
        <w:spacing w:before="0" w:beforeAutospacing="0" w:after="0" w:afterAutospacing="0"/>
        <w:ind w:firstLine="709"/>
        <w:jc w:val="both"/>
      </w:pPr>
    </w:p>
    <w:p w:rsidR="00E37827" w:rsidRDefault="00E37827" w:rsidP="00F41621">
      <w:pPr>
        <w:pStyle w:val="NormalWeb"/>
        <w:shd w:val="clear" w:color="auto" w:fill="FFFFFF"/>
        <w:tabs>
          <w:tab w:val="left" w:pos="993"/>
        </w:tabs>
        <w:spacing w:before="0" w:beforeAutospacing="0" w:after="0" w:afterAutospacing="0"/>
        <w:ind w:firstLine="709"/>
        <w:jc w:val="both"/>
      </w:pPr>
    </w:p>
    <w:p w:rsidR="00E37827" w:rsidRPr="006313A7" w:rsidRDefault="00E37827" w:rsidP="00F41621">
      <w:pPr>
        <w:pStyle w:val="NormalWeb"/>
        <w:shd w:val="clear" w:color="auto" w:fill="FFFFFF"/>
        <w:tabs>
          <w:tab w:val="left" w:pos="993"/>
        </w:tabs>
        <w:spacing w:before="0" w:beforeAutospacing="0" w:after="0" w:afterAutospacing="0"/>
        <w:ind w:firstLine="709"/>
        <w:jc w:val="both"/>
      </w:pPr>
      <w:r w:rsidRPr="006313A7">
        <w:t>1.Обеспечивать восприятие и усвоение знаний; создавать условия для высказывания младшими школьниками суждений художественного, эсте</w:t>
      </w:r>
      <w:r>
        <w:t>тического</w:t>
      </w:r>
      <w:r w:rsidRPr="006313A7">
        <w:t xml:space="preserve"> характера.</w:t>
      </w:r>
    </w:p>
    <w:p w:rsidR="00E37827" w:rsidRDefault="00E37827" w:rsidP="00F41621">
      <w:pPr>
        <w:pStyle w:val="NormalWeb"/>
        <w:spacing w:line="360" w:lineRule="auto"/>
      </w:pPr>
      <w:r w:rsidRPr="006313A7">
        <w:t>2.Уделять внимание ситуациям, где ребёнок должен учиться различать универсальные (всеобщие) ценности.</w:t>
      </w:r>
    </w:p>
    <w:p w:rsidR="00E37827" w:rsidRDefault="00E37827" w:rsidP="00F41621">
      <w:pPr>
        <w:pStyle w:val="NormalWeb"/>
        <w:spacing w:line="360" w:lineRule="auto"/>
      </w:pPr>
      <w:r w:rsidRPr="006313A7">
        <w:t>3.Использовать возможности для становления</w:t>
      </w:r>
      <w:r>
        <w:t xml:space="preserve"> навыков следования художественно-эстетическим</w:t>
      </w:r>
      <w:r w:rsidRPr="006313A7">
        <w:t xml:space="preserve"> принципам и нормам общения и деятельности. </w:t>
      </w:r>
    </w:p>
    <w:p w:rsidR="00E37827" w:rsidRPr="006313A7" w:rsidRDefault="00E37827" w:rsidP="00F41621">
      <w:pPr>
        <w:pStyle w:val="NormalWeb"/>
        <w:spacing w:line="360" w:lineRule="auto"/>
      </w:pPr>
      <w:r w:rsidRPr="006313A7">
        <w:t>Программа данного курса представляет сис</w:t>
      </w:r>
      <w:r>
        <w:t>тему общекультурных</w:t>
      </w:r>
      <w:r w:rsidRPr="006313A7">
        <w:t xml:space="preserve"> занятий для учащихся начальных классов и рассчитана на год обучения, 1 час в неделю. </w:t>
      </w:r>
    </w:p>
    <w:p w:rsidR="00E37827" w:rsidRPr="006313A7" w:rsidRDefault="00E37827" w:rsidP="00F41621">
      <w:pPr>
        <w:autoSpaceDE w:val="0"/>
        <w:autoSpaceDN w:val="0"/>
        <w:adjustRightInd w:val="0"/>
        <w:ind w:left="426" w:hanging="284"/>
        <w:jc w:val="center"/>
        <w:rPr>
          <w:b/>
          <w:bCs/>
        </w:rPr>
      </w:pPr>
    </w:p>
    <w:p w:rsidR="00E37827" w:rsidRPr="006313A7" w:rsidRDefault="00E37827" w:rsidP="00F41621">
      <w:pPr>
        <w:autoSpaceDE w:val="0"/>
        <w:autoSpaceDN w:val="0"/>
        <w:adjustRightInd w:val="0"/>
        <w:ind w:left="426" w:hanging="284"/>
        <w:jc w:val="center"/>
        <w:rPr>
          <w:b/>
          <w:bCs/>
        </w:rPr>
      </w:pPr>
    </w:p>
    <w:p w:rsidR="00E37827" w:rsidRPr="006313A7" w:rsidRDefault="00E37827" w:rsidP="00F41621">
      <w:pPr>
        <w:autoSpaceDE w:val="0"/>
        <w:autoSpaceDN w:val="0"/>
        <w:adjustRightInd w:val="0"/>
        <w:rPr>
          <w:b/>
          <w:bCs/>
        </w:rPr>
      </w:pPr>
    </w:p>
    <w:p w:rsidR="00E37827" w:rsidRPr="006313A7" w:rsidRDefault="00E37827" w:rsidP="00F41621">
      <w:pPr>
        <w:autoSpaceDE w:val="0"/>
        <w:autoSpaceDN w:val="0"/>
        <w:adjustRightInd w:val="0"/>
        <w:ind w:left="426" w:hanging="284"/>
        <w:jc w:val="center"/>
        <w:rPr>
          <w:b/>
          <w:bCs/>
        </w:rPr>
      </w:pPr>
      <w:r w:rsidRPr="006313A7">
        <w:rPr>
          <w:b/>
          <w:bCs/>
        </w:rPr>
        <w:t>В соответствии с учебным планом МАОУ «Голышмановская   СОШ №2»</w:t>
      </w:r>
    </w:p>
    <w:p w:rsidR="00E37827" w:rsidRPr="006313A7" w:rsidRDefault="00E37827" w:rsidP="00F41621">
      <w:pPr>
        <w:autoSpaceDE w:val="0"/>
        <w:autoSpaceDN w:val="0"/>
        <w:adjustRightInd w:val="0"/>
        <w:ind w:left="426" w:hanging="284"/>
        <w:jc w:val="center"/>
        <w:rPr>
          <w:b/>
          <w:bCs/>
        </w:rPr>
      </w:pPr>
      <w:r>
        <w:rPr>
          <w:b/>
          <w:bCs/>
        </w:rPr>
        <w:t>на кружок  «Мастерская Грамотейка»</w:t>
      </w:r>
      <w:r w:rsidRPr="006313A7">
        <w:rPr>
          <w:b/>
          <w:bCs/>
        </w:rPr>
        <w:t xml:space="preserve"> отводится:</w:t>
      </w:r>
    </w:p>
    <w:p w:rsidR="00E37827" w:rsidRPr="006313A7" w:rsidRDefault="00E37827" w:rsidP="00F41621">
      <w:pPr>
        <w:tabs>
          <w:tab w:val="left" w:pos="1830"/>
        </w:tabs>
        <w:autoSpaceDE w:val="0"/>
        <w:autoSpaceDN w:val="0"/>
        <w:adjustRightInd w:val="0"/>
      </w:pPr>
      <w:r w:rsidRPr="006313A7">
        <w:tab/>
      </w:r>
    </w:p>
    <w:tbl>
      <w:tblPr>
        <w:tblW w:w="9772" w:type="dxa"/>
        <w:jc w:val="center"/>
        <w:tblInd w:w="493" w:type="dxa"/>
        <w:tblLayout w:type="fixed"/>
        <w:tblLook w:val="0000"/>
      </w:tblPr>
      <w:tblGrid>
        <w:gridCol w:w="1883"/>
        <w:gridCol w:w="3544"/>
        <w:gridCol w:w="4345"/>
      </w:tblGrid>
      <w:tr w:rsidR="00E37827" w:rsidRPr="006313A7" w:rsidTr="00396F22">
        <w:trPr>
          <w:trHeight w:val="1"/>
          <w:jc w:val="center"/>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ind w:left="567" w:hanging="323"/>
              <w:jc w:val="center"/>
              <w:rPr>
                <w:lang w:val="en-US"/>
              </w:rPr>
            </w:pPr>
            <w:r w:rsidRPr="006313A7">
              <w:rPr>
                <w:b/>
                <w:bCs/>
              </w:rPr>
              <w:t>Класс</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ind w:left="567"/>
              <w:jc w:val="center"/>
            </w:pPr>
            <w:r w:rsidRPr="006313A7">
              <w:rPr>
                <w:b/>
                <w:bCs/>
              </w:rPr>
              <w:t>Кол-во часов в неделю</w:t>
            </w:r>
          </w:p>
        </w:tc>
        <w:tc>
          <w:tcPr>
            <w:tcW w:w="4345"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ind w:left="567"/>
              <w:jc w:val="center"/>
            </w:pPr>
            <w:r w:rsidRPr="006313A7">
              <w:rPr>
                <w:b/>
                <w:bCs/>
              </w:rPr>
              <w:t>Общее кол-во часов за год</w:t>
            </w:r>
          </w:p>
        </w:tc>
      </w:tr>
      <w:tr w:rsidR="00E37827" w:rsidRPr="006313A7" w:rsidTr="00396F22">
        <w:trPr>
          <w:trHeight w:val="1"/>
          <w:jc w:val="center"/>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ind w:left="567" w:hanging="323"/>
              <w:jc w:val="center"/>
              <w:rPr>
                <w:bCs/>
              </w:rPr>
            </w:pPr>
            <w:r w:rsidRPr="006313A7">
              <w:rPr>
                <w:bCs/>
              </w:rPr>
              <w:t>1-4</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ind w:left="567"/>
              <w:jc w:val="center"/>
              <w:rPr>
                <w:bCs/>
              </w:rPr>
            </w:pPr>
            <w:r w:rsidRPr="006313A7">
              <w:rPr>
                <w:bCs/>
              </w:rPr>
              <w:t>1</w:t>
            </w:r>
          </w:p>
        </w:tc>
        <w:tc>
          <w:tcPr>
            <w:tcW w:w="4345" w:type="dxa"/>
            <w:tcBorders>
              <w:top w:val="single" w:sz="2" w:space="0" w:color="000000"/>
              <w:left w:val="single" w:sz="2" w:space="0" w:color="000000"/>
              <w:bottom w:val="single" w:sz="2" w:space="0" w:color="000000"/>
              <w:right w:val="single" w:sz="2" w:space="0" w:color="000000"/>
            </w:tcBorders>
            <w:shd w:val="clear" w:color="000000" w:fill="FFFFFF"/>
          </w:tcPr>
          <w:p w:rsidR="00E37827" w:rsidRPr="006313A7" w:rsidRDefault="00E37827" w:rsidP="00396F22">
            <w:pPr>
              <w:autoSpaceDE w:val="0"/>
              <w:autoSpaceDN w:val="0"/>
              <w:adjustRightInd w:val="0"/>
              <w:jc w:val="center"/>
              <w:rPr>
                <w:bCs/>
              </w:rPr>
            </w:pPr>
            <w:r w:rsidRPr="006313A7">
              <w:rPr>
                <w:bCs/>
              </w:rPr>
              <w:t>34</w:t>
            </w:r>
          </w:p>
        </w:tc>
      </w:tr>
    </w:tbl>
    <w:p w:rsidR="00E37827" w:rsidRPr="006313A7" w:rsidRDefault="00E37827" w:rsidP="00F41621">
      <w:pPr>
        <w:autoSpaceDE w:val="0"/>
        <w:autoSpaceDN w:val="0"/>
        <w:adjustRightInd w:val="0"/>
        <w:rPr>
          <w:b/>
          <w:bCs/>
        </w:rPr>
      </w:pPr>
    </w:p>
    <w:p w:rsidR="00E37827" w:rsidRPr="006313A7" w:rsidRDefault="00E37827" w:rsidP="00F41621"/>
    <w:p w:rsidR="00E37827" w:rsidRDefault="00E37827" w:rsidP="00F41621"/>
    <w:p w:rsidR="00E37827" w:rsidRDefault="00E37827" w:rsidP="00F41621"/>
    <w:p w:rsidR="00E37827" w:rsidRDefault="00E37827" w:rsidP="00F41621"/>
    <w:p w:rsidR="00E37827" w:rsidRDefault="00E37827"/>
    <w:sectPr w:rsidR="00E37827" w:rsidSect="00A51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621"/>
    <w:rsid w:val="00116E0D"/>
    <w:rsid w:val="00196CFF"/>
    <w:rsid w:val="002E41DD"/>
    <w:rsid w:val="003810C9"/>
    <w:rsid w:val="0039086D"/>
    <w:rsid w:val="00396F22"/>
    <w:rsid w:val="00510E94"/>
    <w:rsid w:val="00554C56"/>
    <w:rsid w:val="005C2C6A"/>
    <w:rsid w:val="005E27EC"/>
    <w:rsid w:val="006221BE"/>
    <w:rsid w:val="006313A7"/>
    <w:rsid w:val="006C2223"/>
    <w:rsid w:val="006E5BAE"/>
    <w:rsid w:val="00792B6B"/>
    <w:rsid w:val="007D0348"/>
    <w:rsid w:val="007F56E8"/>
    <w:rsid w:val="008560B5"/>
    <w:rsid w:val="008A0F0D"/>
    <w:rsid w:val="009A3546"/>
    <w:rsid w:val="00A06197"/>
    <w:rsid w:val="00A124D4"/>
    <w:rsid w:val="00A51F48"/>
    <w:rsid w:val="00B2377C"/>
    <w:rsid w:val="00BB1CF4"/>
    <w:rsid w:val="00D37ADC"/>
    <w:rsid w:val="00D5572D"/>
    <w:rsid w:val="00DC17C4"/>
    <w:rsid w:val="00DE40B6"/>
    <w:rsid w:val="00E37827"/>
    <w:rsid w:val="00E54476"/>
    <w:rsid w:val="00E95792"/>
    <w:rsid w:val="00EF10BF"/>
    <w:rsid w:val="00F41621"/>
    <w:rsid w:val="00F860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1621"/>
    <w:rPr>
      <w:rFonts w:eastAsia="Times New Roman"/>
    </w:rPr>
  </w:style>
  <w:style w:type="character" w:customStyle="1" w:styleId="extended-textshort">
    <w:name w:val="extended-text__short"/>
    <w:basedOn w:val="DefaultParagraphFont"/>
    <w:uiPriority w:val="99"/>
    <w:rsid w:val="00F41621"/>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Normal"/>
    <w:link w:val="NormalWebChar1"/>
    <w:uiPriority w:val="99"/>
    <w:rsid w:val="00F41621"/>
    <w:pPr>
      <w:spacing w:before="100" w:beforeAutospacing="1" w:after="100" w:afterAutospacing="1"/>
    </w:pPr>
  </w:style>
  <w:style w:type="character" w:customStyle="1" w:styleId="NormalWebChar1">
    <w:name w:val="Normal (Web) Char1"/>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Normal (Web) Char Char"/>
    <w:link w:val="NormalWeb"/>
    <w:uiPriority w:val="99"/>
    <w:locked/>
    <w:rsid w:val="00F41621"/>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1101873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241</Words>
  <Characters>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Ламенская СОШ</dc:creator>
  <cp:keywords/>
  <dc:description/>
  <cp:lastModifiedBy>User</cp:lastModifiedBy>
  <cp:revision>4</cp:revision>
  <cp:lastPrinted>2019-09-03T11:54:00Z</cp:lastPrinted>
  <dcterms:created xsi:type="dcterms:W3CDTF">2021-09-04T10:12:00Z</dcterms:created>
  <dcterms:modified xsi:type="dcterms:W3CDTF">2021-09-05T10:10:00Z</dcterms:modified>
</cp:coreProperties>
</file>