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B2" w:rsidRDefault="00D91DB2" w:rsidP="00D91DB2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91DB2" w:rsidRPr="00D91DB2" w:rsidRDefault="00D91DB2" w:rsidP="00D91DB2">
      <w:pPr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  <w:r>
        <w:object w:dxaOrig="9001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33.75pt" o:ole="">
            <v:imagedata r:id="rId6" o:title=""/>
          </v:shape>
          <o:OLEObject Type="Embed" ProgID="AcroExch.Document.DC" ShapeID="_x0000_i1025" DrawAspect="Content" ObjectID="_1708499934" r:id="rId7"/>
        </w:object>
      </w:r>
    </w:p>
    <w:p w:rsidR="00D91DB2" w:rsidRPr="00D91DB2" w:rsidRDefault="00D91DB2" w:rsidP="00D91DB2">
      <w:pPr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</w:p>
    <w:p w:rsidR="00D91DB2" w:rsidRPr="00D91DB2" w:rsidRDefault="00D91DB2" w:rsidP="00D91DB2">
      <w:pPr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</w:p>
    <w:p w:rsidR="00D91DB2" w:rsidRPr="00D91DB2" w:rsidRDefault="00D91DB2" w:rsidP="00D91DB2">
      <w:pPr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2752AF" w:rsidRPr="00D91DB2" w:rsidRDefault="005872AF" w:rsidP="00D91DB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91DB2">
        <w:rPr>
          <w:rFonts w:ascii="Arial" w:hAnsi="Arial" w:cs="Arial"/>
          <w:color w:val="000000"/>
          <w:sz w:val="24"/>
          <w:szCs w:val="24"/>
        </w:rPr>
        <w:lastRenderedPageBreak/>
        <w:t>проведение</w:t>
      </w:r>
      <w:proofErr w:type="spellEnd"/>
      <w:r w:rsidRPr="00D91DB2">
        <w:rPr>
          <w:rFonts w:ascii="Arial" w:hAnsi="Arial" w:cs="Arial"/>
          <w:color w:val="000000"/>
          <w:sz w:val="24"/>
          <w:szCs w:val="24"/>
        </w:rPr>
        <w:t xml:space="preserve"> ВПР;</w:t>
      </w:r>
    </w:p>
    <w:p w:rsidR="002752AF" w:rsidRPr="005872AF" w:rsidRDefault="005872AF" w:rsidP="00AC2BAB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проверка работ, выполненных </w:t>
      </w:r>
      <w:proofErr w:type="gramStart"/>
      <w:r w:rsidRPr="005872AF">
        <w:rPr>
          <w:rFonts w:ascii="Arial" w:hAnsi="Arial" w:cs="Arial"/>
          <w:color w:val="000000"/>
          <w:sz w:val="24"/>
          <w:szCs w:val="24"/>
          <w:lang w:val="ru-RU"/>
        </w:rPr>
        <w:t>обучающимися</w:t>
      </w:r>
      <w:proofErr w:type="gramEnd"/>
      <w:r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 при проведении ВПР;</w:t>
      </w:r>
    </w:p>
    <w:p w:rsidR="002752AF" w:rsidRPr="005872AF" w:rsidRDefault="005872AF" w:rsidP="00AC2BAB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2752AF" w:rsidRPr="005872AF" w:rsidRDefault="005872AF" w:rsidP="00AC2BAB">
      <w:pPr>
        <w:numPr>
          <w:ilvl w:val="0"/>
          <w:numId w:val="1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ознакомление обучающихся и родителей (законных представителей) с результатами ВПР.</w:t>
      </w:r>
    </w:p>
    <w:p w:rsidR="002752AF" w:rsidRPr="005872AF" w:rsidRDefault="005872AF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2.5. Проверка работ осуществляется коллегиально в Школе. </w:t>
      </w:r>
    </w:p>
    <w:p w:rsidR="002752AF" w:rsidRPr="005872AF" w:rsidRDefault="00376D13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</w:t>
      </w:r>
      <w:r w:rsidR="005872AF" w:rsidRPr="005872A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Проведение ВПР в Школе</w:t>
      </w:r>
    </w:p>
    <w:p w:rsidR="002752AF" w:rsidRPr="005872AF" w:rsidRDefault="00376D13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.1. Ответственный организатор ВПР в школе и ответственные организаторы в аудитории назначаются не позднее</w:t>
      </w:r>
      <w:r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 чем за две недели до проведения ВПР. В случае отсутствия педагога из числа ответственных работников производится замена приказом директора.</w:t>
      </w:r>
    </w:p>
    <w:p w:rsidR="002752AF" w:rsidRPr="005872AF" w:rsidRDefault="00376D13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.2. Функции ответственного организатора ВПР в Школе, организаторов в аудитории проведения ВПР, экспертов по проверке ВПР определяются Порядком проведения ВПР, направляемым </w:t>
      </w:r>
      <w:proofErr w:type="spellStart"/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Рособрнадзором</w:t>
      </w:r>
      <w:proofErr w:type="spellEnd"/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, и директором Школы.</w:t>
      </w:r>
    </w:p>
    <w:p w:rsidR="002752AF" w:rsidRPr="005872AF" w:rsidRDefault="00376D13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.3. Форму</w:t>
      </w:r>
      <w:r w:rsidR="005872AF" w:rsidRPr="005872AF">
        <w:rPr>
          <w:rFonts w:ascii="Arial" w:hAnsi="Arial" w:cs="Arial"/>
          <w:color w:val="000000"/>
          <w:sz w:val="24"/>
          <w:szCs w:val="24"/>
        </w:rPr>
        <w:t> 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проведения ВПР по учебным предметам принимает директор Школы</w:t>
      </w:r>
      <w:r w:rsidR="005872AF" w:rsidRPr="005872AF">
        <w:rPr>
          <w:rFonts w:ascii="Arial" w:hAnsi="Arial" w:cs="Arial"/>
          <w:color w:val="000000"/>
          <w:sz w:val="24"/>
          <w:szCs w:val="24"/>
        </w:rPr>
        <w:t> 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по согласованию с педагогическим советом и исходя из технической оснащенности Школы.</w:t>
      </w:r>
    </w:p>
    <w:p w:rsidR="002752AF" w:rsidRPr="005872AF" w:rsidRDefault="00376D13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.4. Обучающиеся </w:t>
      </w:r>
      <w:r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10, 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11-х классов принимают участие в ВПР по решению педагогического совета школы. В случае принятия такого решения в ВПР по конкретному учебному предмету принимают участие обучающиеся школы,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2752AF" w:rsidRPr="005872AF" w:rsidRDefault="00376D13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.5. ВПР организуется на втором–четвертом</w:t>
      </w:r>
      <w:r w:rsidR="005872AF" w:rsidRPr="005872AF">
        <w:rPr>
          <w:rFonts w:ascii="Arial" w:hAnsi="Arial" w:cs="Arial"/>
          <w:color w:val="000000"/>
          <w:sz w:val="24"/>
          <w:szCs w:val="24"/>
        </w:rPr>
        <w:t> 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уроке. Для обеспечения проведения ВПР лицами, отвечающими за составление расписания, при необходимости скорректировать расписание учебных занятий.</w:t>
      </w:r>
    </w:p>
    <w:p w:rsidR="002752AF" w:rsidRPr="00587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.6. Работа проводится двумя</w:t>
      </w:r>
      <w:r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организаторами в аудитории.</w:t>
      </w:r>
    </w:p>
    <w:p w:rsidR="002752AF" w:rsidRPr="00587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</w:t>
      </w:r>
      <w:proofErr w:type="gramStart"/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обучающийся</w:t>
      </w:r>
      <w:proofErr w:type="gramEnd"/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 оставляет все материалы на </w:t>
      </w:r>
      <w:proofErr w:type="gramStart"/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своем</w:t>
      </w:r>
      <w:proofErr w:type="gramEnd"/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 рабочем столе: задания, черновики, дополнительные разрешенные материалы и инструменты, письменные принадлежности.</w:t>
      </w:r>
    </w:p>
    <w:p w:rsidR="00275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.8. На ВПР допускается присутствие общественных наблюдателей, направленных РЦИОКО или Комитетом образования </w:t>
      </w:r>
      <w:r w:rsidRPr="005872AF">
        <w:rPr>
          <w:rFonts w:ascii="Arial" w:hAnsi="Arial" w:cs="Arial"/>
          <w:color w:val="000000"/>
          <w:sz w:val="24"/>
          <w:szCs w:val="24"/>
          <w:lang w:val="ru-RU"/>
        </w:rPr>
        <w:t>Голышмановского городского округа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, общественных наблюдателей по решению Школы.</w:t>
      </w:r>
    </w:p>
    <w:p w:rsidR="005872AF" w:rsidRPr="005872AF" w:rsidRDefault="005872AF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2752AF" w:rsidRPr="005872AF" w:rsidRDefault="00CE636B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4</w:t>
      </w:r>
      <w:r w:rsidR="005872AF" w:rsidRPr="005872A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Меры по обеспечению объективности результатов ВПР</w:t>
      </w:r>
    </w:p>
    <w:p w:rsidR="002752AF" w:rsidRPr="00587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.1. Чтобы повысить объективность результатов ВПР, школа:</w:t>
      </w:r>
    </w:p>
    <w:p w:rsidR="002752AF" w:rsidRPr="005872AF" w:rsidRDefault="005872AF" w:rsidP="00AC2BAB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не использует результаты ВПР как основание для мер финансового поощрения/наказания работников школы;</w:t>
      </w:r>
    </w:p>
    <w:p w:rsidR="002752AF" w:rsidRPr="005872AF" w:rsidRDefault="005872AF" w:rsidP="00AC2BAB">
      <w:pPr>
        <w:numPr>
          <w:ilvl w:val="0"/>
          <w:numId w:val="3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Школе.</w:t>
      </w:r>
    </w:p>
    <w:p w:rsidR="002752AF" w:rsidRPr="00587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.2.</w:t>
      </w:r>
      <w:r w:rsidR="005872AF" w:rsidRPr="005872AF">
        <w:rPr>
          <w:rFonts w:ascii="Arial" w:hAnsi="Arial" w:cs="Arial"/>
          <w:color w:val="000000"/>
          <w:sz w:val="24"/>
          <w:szCs w:val="24"/>
        </w:rPr>
        <w:t> 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При проведении ВПР допускается присутствие членов родительского комитета, </w:t>
      </w:r>
      <w:r w:rsidR="00AC2BAB">
        <w:rPr>
          <w:rFonts w:ascii="Arial" w:hAnsi="Arial" w:cs="Arial"/>
          <w:color w:val="000000"/>
          <w:sz w:val="24"/>
          <w:szCs w:val="24"/>
          <w:lang w:val="ru-RU"/>
        </w:rPr>
        <w:t xml:space="preserve">управляющего 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 совета школы в качестве общественных наблюдателей.</w:t>
      </w:r>
    </w:p>
    <w:p w:rsidR="002752AF" w:rsidRPr="00587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5872AF" w:rsidRPr="005872AF">
        <w:rPr>
          <w:rFonts w:ascii="Arial" w:hAnsi="Arial" w:cs="Arial"/>
          <w:color w:val="000000"/>
          <w:sz w:val="24"/>
          <w:szCs w:val="24"/>
        </w:rPr>
        <w:t>.3. Общественные наблюдатели могут:</w:t>
      </w:r>
    </w:p>
    <w:p w:rsidR="002752AF" w:rsidRPr="005872AF" w:rsidRDefault="005872AF" w:rsidP="00AC2BAB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присутствовать на всех этапах ВПР: от получения и тиражирования материалов ВПР до внесения результатов в ФИС ОКО;</w:t>
      </w:r>
    </w:p>
    <w:p w:rsidR="002752AF" w:rsidRPr="005872AF" w:rsidRDefault="005872AF" w:rsidP="00AC2BAB">
      <w:pPr>
        <w:numPr>
          <w:ilvl w:val="0"/>
          <w:numId w:val="4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в случаях выявления фактов умышленного искажения результатов ВПР информировать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2752AF" w:rsidRPr="00587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.4. В целях обеспечения объективности организаторами в аудитории не могут быть учителя-предметники по предмету проведения ВПР или смежным предметам.</w:t>
      </w:r>
    </w:p>
    <w:p w:rsidR="002752AF" w:rsidRPr="005872AF" w:rsidRDefault="00CE636B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</w:t>
      </w:r>
      <w:r w:rsidR="005872AF" w:rsidRPr="005872A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Меры по обеспечению информационной безопасности в период проведения ВПР</w:t>
      </w:r>
    </w:p>
    <w:p w:rsidR="002752AF" w:rsidRPr="00587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.1. Ответственный организатор ВПР в Школе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2752AF" w:rsidRPr="00587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.2. В целях обеспечения информационной безопасности в период проведения ВПР Школа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2752AF" w:rsidRPr="005872AF" w:rsidRDefault="00CE636B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</w:t>
      </w:r>
      <w:r w:rsidR="005872AF" w:rsidRPr="005872A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. Особенности участия в ВПР </w:t>
      </w:r>
      <w:proofErr w:type="gramStart"/>
      <w:r w:rsidR="005872AF" w:rsidRPr="005872A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="005872AF" w:rsidRPr="005872A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 ограниченными возможностями здоровья</w:t>
      </w:r>
    </w:p>
    <w:p w:rsidR="002752AF" w:rsidRPr="00587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.1. Решение об участии в ВПР обучающихся с ОВЗ принимается директором индивидуально по каждому ребенку с учетом рекомендаций психолого-педагогического консилиума Школы.</w:t>
      </w:r>
    </w:p>
    <w:p w:rsidR="002752AF" w:rsidRPr="00587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.2. В случае принятия </w:t>
      </w:r>
      <w:proofErr w:type="gramStart"/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решения</w:t>
      </w:r>
      <w:proofErr w:type="gramEnd"/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 о неучастии обучающегося с ОВЗ в ВПР он может выполнять задания ВПР во время его проведения с другими обучающимися. При этом его результаты не вносятся в ФИС ОКО при проверке работ.</w:t>
      </w:r>
    </w:p>
    <w:p w:rsidR="002752AF" w:rsidRPr="00587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.3. В случае получения обучающимся с ОВЗ положительной отметки по итогам выполнения ВПР она может быть выставлена в журнал по просьбе обучающегося или 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его родителей (законных представителей) с пометкой «ВПР» учителем по соответствующему предмету.</w:t>
      </w:r>
    </w:p>
    <w:p w:rsidR="002752AF" w:rsidRPr="005872AF" w:rsidRDefault="00CE636B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</w:t>
      </w:r>
      <w:r w:rsidR="005872AF" w:rsidRPr="005872A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Использование результатов ВПР</w:t>
      </w:r>
    </w:p>
    <w:p w:rsidR="002752AF" w:rsidRPr="00587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.1. Школа использует результаты ВПР в 4-х классах по окружающему миру и в 5-х классах по истории и биологии в качестве результатов промежуточной аттестации в соответствии с основной образовательной программой соответствующего уровня общего образования и локальными нормативными актами. Оценки за ВПР выставляются в классный журнал как за контрольную работу с пометкой «ВПР» учителем по соответствующему предмету.</w:t>
      </w:r>
    </w:p>
    <w:p w:rsidR="002752AF" w:rsidRPr="005872AF" w:rsidRDefault="00CE636B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>.2. Школа и</w:t>
      </w:r>
      <w:r w:rsidR="00AC2BAB">
        <w:rPr>
          <w:rFonts w:ascii="Arial" w:hAnsi="Arial" w:cs="Arial"/>
          <w:color w:val="000000"/>
          <w:sz w:val="24"/>
          <w:szCs w:val="24"/>
          <w:lang w:val="ru-RU"/>
        </w:rPr>
        <w:t xml:space="preserve">спользует результаты ВПР в 4–8, 10, 11 </w:t>
      </w:r>
      <w:r w:rsidR="005872AF"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 классах по русскому языку и математике для выявления индивидуальных затруднений обучающихся. Положительные оценки за ВПР по данным предметам могут быть выставлены в журнал только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2752AF" w:rsidRPr="005872AF" w:rsidRDefault="005872AF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7.3. Директор вправе приказом изменить порядок учета результатов ВПР, установленный в пунктах 7.1 и 7.2 Порядка, в том числе использовать результаты ВПР в качестве результатов входной и стартовой диагностики.</w:t>
      </w:r>
    </w:p>
    <w:p w:rsidR="002752AF" w:rsidRPr="005872AF" w:rsidRDefault="005872AF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8. Сроки хранения материалов ВПР</w:t>
      </w:r>
    </w:p>
    <w:p w:rsidR="002752AF" w:rsidRPr="005872AF" w:rsidRDefault="005872AF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8.1. Написанные </w:t>
      </w:r>
      <w:proofErr w:type="gramStart"/>
      <w:r w:rsidRPr="005872AF">
        <w:rPr>
          <w:rFonts w:ascii="Arial" w:hAnsi="Arial" w:cs="Arial"/>
          <w:color w:val="000000"/>
          <w:sz w:val="24"/>
          <w:szCs w:val="24"/>
          <w:lang w:val="ru-RU"/>
        </w:rPr>
        <w:t>обучающимися</w:t>
      </w:r>
      <w:proofErr w:type="gramEnd"/>
      <w:r w:rsidRPr="005872AF">
        <w:rPr>
          <w:rFonts w:ascii="Arial" w:hAnsi="Arial" w:cs="Arial"/>
          <w:color w:val="000000"/>
          <w:sz w:val="24"/>
          <w:szCs w:val="24"/>
          <w:lang w:val="ru-RU"/>
        </w:rPr>
        <w:t xml:space="preserve"> ВПР и протоколы хранятся в Школе</w:t>
      </w:r>
      <w:r w:rsidRPr="005872AF">
        <w:rPr>
          <w:rFonts w:ascii="Arial" w:hAnsi="Arial" w:cs="Arial"/>
          <w:color w:val="000000"/>
          <w:sz w:val="24"/>
          <w:szCs w:val="24"/>
        </w:rPr>
        <w:t> </w:t>
      </w:r>
      <w:r w:rsidRPr="005872AF">
        <w:rPr>
          <w:rFonts w:ascii="Arial" w:hAnsi="Arial" w:cs="Arial"/>
          <w:color w:val="000000"/>
          <w:sz w:val="24"/>
          <w:szCs w:val="24"/>
          <w:lang w:val="ru-RU"/>
        </w:rPr>
        <w:t>три года с момента написания работы.</w:t>
      </w:r>
    </w:p>
    <w:p w:rsidR="002752AF" w:rsidRPr="005872AF" w:rsidRDefault="005872AF" w:rsidP="00AC2BAB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872AF">
        <w:rPr>
          <w:rFonts w:ascii="Arial" w:hAnsi="Arial" w:cs="Arial"/>
          <w:color w:val="000000"/>
          <w:sz w:val="24"/>
          <w:szCs w:val="24"/>
          <w:lang w:val="ru-RU"/>
        </w:rPr>
        <w:t>8.2. После истечения срока хранения документов, указанного в пункте 8.1 Порядка, документы подлежат уничтожению.</w:t>
      </w:r>
    </w:p>
    <w:sectPr w:rsidR="002752AF" w:rsidRPr="005872AF" w:rsidSect="005872AF">
      <w:pgSz w:w="11907" w:h="16839"/>
      <w:pgMar w:top="1440" w:right="992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672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C5B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C04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52AF"/>
    <w:rsid w:val="002D33B1"/>
    <w:rsid w:val="002D3591"/>
    <w:rsid w:val="003514A0"/>
    <w:rsid w:val="00376D13"/>
    <w:rsid w:val="004F7E17"/>
    <w:rsid w:val="005872AF"/>
    <w:rsid w:val="005A05CE"/>
    <w:rsid w:val="00653AF6"/>
    <w:rsid w:val="00AC2BAB"/>
    <w:rsid w:val="00B73A5A"/>
    <w:rsid w:val="00CE636B"/>
    <w:rsid w:val="00D91DB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91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9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dc:description>Подготовлено экспертами Актион-МЦФЭР</dc:description>
  <cp:lastModifiedBy>zavuch</cp:lastModifiedBy>
  <cp:revision>2</cp:revision>
  <cp:lastPrinted>2022-03-09T04:35:00Z</cp:lastPrinted>
  <dcterms:created xsi:type="dcterms:W3CDTF">2022-03-11T05:32:00Z</dcterms:created>
  <dcterms:modified xsi:type="dcterms:W3CDTF">2022-03-11T05:32:00Z</dcterms:modified>
</cp:coreProperties>
</file>