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C" w:rsidRPr="00746B15" w:rsidRDefault="004F00E2">
      <w:pPr>
        <w:spacing w:line="233" w:lineRule="auto"/>
        <w:ind w:right="-279"/>
        <w:jc w:val="center"/>
        <w:rPr>
          <w:rFonts w:eastAsia="Times New Roman"/>
          <w:b/>
          <w:bCs/>
          <w:sz w:val="28"/>
          <w:szCs w:val="28"/>
        </w:rPr>
      </w:pPr>
      <w:r w:rsidRPr="00746B15">
        <w:rPr>
          <w:rFonts w:eastAsia="Times New Roman"/>
          <w:b/>
          <w:bCs/>
          <w:sz w:val="28"/>
          <w:szCs w:val="28"/>
        </w:rPr>
        <w:t xml:space="preserve">Аннотация к программе  внеурочной деятельности </w:t>
      </w:r>
      <w:r w:rsidR="00FC6A40">
        <w:rPr>
          <w:rFonts w:eastAsia="Times New Roman"/>
          <w:b/>
          <w:bCs/>
          <w:sz w:val="28"/>
          <w:szCs w:val="28"/>
        </w:rPr>
        <w:t>«П</w:t>
      </w:r>
      <w:bookmarkStart w:id="0" w:name="_GoBack"/>
      <w:bookmarkEnd w:id="0"/>
      <w:r w:rsidRPr="00746B15">
        <w:rPr>
          <w:rFonts w:eastAsia="Times New Roman"/>
          <w:b/>
          <w:bCs/>
          <w:sz w:val="28"/>
          <w:szCs w:val="28"/>
        </w:rPr>
        <w:t>лавания» 6 класс (ФГОС)</w:t>
      </w:r>
    </w:p>
    <w:p w:rsidR="004F00E2" w:rsidRPr="00746B15" w:rsidRDefault="004F00E2">
      <w:pPr>
        <w:spacing w:line="233" w:lineRule="auto"/>
        <w:ind w:right="-279"/>
        <w:jc w:val="center"/>
        <w:rPr>
          <w:sz w:val="28"/>
          <w:szCs w:val="28"/>
        </w:rPr>
      </w:pPr>
    </w:p>
    <w:p w:rsidR="006F5EFC" w:rsidRPr="00746B15" w:rsidRDefault="006F5EFC">
      <w:pPr>
        <w:spacing w:line="10" w:lineRule="exact"/>
        <w:rPr>
          <w:sz w:val="28"/>
          <w:szCs w:val="28"/>
        </w:rPr>
      </w:pPr>
    </w:p>
    <w:p w:rsidR="006F5EFC" w:rsidRPr="00746B15" w:rsidRDefault="004F00E2" w:rsidP="004F00E2">
      <w:pPr>
        <w:spacing w:line="250" w:lineRule="auto"/>
        <w:ind w:right="160"/>
        <w:rPr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Рабочая программа  внеурочной деятельности «Плавание» в 6 классах составлена на основании плана внеурочной деятельности в соответствии с целями</w:t>
      </w:r>
    </w:p>
    <w:p w:rsidR="006F5EFC" w:rsidRPr="00746B15" w:rsidRDefault="006F5EFC" w:rsidP="004F00E2">
      <w:pPr>
        <w:spacing w:line="2" w:lineRule="exact"/>
        <w:rPr>
          <w:sz w:val="28"/>
          <w:szCs w:val="28"/>
        </w:rPr>
      </w:pPr>
    </w:p>
    <w:p w:rsidR="004F00E2" w:rsidRPr="00746B15" w:rsidRDefault="004F00E2" w:rsidP="004F00E2">
      <w:pPr>
        <w:rPr>
          <w:b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 xml:space="preserve">задачами школы. Рабочая программа конкретизирует содержание предметных тем и показывает распределение часов по разделам курса. Согласно плану внеурочной деятельности </w:t>
      </w:r>
      <w:r w:rsidRPr="00746B15">
        <w:rPr>
          <w:sz w:val="28"/>
          <w:szCs w:val="28"/>
        </w:rPr>
        <w:t>«</w:t>
      </w:r>
      <w:proofErr w:type="spellStart"/>
      <w:r w:rsidRPr="00746B15">
        <w:rPr>
          <w:sz w:val="28"/>
          <w:szCs w:val="28"/>
        </w:rPr>
        <w:t>Голышмановской</w:t>
      </w:r>
      <w:proofErr w:type="spellEnd"/>
      <w:r w:rsidRPr="00746B15">
        <w:rPr>
          <w:sz w:val="28"/>
          <w:szCs w:val="28"/>
        </w:rPr>
        <w:t xml:space="preserve"> средней общеобразовательной школы №2»</w:t>
      </w:r>
    </w:p>
    <w:p w:rsidR="006F5EFC" w:rsidRPr="00746B15" w:rsidRDefault="004F00E2" w:rsidP="004F00E2">
      <w:pPr>
        <w:tabs>
          <w:tab w:val="left" w:pos="466"/>
        </w:tabs>
        <w:spacing w:line="238" w:lineRule="auto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программа реализуется в рамках спортивно - оздоровительного направления в 6 классах. На реализацию программы отводится 34 часа.</w:t>
      </w:r>
    </w:p>
    <w:p w:rsidR="006F5EFC" w:rsidRPr="00746B15" w:rsidRDefault="006F5EFC" w:rsidP="004F00E2">
      <w:pPr>
        <w:spacing w:line="18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spacing w:line="239" w:lineRule="auto"/>
        <w:rPr>
          <w:rFonts w:eastAsia="Times New Roman"/>
          <w:sz w:val="28"/>
          <w:szCs w:val="28"/>
        </w:rPr>
      </w:pPr>
      <w:r w:rsidRPr="00746B15">
        <w:rPr>
          <w:rFonts w:eastAsia="Times New Roman"/>
          <w:b/>
          <w:bCs/>
          <w:sz w:val="28"/>
          <w:szCs w:val="28"/>
        </w:rPr>
        <w:t xml:space="preserve">Актуальность и практическая значимость программы </w:t>
      </w:r>
      <w:r w:rsidRPr="00746B15">
        <w:rPr>
          <w:rFonts w:eastAsia="Times New Roman"/>
          <w:sz w:val="28"/>
          <w:szCs w:val="28"/>
        </w:rPr>
        <w:t>заключается в том, что</w:t>
      </w:r>
      <w:r w:rsidRPr="00746B15">
        <w:rPr>
          <w:rFonts w:eastAsia="Times New Roman"/>
          <w:b/>
          <w:bCs/>
          <w:sz w:val="28"/>
          <w:szCs w:val="28"/>
        </w:rPr>
        <w:t xml:space="preserve"> </w:t>
      </w:r>
      <w:r w:rsidRPr="00746B15">
        <w:rPr>
          <w:rFonts w:eastAsia="Times New Roman"/>
          <w:sz w:val="28"/>
          <w:szCs w:val="28"/>
        </w:rPr>
        <w:t xml:space="preserve">обучающиеся имеют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полезно и детям с ослабленным здоровьем. На внеурочном занятии плаванием,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 </w:t>
      </w:r>
      <w:r w:rsidRPr="00746B15">
        <w:rPr>
          <w:rFonts w:eastAsia="Times New Roman"/>
          <w:b/>
          <w:bCs/>
          <w:sz w:val="28"/>
          <w:szCs w:val="28"/>
        </w:rPr>
        <w:t xml:space="preserve">Цель: </w:t>
      </w:r>
      <w:r w:rsidRPr="00746B15">
        <w:rPr>
          <w:rFonts w:eastAsia="Times New Roman"/>
          <w:sz w:val="28"/>
          <w:szCs w:val="28"/>
        </w:rPr>
        <w:t>Способствовать овладению жизненно необходимым навыком плавания</w:t>
      </w:r>
      <w:r w:rsidRPr="00746B15">
        <w:rPr>
          <w:rFonts w:eastAsia="Times New Roman"/>
          <w:b/>
          <w:bCs/>
          <w:sz w:val="28"/>
          <w:szCs w:val="28"/>
        </w:rPr>
        <w:t xml:space="preserve"> </w:t>
      </w:r>
      <w:r w:rsidRPr="00746B15">
        <w:rPr>
          <w:rFonts w:eastAsia="Times New Roman"/>
          <w:sz w:val="28"/>
          <w:szCs w:val="28"/>
        </w:rPr>
        <w:t>через активизацию интереса к внеурочному занятию « Плавание».</w:t>
      </w:r>
    </w:p>
    <w:p w:rsidR="006F5EFC" w:rsidRPr="00746B15" w:rsidRDefault="006F5EFC" w:rsidP="004F00E2">
      <w:pPr>
        <w:spacing w:line="8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rPr>
          <w:rFonts w:eastAsia="Times New Roman"/>
          <w:sz w:val="28"/>
          <w:szCs w:val="28"/>
        </w:rPr>
      </w:pPr>
      <w:r w:rsidRPr="00746B15">
        <w:rPr>
          <w:rFonts w:eastAsia="Times New Roman"/>
          <w:b/>
          <w:bCs/>
          <w:sz w:val="28"/>
          <w:szCs w:val="28"/>
        </w:rPr>
        <w:t>Задачи:</w:t>
      </w:r>
    </w:p>
    <w:p w:rsidR="006F5EFC" w:rsidRPr="00746B15" w:rsidRDefault="004F00E2" w:rsidP="004F00E2">
      <w:pPr>
        <w:spacing w:line="235" w:lineRule="auto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1. Укреплять здоровье и закаливать организм учащихся.</w:t>
      </w:r>
    </w:p>
    <w:p w:rsidR="006F5EFC" w:rsidRPr="00746B15" w:rsidRDefault="006F5EFC" w:rsidP="004F00E2">
      <w:pPr>
        <w:spacing w:line="3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2. Овладеть жизненно необходимым навыком плавания.</w:t>
      </w:r>
    </w:p>
    <w:p w:rsidR="006F5EFC" w:rsidRPr="00746B15" w:rsidRDefault="006F5EFC" w:rsidP="004F00E2">
      <w:pPr>
        <w:spacing w:line="13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spacing w:line="233" w:lineRule="auto"/>
        <w:ind w:right="1340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3. Обучить основам техники всех способов плавания и широкому кругу двигательных навыков.</w:t>
      </w:r>
    </w:p>
    <w:p w:rsidR="006F5EFC" w:rsidRPr="00746B15" w:rsidRDefault="006F5EFC" w:rsidP="004F00E2">
      <w:pPr>
        <w:spacing w:line="20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spacing w:line="233" w:lineRule="auto"/>
        <w:ind w:right="360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4. Развивать физические качества: выносливость, быстроту, скорость, силовые и координационные возможности.</w:t>
      </w:r>
    </w:p>
    <w:p w:rsidR="006F5EFC" w:rsidRPr="00746B15" w:rsidRDefault="006F5EFC" w:rsidP="004F00E2">
      <w:pPr>
        <w:spacing w:line="14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spacing w:line="236" w:lineRule="auto"/>
        <w:ind w:right="180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5. Способствовать формированию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6F5EFC" w:rsidRPr="00746B15" w:rsidRDefault="006F5EFC" w:rsidP="004F00E2">
      <w:pPr>
        <w:spacing w:line="2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6. Воспитывать морально-этические и волевые качества.</w:t>
      </w:r>
    </w:p>
    <w:p w:rsidR="006F5EFC" w:rsidRPr="00746B15" w:rsidRDefault="006F5EFC" w:rsidP="004F00E2">
      <w:pPr>
        <w:spacing w:line="2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rPr>
          <w:rFonts w:eastAsia="Times New Roman"/>
          <w:sz w:val="28"/>
          <w:szCs w:val="28"/>
        </w:rPr>
      </w:pPr>
      <w:r w:rsidRPr="00746B15">
        <w:rPr>
          <w:rFonts w:eastAsia="Times New Roman"/>
          <w:b/>
          <w:bCs/>
          <w:sz w:val="28"/>
          <w:szCs w:val="28"/>
        </w:rPr>
        <w:t>Отличительные особенности программы:</w:t>
      </w:r>
    </w:p>
    <w:p w:rsidR="006F5EFC" w:rsidRPr="00746B15" w:rsidRDefault="006F5EFC" w:rsidP="004F00E2">
      <w:pPr>
        <w:spacing w:line="13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spacing w:line="237" w:lineRule="auto"/>
        <w:ind w:right="340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 xml:space="preserve">- содержание ее доступно для учащихся; - реализация программы способствует созданию зоны комфорта и повышению эмоционального фона; - программа дает возможность работы с учащимися, имеющими разный уровень физической подготовленности; - проведение занятий по данной </w:t>
      </w:r>
      <w:r w:rsidRPr="00746B15">
        <w:rPr>
          <w:rFonts w:eastAsia="Times New Roman"/>
          <w:sz w:val="28"/>
          <w:szCs w:val="28"/>
        </w:rPr>
        <w:lastRenderedPageBreak/>
        <w:t>программе позволяет подбирать нагрузку и чередовать ее в оздоровительных целях;</w:t>
      </w:r>
    </w:p>
    <w:p w:rsidR="006F5EFC" w:rsidRPr="00746B15" w:rsidRDefault="004F00E2" w:rsidP="004F00E2">
      <w:pPr>
        <w:numPr>
          <w:ilvl w:val="0"/>
          <w:numId w:val="2"/>
        </w:numPr>
        <w:tabs>
          <w:tab w:val="left" w:pos="414"/>
        </w:tabs>
        <w:spacing w:line="236" w:lineRule="auto"/>
        <w:ind w:right="500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программа предполагает приобретение учащимися опыта индивидуальной и коллективной работы; В процессе обучения выбирают и применяют те средства и методы, с помощью</w:t>
      </w:r>
    </w:p>
    <w:p w:rsidR="006F5EFC" w:rsidRPr="00746B15" w:rsidRDefault="006F5EFC" w:rsidP="004F00E2">
      <w:pPr>
        <w:spacing w:line="15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spacing w:line="236" w:lineRule="auto"/>
        <w:ind w:right="160"/>
        <w:rPr>
          <w:rFonts w:eastAsia="Times New Roman"/>
          <w:sz w:val="28"/>
          <w:szCs w:val="28"/>
        </w:rPr>
      </w:pPr>
      <w:proofErr w:type="gramStart"/>
      <w:r w:rsidRPr="00746B15">
        <w:rPr>
          <w:rFonts w:eastAsia="Times New Roman"/>
          <w:sz w:val="28"/>
          <w:szCs w:val="28"/>
        </w:rPr>
        <w:t>которых</w:t>
      </w:r>
      <w:proofErr w:type="gramEnd"/>
      <w:r w:rsidRPr="00746B15">
        <w:rPr>
          <w:rFonts w:eastAsia="Times New Roman"/>
          <w:sz w:val="28"/>
          <w:szCs w:val="28"/>
        </w:rPr>
        <w:t xml:space="preserve"> можно быстрее и эффективнее решить поставленные задачи, а также сформировать устойчивый интерес, мотивации к занятиям плаванием и здоровому образу жизни.</w:t>
      </w:r>
    </w:p>
    <w:p w:rsidR="006F5EFC" w:rsidRPr="00746B15" w:rsidRDefault="006F5EFC" w:rsidP="004F00E2">
      <w:pPr>
        <w:spacing w:line="16" w:lineRule="exact"/>
        <w:rPr>
          <w:rFonts w:eastAsia="Times New Roman"/>
          <w:sz w:val="28"/>
          <w:szCs w:val="28"/>
        </w:rPr>
      </w:pPr>
    </w:p>
    <w:p w:rsidR="006F5EFC" w:rsidRPr="00746B15" w:rsidRDefault="004F00E2" w:rsidP="004F00E2">
      <w:pPr>
        <w:spacing w:line="237" w:lineRule="auto"/>
        <w:ind w:right="160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>Программой предусматривается теоретический и практический курс, для развития специальных физических качеств необходимых для занятий плаванием. Основная форма организации занятий плаванием является внеурочное занятие. Внеурочное занятие проводится с использованием фронтального, группового, поточного и других методов, но с учетом специфических условий. Выбор зависит от поставленных задач, уровня физической подготовки учащихся группы.</w:t>
      </w:r>
    </w:p>
    <w:p w:rsidR="006F5EFC" w:rsidRPr="00746B15" w:rsidRDefault="006F5EFC" w:rsidP="004F00E2">
      <w:pPr>
        <w:spacing w:line="24" w:lineRule="exact"/>
        <w:rPr>
          <w:rFonts w:eastAsia="Times New Roman"/>
          <w:sz w:val="28"/>
          <w:szCs w:val="28"/>
        </w:rPr>
      </w:pPr>
    </w:p>
    <w:p w:rsidR="006F5EFC" w:rsidRPr="00746B15" w:rsidRDefault="004F00E2" w:rsidP="00746B15">
      <w:pPr>
        <w:spacing w:line="239" w:lineRule="auto"/>
        <w:rPr>
          <w:rFonts w:eastAsia="Times New Roman"/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 xml:space="preserve">Основной ожидаемый результат - активное участие учащихся в спортивных соревнованиях по плаванию, улучшить физические показатели. Педагог создает мониторинг достижений обучающихся, где можно проследить рост учащихся. Очень важно осуществлять контроль за физическим состоянием </w:t>
      </w:r>
      <w:proofErr w:type="gramStart"/>
      <w:r w:rsidRPr="00746B15">
        <w:rPr>
          <w:rFonts w:eastAsia="Times New Roman"/>
          <w:sz w:val="28"/>
          <w:szCs w:val="28"/>
        </w:rPr>
        <w:t>обучающихся</w:t>
      </w:r>
      <w:proofErr w:type="gramEnd"/>
      <w:r w:rsidRPr="00746B15">
        <w:rPr>
          <w:rFonts w:eastAsia="Times New Roman"/>
          <w:sz w:val="28"/>
          <w:szCs w:val="28"/>
        </w:rPr>
        <w:t>. Обучающиеся не способны сами регулировать свое состояние, и ответственность за их здоровье лежит на педагоге. При выполнении упражнений необходимо рационально регулировать нагрузку. Дозировка объема и интенсивности физических упражнений достигается определенным числом повторений, темпом выполнения, изменением площади опоры, использованием длинных и коротких рычагов, сменой исходных положений и способов выполнения упражнений, рациональным чередованием времени нагрузки и отдыха, применением различных предметов, слова, средств наглядного воздействия на детей. Следует обращать особое внимание на признаки физического неблагополучия ребѐнка, при появлении которых необходимо снизить нагрузку или прекратить на время занятие.</w:t>
      </w:r>
    </w:p>
    <w:p w:rsidR="006F5EFC" w:rsidRPr="00746B15" w:rsidRDefault="004F00E2" w:rsidP="004F00E2">
      <w:pPr>
        <w:spacing w:line="238" w:lineRule="auto"/>
        <w:ind w:right="20"/>
        <w:rPr>
          <w:sz w:val="28"/>
          <w:szCs w:val="28"/>
        </w:rPr>
      </w:pPr>
      <w:r w:rsidRPr="00746B15">
        <w:rPr>
          <w:rFonts w:eastAsia="Times New Roman"/>
          <w:b/>
          <w:bCs/>
          <w:sz w:val="28"/>
          <w:szCs w:val="28"/>
        </w:rPr>
        <w:t xml:space="preserve">Прогнозируемые воспитательные результаты и эффекты деятельности </w:t>
      </w:r>
      <w:proofErr w:type="gramStart"/>
      <w:r w:rsidRPr="00746B1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746B15">
        <w:rPr>
          <w:rFonts w:eastAsia="Times New Roman"/>
          <w:b/>
          <w:bCs/>
          <w:sz w:val="28"/>
          <w:szCs w:val="28"/>
        </w:rPr>
        <w:t xml:space="preserve">: </w:t>
      </w:r>
      <w:proofErr w:type="gramStart"/>
      <w:r w:rsidRPr="00746B15">
        <w:rPr>
          <w:rFonts w:eastAsia="Times New Roman"/>
          <w:sz w:val="28"/>
          <w:szCs w:val="28"/>
        </w:rPr>
        <w:t>Первый уровень результатов</w:t>
      </w:r>
      <w:r w:rsidRPr="00746B15">
        <w:rPr>
          <w:rFonts w:eastAsia="Times New Roman"/>
          <w:b/>
          <w:bCs/>
          <w:sz w:val="28"/>
          <w:szCs w:val="28"/>
        </w:rPr>
        <w:t xml:space="preserve"> </w:t>
      </w:r>
      <w:r w:rsidRPr="00746B15">
        <w:rPr>
          <w:rFonts w:eastAsia="Times New Roman"/>
          <w:sz w:val="28"/>
          <w:szCs w:val="28"/>
        </w:rPr>
        <w:t>—</w:t>
      </w:r>
      <w:r w:rsidRPr="00746B15">
        <w:rPr>
          <w:rFonts w:eastAsia="Times New Roman"/>
          <w:b/>
          <w:bCs/>
          <w:sz w:val="28"/>
          <w:szCs w:val="28"/>
        </w:rPr>
        <w:t xml:space="preserve"> </w:t>
      </w:r>
      <w:r w:rsidRPr="00746B15">
        <w:rPr>
          <w:rFonts w:eastAsia="Times New Roman"/>
          <w:sz w:val="28"/>
          <w:szCs w:val="28"/>
        </w:rPr>
        <w:t>приобретение обучающимися</w:t>
      </w:r>
      <w:r w:rsidRPr="00746B15">
        <w:rPr>
          <w:rFonts w:eastAsia="Times New Roman"/>
          <w:b/>
          <w:bCs/>
          <w:sz w:val="28"/>
          <w:szCs w:val="28"/>
        </w:rPr>
        <w:t xml:space="preserve"> </w:t>
      </w:r>
      <w:r w:rsidRPr="00746B15">
        <w:rPr>
          <w:rFonts w:eastAsia="Times New Roman"/>
          <w:sz w:val="28"/>
          <w:szCs w:val="28"/>
        </w:rPr>
        <w:t>первичного понимания социальной реальности в повседневной жизни, во взаимодействии обучающихся со своими учителями, как значимыми для него носителями положительного, социального знания и повседневного опыта.</w:t>
      </w:r>
      <w:proofErr w:type="gramEnd"/>
      <w:r w:rsidRPr="00746B15">
        <w:rPr>
          <w:rFonts w:eastAsia="Times New Roman"/>
          <w:sz w:val="28"/>
          <w:szCs w:val="28"/>
        </w:rPr>
        <w:t xml:space="preserve"> </w:t>
      </w:r>
      <w:proofErr w:type="gramStart"/>
      <w:r w:rsidRPr="00746B15">
        <w:rPr>
          <w:rFonts w:eastAsia="Times New Roman"/>
          <w:sz w:val="28"/>
          <w:szCs w:val="28"/>
        </w:rPr>
        <w:t>Второй уровень результатов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целом, при взаимодействии обучающихся между собой на уровне класса, образовательного учреждения, т. е. в защищѐнной, дружественной просоциальной. среде.</w:t>
      </w:r>
      <w:proofErr w:type="gramEnd"/>
    </w:p>
    <w:p w:rsidR="006F5EFC" w:rsidRPr="00746B15" w:rsidRDefault="006F5EFC" w:rsidP="004F00E2">
      <w:pPr>
        <w:spacing w:line="22" w:lineRule="exact"/>
        <w:rPr>
          <w:sz w:val="28"/>
          <w:szCs w:val="28"/>
        </w:rPr>
      </w:pPr>
    </w:p>
    <w:p w:rsidR="006F5EFC" w:rsidRPr="00746B15" w:rsidRDefault="004F00E2" w:rsidP="004F00E2">
      <w:pPr>
        <w:spacing w:line="236" w:lineRule="auto"/>
        <w:ind w:right="240"/>
        <w:rPr>
          <w:sz w:val="28"/>
          <w:szCs w:val="28"/>
        </w:rPr>
      </w:pPr>
      <w:r w:rsidRPr="00746B15">
        <w:rPr>
          <w:rFonts w:eastAsia="Times New Roman"/>
          <w:sz w:val="28"/>
          <w:szCs w:val="28"/>
        </w:rPr>
        <w:t xml:space="preserve">Третий уровень результатов — получение обучающимся опыта самостоятельного общественного </w:t>
      </w:r>
      <w:proofErr w:type="gramStart"/>
      <w:r w:rsidRPr="00746B15">
        <w:rPr>
          <w:rFonts w:eastAsia="Times New Roman"/>
          <w:sz w:val="28"/>
          <w:szCs w:val="28"/>
        </w:rPr>
        <w:t>действия</w:t>
      </w:r>
      <w:proofErr w:type="gramEnd"/>
      <w:r w:rsidRPr="00746B15">
        <w:rPr>
          <w:rFonts w:eastAsia="Times New Roman"/>
          <w:sz w:val="28"/>
          <w:szCs w:val="28"/>
        </w:rPr>
        <w:t xml:space="preserve"> во взаимодействии обучающегося с представителями различных социальных субъектов за пределами образовательного учреждения, в открытой общественной среде</w:t>
      </w:r>
    </w:p>
    <w:sectPr w:rsidR="006F5EFC" w:rsidRPr="00746B15">
      <w:pgSz w:w="11900" w:h="16838"/>
      <w:pgMar w:top="1128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DE0C30D8"/>
    <w:lvl w:ilvl="0" w:tplc="52C4B7D0">
      <w:start w:val="1"/>
      <w:numFmt w:val="bullet"/>
      <w:lvlText w:val="и"/>
      <w:lvlJc w:val="left"/>
    </w:lvl>
    <w:lvl w:ilvl="1" w:tplc="5A10A386">
      <w:numFmt w:val="decimal"/>
      <w:lvlText w:val=""/>
      <w:lvlJc w:val="left"/>
    </w:lvl>
    <w:lvl w:ilvl="2" w:tplc="CD6E910A">
      <w:numFmt w:val="decimal"/>
      <w:lvlText w:val=""/>
      <w:lvlJc w:val="left"/>
    </w:lvl>
    <w:lvl w:ilvl="3" w:tplc="D646CF42">
      <w:numFmt w:val="decimal"/>
      <w:lvlText w:val=""/>
      <w:lvlJc w:val="left"/>
    </w:lvl>
    <w:lvl w:ilvl="4" w:tplc="C0E2503E">
      <w:numFmt w:val="decimal"/>
      <w:lvlText w:val=""/>
      <w:lvlJc w:val="left"/>
    </w:lvl>
    <w:lvl w:ilvl="5" w:tplc="D5328D86">
      <w:numFmt w:val="decimal"/>
      <w:lvlText w:val=""/>
      <w:lvlJc w:val="left"/>
    </w:lvl>
    <w:lvl w:ilvl="6" w:tplc="D7E87CE8">
      <w:numFmt w:val="decimal"/>
      <w:lvlText w:val=""/>
      <w:lvlJc w:val="left"/>
    </w:lvl>
    <w:lvl w:ilvl="7" w:tplc="412EF170">
      <w:numFmt w:val="decimal"/>
      <w:lvlText w:val=""/>
      <w:lvlJc w:val="left"/>
    </w:lvl>
    <w:lvl w:ilvl="8" w:tplc="E9D29AD0">
      <w:numFmt w:val="decimal"/>
      <w:lvlText w:val=""/>
      <w:lvlJc w:val="left"/>
    </w:lvl>
  </w:abstractNum>
  <w:abstractNum w:abstractNumId="1">
    <w:nsid w:val="00006784"/>
    <w:multiLevelType w:val="hybridMultilevel"/>
    <w:tmpl w:val="C11E2684"/>
    <w:lvl w:ilvl="0" w:tplc="1A184D7A">
      <w:start w:val="1"/>
      <w:numFmt w:val="bullet"/>
      <w:lvlText w:val="-"/>
      <w:lvlJc w:val="left"/>
    </w:lvl>
    <w:lvl w:ilvl="1" w:tplc="A648B39E">
      <w:numFmt w:val="decimal"/>
      <w:lvlText w:val=""/>
      <w:lvlJc w:val="left"/>
    </w:lvl>
    <w:lvl w:ilvl="2" w:tplc="28DAA484">
      <w:numFmt w:val="decimal"/>
      <w:lvlText w:val=""/>
      <w:lvlJc w:val="left"/>
    </w:lvl>
    <w:lvl w:ilvl="3" w:tplc="D42E8E7E">
      <w:numFmt w:val="decimal"/>
      <w:lvlText w:val=""/>
      <w:lvlJc w:val="left"/>
    </w:lvl>
    <w:lvl w:ilvl="4" w:tplc="E96A20FC">
      <w:numFmt w:val="decimal"/>
      <w:lvlText w:val=""/>
      <w:lvlJc w:val="left"/>
    </w:lvl>
    <w:lvl w:ilvl="5" w:tplc="D85264A2">
      <w:numFmt w:val="decimal"/>
      <w:lvlText w:val=""/>
      <w:lvlJc w:val="left"/>
    </w:lvl>
    <w:lvl w:ilvl="6" w:tplc="2F7ADCCC">
      <w:numFmt w:val="decimal"/>
      <w:lvlText w:val=""/>
      <w:lvlJc w:val="left"/>
    </w:lvl>
    <w:lvl w:ilvl="7" w:tplc="422019D8">
      <w:numFmt w:val="decimal"/>
      <w:lvlText w:val=""/>
      <w:lvlJc w:val="left"/>
    </w:lvl>
    <w:lvl w:ilvl="8" w:tplc="E19E1E5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C"/>
    <w:rsid w:val="004F00E2"/>
    <w:rsid w:val="006F5EFC"/>
    <w:rsid w:val="00746B15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cab-org</cp:lastModifiedBy>
  <cp:revision>5</cp:revision>
  <dcterms:created xsi:type="dcterms:W3CDTF">2019-11-01T04:24:00Z</dcterms:created>
  <dcterms:modified xsi:type="dcterms:W3CDTF">2019-11-01T05:45:00Z</dcterms:modified>
</cp:coreProperties>
</file>