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9F1" w:rsidRDefault="00EB19F1" w:rsidP="00DF1F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-120015</wp:posOffset>
            </wp:positionV>
            <wp:extent cx="9729470" cy="6782435"/>
            <wp:effectExtent l="0" t="0" r="5080" b="0"/>
            <wp:wrapThrough wrapText="bothSides">
              <wp:wrapPolygon edited="0">
                <wp:start x="0" y="0"/>
                <wp:lineTo x="0" y="21537"/>
                <wp:lineTo x="21569" y="21537"/>
                <wp:lineTo x="2156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9470" cy="678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72D" w:rsidRPr="00F23752" w:rsidRDefault="00DF1F03" w:rsidP="00DF1F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752">
        <w:rPr>
          <w:rFonts w:ascii="Times New Roman" w:hAnsi="Times New Roman" w:cs="Times New Roman"/>
          <w:b/>
          <w:sz w:val="28"/>
          <w:szCs w:val="28"/>
        </w:rPr>
        <w:lastRenderedPageBreak/>
        <w:t>Результаты освоения курса внеурочной деятельности</w:t>
      </w:r>
    </w:p>
    <w:p w:rsidR="00DF1F03" w:rsidRPr="004E74EF" w:rsidRDefault="00DF1F03" w:rsidP="00DF1F03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74EF">
        <w:rPr>
          <w:rFonts w:ascii="Times New Roman" w:hAnsi="Times New Roman" w:cs="Times New Roman"/>
          <w:sz w:val="28"/>
          <w:szCs w:val="28"/>
        </w:rPr>
        <w:t>Эти результаты в обобщенном виде можно охарактеризовать с точки зрения достижения установленных стандартом требований к результатам обучения учащихся:</w:t>
      </w:r>
    </w:p>
    <w:p w:rsidR="00DF1F03" w:rsidRPr="004E74EF" w:rsidRDefault="00DF1F03" w:rsidP="00DF1F0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E74EF">
        <w:rPr>
          <w:rFonts w:ascii="Times New Roman" w:hAnsi="Times New Roman" w:cs="Times New Roman"/>
          <w:sz w:val="28"/>
          <w:szCs w:val="28"/>
        </w:rPr>
        <w:t>– на уровне личностных результатов – «овладение начальными навыками адаптации в динамично развивающемся мире», «развитие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свободе»; «развитие этических чувств, доброжелательности и эмоционально-нравственной отзывчивости, понимания и сопереживания чувствам других людей»  и т.д.;</w:t>
      </w:r>
      <w:proofErr w:type="gramEnd"/>
    </w:p>
    <w:p w:rsidR="00DF1F03" w:rsidRPr="004E74EF" w:rsidRDefault="00DF1F03" w:rsidP="00DF1F0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E74EF">
        <w:rPr>
          <w:rFonts w:ascii="Times New Roman" w:hAnsi="Times New Roman" w:cs="Times New Roman"/>
          <w:sz w:val="28"/>
          <w:szCs w:val="28"/>
        </w:rPr>
        <w:t>– на уровне метапредметных результатов – «овладение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формах»; «овладение логическими действиями сравнения, анализа, обобщения, классификации по родовидовым признакам, &lt;…&gt; построения рассуждений»;</w:t>
      </w:r>
      <w:proofErr w:type="gramEnd"/>
      <w:r w:rsidRPr="004E74EF">
        <w:rPr>
          <w:rFonts w:ascii="Times New Roman" w:hAnsi="Times New Roman" w:cs="Times New Roman"/>
          <w:sz w:val="28"/>
          <w:szCs w:val="28"/>
        </w:rPr>
        <w:t xml:space="preserve"> «готовность слушать собеседника и вести диалог, 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событий»; «&lt;…&gt; готовить своё выступление и выступать с аудио-, виде</w:t>
      </w:r>
      <w:proofErr w:type="gramStart"/>
      <w:r w:rsidRPr="004E74EF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4E74EF">
        <w:rPr>
          <w:rFonts w:ascii="Times New Roman" w:hAnsi="Times New Roman" w:cs="Times New Roman"/>
          <w:sz w:val="28"/>
          <w:szCs w:val="28"/>
        </w:rPr>
        <w:t xml:space="preserve"> и графическим сопровождением; соблюдать нормы информационной избирательности, этики и этикета»; опираться на «использование знаково-символических сре</w:t>
      </w:r>
      <w:proofErr w:type="gramStart"/>
      <w:r w:rsidRPr="004E74EF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4E74EF">
        <w:rPr>
          <w:rFonts w:ascii="Times New Roman" w:hAnsi="Times New Roman" w:cs="Times New Roman"/>
          <w:sz w:val="28"/>
          <w:szCs w:val="28"/>
        </w:rPr>
        <w:t>едставления информации для &lt;…&gt; решения учебных и практических задач»  и т.д.;</w:t>
      </w:r>
    </w:p>
    <w:p w:rsidR="00DF1F03" w:rsidRPr="004E74EF" w:rsidRDefault="00DF1F03" w:rsidP="00DF1F0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74EF">
        <w:rPr>
          <w:rFonts w:ascii="Times New Roman" w:hAnsi="Times New Roman" w:cs="Times New Roman"/>
          <w:sz w:val="28"/>
          <w:szCs w:val="28"/>
        </w:rPr>
        <w:t xml:space="preserve">– на уровне результатов в предметной области «Филология» – «овладение первоначальными представлениями о нормах русского и родного литературного языка (орфоэпических, лексических, грамматических) и правилах речевого этикета; умение ориентироваться в целях, задачах, средствах и условиях общения, выбирать адекватные языковые средства для успешного решения коммуникативных задач»  и т.д. </w:t>
      </w:r>
    </w:p>
    <w:p w:rsidR="00DF1F03" w:rsidRPr="004E74EF" w:rsidRDefault="00DF1F03" w:rsidP="00DF1F03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74EF">
        <w:rPr>
          <w:rFonts w:ascii="Times New Roman" w:hAnsi="Times New Roman" w:cs="Times New Roman"/>
          <w:sz w:val="28"/>
          <w:szCs w:val="28"/>
        </w:rPr>
        <w:t>Таким образом, риторика, как предмет филологического цикла, помогает решению задач, которые ставятся новым стандартом при обучении русскому языку и литературному чтению.</w:t>
      </w:r>
    </w:p>
    <w:p w:rsidR="00DF1F03" w:rsidRPr="004E74EF" w:rsidRDefault="00DF1F03" w:rsidP="00DF1F0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74EF">
        <w:rPr>
          <w:rFonts w:ascii="Times New Roman" w:hAnsi="Times New Roman" w:cs="Times New Roman"/>
          <w:sz w:val="28"/>
          <w:szCs w:val="28"/>
        </w:rPr>
        <w:t>Безусловно, результаты изучения предмета «Риторика» достигаются учащимися постепенно, при освоении ими программы обучения риторике в каждом классе. Охарактеризуем эти результаты для 3 класса.</w:t>
      </w:r>
    </w:p>
    <w:p w:rsidR="00DF1F03" w:rsidRPr="004E74EF" w:rsidRDefault="00DF1F03" w:rsidP="00DF1F0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F1F03" w:rsidRPr="004E74EF" w:rsidRDefault="00DF1F03" w:rsidP="00DF1F0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F1F03" w:rsidRPr="004E74EF" w:rsidRDefault="00DF1F03" w:rsidP="00DF1F0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F1F03" w:rsidRPr="004E74EF" w:rsidRDefault="00DF1F03" w:rsidP="00DF1F03">
      <w:pPr>
        <w:ind w:firstLine="5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74EF">
        <w:rPr>
          <w:rFonts w:ascii="Times New Roman" w:hAnsi="Times New Roman" w:cs="Times New Roman"/>
          <w:b/>
          <w:sz w:val="28"/>
          <w:szCs w:val="28"/>
        </w:rPr>
        <w:t>Личностными</w:t>
      </w:r>
      <w:r w:rsidRPr="004E74EF">
        <w:rPr>
          <w:rFonts w:ascii="Times New Roman" w:hAnsi="Times New Roman" w:cs="Times New Roman"/>
          <w:sz w:val="28"/>
          <w:szCs w:val="28"/>
        </w:rPr>
        <w:t xml:space="preserve"> результатами изучения курса «Риторика» в 3-м классе является формирование следующих умений: </w:t>
      </w:r>
    </w:p>
    <w:p w:rsidR="00DF1F03" w:rsidRPr="004E74EF" w:rsidRDefault="00DF1F03" w:rsidP="00DF1F03">
      <w:pPr>
        <w:ind w:firstLine="5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74EF">
        <w:rPr>
          <w:rFonts w:ascii="Times New Roman" w:hAnsi="Times New Roman" w:cs="Times New Roman"/>
          <w:sz w:val="28"/>
          <w:szCs w:val="28"/>
        </w:rPr>
        <w:t xml:space="preserve">– </w:t>
      </w:r>
      <w:r w:rsidRPr="004E74EF">
        <w:rPr>
          <w:rFonts w:ascii="Times New Roman" w:hAnsi="Times New Roman" w:cs="Times New Roman"/>
          <w:i/>
          <w:sz w:val="28"/>
          <w:szCs w:val="28"/>
        </w:rPr>
        <w:t>осознавать</w:t>
      </w:r>
      <w:r w:rsidRPr="004E74EF">
        <w:rPr>
          <w:rFonts w:ascii="Times New Roman" w:hAnsi="Times New Roman" w:cs="Times New Roman"/>
          <w:sz w:val="28"/>
          <w:szCs w:val="28"/>
        </w:rPr>
        <w:t xml:space="preserve"> роль речи в жизни людей;</w:t>
      </w:r>
    </w:p>
    <w:p w:rsidR="00DF1F03" w:rsidRPr="004E74EF" w:rsidRDefault="00DF1F03" w:rsidP="00DF1F03">
      <w:pPr>
        <w:ind w:firstLine="5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74EF">
        <w:rPr>
          <w:rFonts w:ascii="Times New Roman" w:hAnsi="Times New Roman" w:cs="Times New Roman"/>
          <w:sz w:val="28"/>
          <w:szCs w:val="28"/>
        </w:rPr>
        <w:t xml:space="preserve">– </w:t>
      </w:r>
      <w:r w:rsidRPr="004E74EF">
        <w:rPr>
          <w:rFonts w:ascii="Times New Roman" w:hAnsi="Times New Roman" w:cs="Times New Roman"/>
          <w:i/>
          <w:sz w:val="28"/>
          <w:szCs w:val="28"/>
        </w:rPr>
        <w:t>оценивать</w:t>
      </w:r>
      <w:r w:rsidRPr="004E74EF">
        <w:rPr>
          <w:rFonts w:ascii="Times New Roman" w:hAnsi="Times New Roman" w:cs="Times New Roman"/>
          <w:sz w:val="28"/>
          <w:szCs w:val="28"/>
        </w:rPr>
        <w:t xml:space="preserve"> некоторые высказывания людей с точки зрения их уместности, тактичности в данной ситуации; </w:t>
      </w:r>
    </w:p>
    <w:p w:rsidR="00DF1F03" w:rsidRPr="004E74EF" w:rsidRDefault="00DF1F03" w:rsidP="00DF1F03">
      <w:pPr>
        <w:ind w:firstLine="5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74EF">
        <w:rPr>
          <w:rFonts w:ascii="Times New Roman" w:hAnsi="Times New Roman" w:cs="Times New Roman"/>
          <w:sz w:val="28"/>
          <w:szCs w:val="28"/>
        </w:rPr>
        <w:t xml:space="preserve">– </w:t>
      </w:r>
      <w:r w:rsidRPr="004E74EF">
        <w:rPr>
          <w:rFonts w:ascii="Times New Roman" w:hAnsi="Times New Roman" w:cs="Times New Roman"/>
          <w:i/>
          <w:sz w:val="28"/>
          <w:szCs w:val="28"/>
        </w:rPr>
        <w:t>объяснять</w:t>
      </w:r>
      <w:r w:rsidRPr="004E74EF">
        <w:rPr>
          <w:rFonts w:ascii="Times New Roman" w:hAnsi="Times New Roman" w:cs="Times New Roman"/>
          <w:sz w:val="28"/>
          <w:szCs w:val="28"/>
        </w:rPr>
        <w:t xml:space="preserve"> некоторые правила вежливого, уместного поведения людей при общении (правила при разговоре, приветствии, извинении и т.д.).</w:t>
      </w:r>
    </w:p>
    <w:p w:rsidR="00DF1F03" w:rsidRPr="004E74EF" w:rsidRDefault="00DF1F03" w:rsidP="00DF1F03">
      <w:pPr>
        <w:ind w:firstLine="5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74EF">
        <w:rPr>
          <w:rFonts w:ascii="Times New Roman" w:hAnsi="Times New Roman" w:cs="Times New Roman"/>
          <w:b/>
          <w:sz w:val="28"/>
          <w:szCs w:val="28"/>
        </w:rPr>
        <w:t>Метапредметными</w:t>
      </w:r>
      <w:r w:rsidRPr="004E74EF">
        <w:rPr>
          <w:rFonts w:ascii="Times New Roman" w:hAnsi="Times New Roman" w:cs="Times New Roman"/>
          <w:sz w:val="28"/>
          <w:szCs w:val="28"/>
        </w:rPr>
        <w:t xml:space="preserve"> результатами изучения курса «Риторика» является формирование следующих универсальных учебных действий (УУД): </w:t>
      </w:r>
    </w:p>
    <w:p w:rsidR="00DF1F03" w:rsidRPr="004E74EF" w:rsidRDefault="00DF1F03" w:rsidP="00DF1F03">
      <w:pPr>
        <w:ind w:firstLine="5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74EF">
        <w:rPr>
          <w:rFonts w:ascii="Times New Roman" w:hAnsi="Times New Roman" w:cs="Times New Roman"/>
          <w:sz w:val="28"/>
          <w:szCs w:val="28"/>
        </w:rPr>
        <w:t>– соблюдать некоторые правила вежливого общения в урочной и внеурочной деятельности;</w:t>
      </w:r>
    </w:p>
    <w:p w:rsidR="00DF1F03" w:rsidRPr="004E74EF" w:rsidRDefault="00DF1F03" w:rsidP="00DF1F03">
      <w:pPr>
        <w:ind w:firstLine="5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74EF">
        <w:rPr>
          <w:rFonts w:ascii="Times New Roman" w:hAnsi="Times New Roman" w:cs="Times New Roman"/>
          <w:sz w:val="28"/>
          <w:szCs w:val="28"/>
        </w:rPr>
        <w:t>– реализовывать простое высказывание на заданную тему;</w:t>
      </w:r>
    </w:p>
    <w:p w:rsidR="00DF1F03" w:rsidRPr="004E74EF" w:rsidRDefault="00DF1F03" w:rsidP="00DF1F03">
      <w:pPr>
        <w:ind w:firstLine="5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74EF">
        <w:rPr>
          <w:rFonts w:ascii="Times New Roman" w:hAnsi="Times New Roman" w:cs="Times New Roman"/>
          <w:sz w:val="28"/>
          <w:szCs w:val="28"/>
        </w:rPr>
        <w:t xml:space="preserve">– ориентироваться в своей системе знаний: приводить примеры удачного и неудачного общения в своей жизни и жизни окружающих; </w:t>
      </w:r>
    </w:p>
    <w:p w:rsidR="00DF1F03" w:rsidRPr="004E74EF" w:rsidRDefault="00DF1F03" w:rsidP="00DF1F03">
      <w:pPr>
        <w:ind w:firstLine="5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74EF">
        <w:rPr>
          <w:rFonts w:ascii="Times New Roman" w:hAnsi="Times New Roman" w:cs="Times New Roman"/>
          <w:sz w:val="28"/>
          <w:szCs w:val="28"/>
        </w:rPr>
        <w:t xml:space="preserve">– самостоятельно работать с некоторыми заданиями учебника, осознавать недостаток информации, использовать школьные толковые словари; </w:t>
      </w:r>
    </w:p>
    <w:p w:rsidR="00DF1F03" w:rsidRPr="004E74EF" w:rsidRDefault="00DF1F03" w:rsidP="00DF1F03">
      <w:pPr>
        <w:ind w:firstLine="5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74EF">
        <w:rPr>
          <w:rFonts w:ascii="Times New Roman" w:hAnsi="Times New Roman" w:cs="Times New Roman"/>
          <w:sz w:val="28"/>
          <w:szCs w:val="28"/>
        </w:rPr>
        <w:t>– учиться договариваться о распределении ролей в игре, работы в совместной деятельности;</w:t>
      </w:r>
    </w:p>
    <w:p w:rsidR="00DF1F03" w:rsidRPr="004E74EF" w:rsidRDefault="00DF1F03" w:rsidP="00DF1F03">
      <w:pPr>
        <w:ind w:firstLine="5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74EF">
        <w:rPr>
          <w:rFonts w:ascii="Times New Roman" w:hAnsi="Times New Roman" w:cs="Times New Roman"/>
          <w:sz w:val="28"/>
          <w:szCs w:val="28"/>
        </w:rPr>
        <w:t>– делать простые выводы и обобщения в результате совместной работы класса.</w:t>
      </w:r>
    </w:p>
    <w:p w:rsidR="00DF1F03" w:rsidRPr="004E74EF" w:rsidRDefault="00DF1F03" w:rsidP="00DF1F03">
      <w:pPr>
        <w:ind w:firstLine="5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74EF">
        <w:rPr>
          <w:rFonts w:ascii="Times New Roman" w:hAnsi="Times New Roman" w:cs="Times New Roman"/>
          <w:b/>
          <w:sz w:val="28"/>
          <w:szCs w:val="28"/>
        </w:rPr>
        <w:t>Предметными</w:t>
      </w:r>
      <w:r w:rsidRPr="004E74EF">
        <w:rPr>
          <w:rFonts w:ascii="Times New Roman" w:hAnsi="Times New Roman" w:cs="Times New Roman"/>
          <w:sz w:val="28"/>
          <w:szCs w:val="28"/>
        </w:rPr>
        <w:t xml:space="preserve"> результатами изучения курса «Риторика» в 3-м классе является формирование следующих умений: </w:t>
      </w:r>
    </w:p>
    <w:p w:rsidR="00DF1F03" w:rsidRPr="004E74EF" w:rsidRDefault="00DF1F03" w:rsidP="00DF1F03">
      <w:pPr>
        <w:ind w:firstLine="5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74EF">
        <w:rPr>
          <w:rFonts w:ascii="Times New Roman" w:hAnsi="Times New Roman" w:cs="Times New Roman"/>
          <w:sz w:val="28"/>
          <w:szCs w:val="28"/>
        </w:rPr>
        <w:t xml:space="preserve">– различать устное и письменное общение; </w:t>
      </w:r>
    </w:p>
    <w:p w:rsidR="00DF1F03" w:rsidRPr="004E74EF" w:rsidRDefault="00DF1F03" w:rsidP="00DF1F03">
      <w:pPr>
        <w:ind w:firstLine="5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74EF">
        <w:rPr>
          <w:rFonts w:ascii="Times New Roman" w:hAnsi="Times New Roman" w:cs="Times New Roman"/>
          <w:sz w:val="28"/>
          <w:szCs w:val="28"/>
        </w:rPr>
        <w:t>– различать словесное и несловесное общение, осознавать роль несловесного общения при взаимодействии людей, уместность использования различного темпа, громкости, некоторых жестов и мимики в разных ситуациях;</w:t>
      </w:r>
    </w:p>
    <w:p w:rsidR="00DF1F03" w:rsidRPr="004E74EF" w:rsidRDefault="00DF1F03" w:rsidP="00DF1F03">
      <w:pPr>
        <w:ind w:firstLine="5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74EF">
        <w:rPr>
          <w:rFonts w:ascii="Times New Roman" w:hAnsi="Times New Roman" w:cs="Times New Roman"/>
          <w:sz w:val="28"/>
          <w:szCs w:val="28"/>
        </w:rPr>
        <w:t>– уместно использовать некоторые несловесные средства в своей речи;</w:t>
      </w:r>
    </w:p>
    <w:p w:rsidR="00DF1F03" w:rsidRPr="004E74EF" w:rsidRDefault="00DF1F03" w:rsidP="00DF1F03">
      <w:pPr>
        <w:ind w:firstLine="5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74EF">
        <w:rPr>
          <w:rFonts w:ascii="Times New Roman" w:hAnsi="Times New Roman" w:cs="Times New Roman"/>
          <w:sz w:val="28"/>
          <w:szCs w:val="28"/>
        </w:rPr>
        <w:t>– анализировать уместность, эффективность реализации речевых жанров приветствия, прощания, благодарности, извинения в различных ситуациях общения;</w:t>
      </w:r>
    </w:p>
    <w:p w:rsidR="00DF1F03" w:rsidRPr="004E74EF" w:rsidRDefault="00DF1F03" w:rsidP="00DF1F03">
      <w:pPr>
        <w:ind w:firstLine="5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74EF">
        <w:rPr>
          <w:rFonts w:ascii="Times New Roman" w:hAnsi="Times New Roman" w:cs="Times New Roman"/>
          <w:sz w:val="28"/>
          <w:szCs w:val="28"/>
        </w:rPr>
        <w:t>– продуцировать уместные, эффективные этикетные жанры приветствия, прощания, благодарности, извинения применительно к разным ситуациям общения;</w:t>
      </w:r>
    </w:p>
    <w:p w:rsidR="00DF1F03" w:rsidRPr="004E74EF" w:rsidRDefault="00DF1F03" w:rsidP="00DF1F03">
      <w:pPr>
        <w:ind w:firstLine="5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74EF">
        <w:rPr>
          <w:rFonts w:ascii="Times New Roman" w:hAnsi="Times New Roman" w:cs="Times New Roman"/>
          <w:sz w:val="28"/>
          <w:szCs w:val="28"/>
        </w:rPr>
        <w:t>– распознавать и вести этикетный диалог;</w:t>
      </w:r>
    </w:p>
    <w:p w:rsidR="00DF1F03" w:rsidRPr="004E74EF" w:rsidRDefault="00DF1F03" w:rsidP="00DF1F03">
      <w:pPr>
        <w:ind w:firstLine="5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74EF">
        <w:rPr>
          <w:rFonts w:ascii="Times New Roman" w:hAnsi="Times New Roman" w:cs="Times New Roman"/>
          <w:sz w:val="28"/>
          <w:szCs w:val="28"/>
        </w:rPr>
        <w:t xml:space="preserve">– отличать текст от набора предложений, записанных как текст; </w:t>
      </w:r>
    </w:p>
    <w:p w:rsidR="00DF1F03" w:rsidRPr="004E74EF" w:rsidRDefault="00DF1F03" w:rsidP="00DF1F03">
      <w:pPr>
        <w:pStyle w:val="3"/>
        <w:spacing w:before="0" w:line="276" w:lineRule="auto"/>
        <w:ind w:firstLine="510"/>
        <w:contextualSpacing/>
        <w:jc w:val="both"/>
        <w:rPr>
          <w:b w:val="0"/>
          <w:szCs w:val="28"/>
        </w:rPr>
      </w:pPr>
      <w:r w:rsidRPr="004E74EF">
        <w:rPr>
          <w:b w:val="0"/>
          <w:szCs w:val="28"/>
        </w:rPr>
        <w:lastRenderedPageBreak/>
        <w:t>– находить по абзацным отступам смысловые части текста;</w:t>
      </w:r>
    </w:p>
    <w:p w:rsidR="00DF1F03" w:rsidRPr="004E74EF" w:rsidRDefault="00DF1F03" w:rsidP="00DF1F03">
      <w:pPr>
        <w:pStyle w:val="3"/>
        <w:spacing w:before="0" w:line="276" w:lineRule="auto"/>
        <w:ind w:firstLine="510"/>
        <w:contextualSpacing/>
        <w:jc w:val="both"/>
        <w:rPr>
          <w:b w:val="0"/>
          <w:szCs w:val="28"/>
        </w:rPr>
      </w:pPr>
      <w:r w:rsidRPr="004E74EF">
        <w:rPr>
          <w:b w:val="0"/>
          <w:szCs w:val="28"/>
        </w:rPr>
        <w:t>– выбирать подходящий заголовок из предложенных вариантов, придумывать заголовки к маленьким текстам;</w:t>
      </w:r>
    </w:p>
    <w:p w:rsidR="00DF1F03" w:rsidRPr="004E74EF" w:rsidRDefault="00DF1F03" w:rsidP="00DF1F03">
      <w:pPr>
        <w:pStyle w:val="3"/>
        <w:spacing w:before="0" w:line="276" w:lineRule="auto"/>
        <w:ind w:firstLine="510"/>
        <w:contextualSpacing/>
        <w:jc w:val="both"/>
        <w:rPr>
          <w:b w:val="0"/>
          <w:szCs w:val="28"/>
        </w:rPr>
      </w:pPr>
      <w:r w:rsidRPr="004E74EF">
        <w:rPr>
          <w:b w:val="0"/>
          <w:szCs w:val="28"/>
        </w:rPr>
        <w:t>– осознавать роль ключевых слов в тексте, выделять их;</w:t>
      </w:r>
    </w:p>
    <w:p w:rsidR="00DF1F03" w:rsidRPr="004E74EF" w:rsidRDefault="00DF1F03" w:rsidP="00DF1F03">
      <w:pPr>
        <w:pStyle w:val="3"/>
        <w:spacing w:before="0" w:line="276" w:lineRule="auto"/>
        <w:ind w:firstLine="510"/>
        <w:contextualSpacing/>
        <w:jc w:val="both"/>
        <w:rPr>
          <w:b w:val="0"/>
          <w:szCs w:val="28"/>
        </w:rPr>
      </w:pPr>
      <w:r w:rsidRPr="004E74EF">
        <w:rPr>
          <w:b w:val="0"/>
          <w:szCs w:val="28"/>
        </w:rPr>
        <w:t>– выделять начальные и завершающие предложения в тексте, осознавать их роль как важных составляющих текста;</w:t>
      </w:r>
    </w:p>
    <w:p w:rsidR="00DF1F03" w:rsidRPr="004E74EF" w:rsidRDefault="00DF1F03" w:rsidP="00DF1F03">
      <w:pPr>
        <w:pStyle w:val="3"/>
        <w:spacing w:before="0" w:line="276" w:lineRule="auto"/>
        <w:ind w:firstLine="510"/>
        <w:contextualSpacing/>
        <w:jc w:val="both"/>
        <w:rPr>
          <w:b w:val="0"/>
          <w:szCs w:val="28"/>
        </w:rPr>
      </w:pPr>
      <w:r w:rsidRPr="004E74EF">
        <w:rPr>
          <w:b w:val="0"/>
          <w:szCs w:val="28"/>
        </w:rPr>
        <w:t>– сочинять несложные сказочные истории на основе начальных предложений, рисунков, опорных слов;</w:t>
      </w:r>
    </w:p>
    <w:p w:rsidR="00DF1F03" w:rsidRPr="004E74EF" w:rsidRDefault="00DF1F03" w:rsidP="00DF1F03">
      <w:pPr>
        <w:pStyle w:val="3"/>
        <w:spacing w:before="0" w:line="276" w:lineRule="auto"/>
        <w:ind w:firstLine="510"/>
        <w:contextualSpacing/>
        <w:jc w:val="both"/>
        <w:rPr>
          <w:b w:val="0"/>
          <w:szCs w:val="28"/>
        </w:rPr>
      </w:pPr>
      <w:r w:rsidRPr="004E74EF">
        <w:rPr>
          <w:b w:val="0"/>
          <w:szCs w:val="28"/>
        </w:rPr>
        <w:t>– сочинять и исполнять считалки, подбирать простые рифмы в стихотворном тексте;</w:t>
      </w:r>
    </w:p>
    <w:p w:rsidR="00DF1F03" w:rsidRDefault="00DF1F03" w:rsidP="00DF1F03">
      <w:pPr>
        <w:pStyle w:val="3"/>
        <w:spacing w:before="0" w:line="276" w:lineRule="auto"/>
        <w:ind w:firstLine="510"/>
        <w:contextualSpacing/>
        <w:jc w:val="both"/>
        <w:rPr>
          <w:b w:val="0"/>
          <w:szCs w:val="28"/>
        </w:rPr>
      </w:pPr>
      <w:r w:rsidRPr="004E74EF">
        <w:rPr>
          <w:b w:val="0"/>
          <w:szCs w:val="28"/>
        </w:rPr>
        <w:t>– оценивать степень вежливости (свою и других людей) в некоторых ситуациях общения.</w:t>
      </w:r>
    </w:p>
    <w:p w:rsidR="00015D75" w:rsidRDefault="00015D75" w:rsidP="00015D75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015D75" w:rsidRDefault="00015D75" w:rsidP="00015D75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015D75" w:rsidRDefault="00015D75" w:rsidP="00015D75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015D75" w:rsidRDefault="00015D75" w:rsidP="00015D75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015D75" w:rsidRDefault="00015D75" w:rsidP="00015D75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015D75" w:rsidRDefault="00015D75" w:rsidP="00015D75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015D75" w:rsidRDefault="00015D75" w:rsidP="00015D75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015D75" w:rsidRDefault="00015D75" w:rsidP="00015D75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015D75" w:rsidRDefault="00015D75" w:rsidP="00015D75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015D75" w:rsidRDefault="00015D75" w:rsidP="00015D75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015D75" w:rsidRDefault="00015D75" w:rsidP="00015D75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015D75" w:rsidRDefault="00015D75" w:rsidP="00015D75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015D75" w:rsidRDefault="00015D75" w:rsidP="00015D75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015D75" w:rsidRDefault="00015D75" w:rsidP="00015D75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015D75" w:rsidRDefault="00015D75" w:rsidP="00015D75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015D75" w:rsidRDefault="00015D75" w:rsidP="00015D75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015D75" w:rsidRDefault="00015D75" w:rsidP="00015D75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015D75" w:rsidRDefault="00015D75" w:rsidP="00015D75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015D75" w:rsidRDefault="00015D75" w:rsidP="00015D75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015D75" w:rsidRDefault="00015D75" w:rsidP="00015D75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015D75" w:rsidRPr="00015D75" w:rsidRDefault="00015D75" w:rsidP="00015D75">
      <w:pPr>
        <w:pStyle w:val="a4"/>
        <w:shd w:val="clear" w:color="auto" w:fill="FFFFFF"/>
        <w:spacing w:before="0" w:beforeAutospacing="0" w:after="150" w:afterAutospacing="0"/>
        <w:contextualSpacing/>
        <w:jc w:val="center"/>
        <w:rPr>
          <w:color w:val="000000"/>
          <w:sz w:val="28"/>
          <w:szCs w:val="28"/>
        </w:rPr>
      </w:pPr>
      <w:r w:rsidRPr="00015D75">
        <w:rPr>
          <w:b/>
          <w:bCs/>
          <w:color w:val="000000"/>
          <w:sz w:val="28"/>
          <w:szCs w:val="28"/>
        </w:rPr>
        <w:lastRenderedPageBreak/>
        <w:t>Содержание  курса внеурочной деятельности.</w:t>
      </w:r>
    </w:p>
    <w:p w:rsidR="00015D75" w:rsidRPr="00015D75" w:rsidRDefault="00015D75" w:rsidP="00015D75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015D75">
        <w:rPr>
          <w:b/>
          <w:bCs/>
          <w:color w:val="000000"/>
          <w:sz w:val="28"/>
          <w:szCs w:val="28"/>
        </w:rPr>
        <w:t>ОБЩЕНИЕ.</w:t>
      </w:r>
    </w:p>
    <w:p w:rsidR="00015D75" w:rsidRPr="00015D75" w:rsidRDefault="00015D75" w:rsidP="00015D75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015D75">
        <w:rPr>
          <w:b/>
          <w:bCs/>
          <w:color w:val="000000"/>
          <w:sz w:val="28"/>
          <w:szCs w:val="28"/>
        </w:rPr>
        <w:t>Речевые (коммуникативные) задачи.</w:t>
      </w:r>
    </w:p>
    <w:p w:rsidR="00015D75" w:rsidRPr="00015D75" w:rsidRDefault="00015D75" w:rsidP="00015D75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015D75">
        <w:rPr>
          <w:b/>
          <w:bCs/>
          <w:color w:val="000000"/>
          <w:sz w:val="28"/>
          <w:szCs w:val="28"/>
        </w:rPr>
        <w:t>Речевая деятельность.</w:t>
      </w:r>
    </w:p>
    <w:p w:rsidR="00015D75" w:rsidRPr="00015D75" w:rsidRDefault="00015D75" w:rsidP="00015D75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015D75">
        <w:rPr>
          <w:b/>
          <w:bCs/>
          <w:color w:val="000000"/>
          <w:sz w:val="28"/>
          <w:szCs w:val="28"/>
        </w:rPr>
        <w:t>Говорение. </w:t>
      </w:r>
      <w:r w:rsidRPr="00015D75">
        <w:rPr>
          <w:color w:val="000000"/>
          <w:sz w:val="28"/>
          <w:szCs w:val="28"/>
        </w:rPr>
        <w:t>Неподготовленная и подготовленная устная речь. Особенности неподготовленной (спонтанной) речи. Приёмы подготовки.</w:t>
      </w:r>
    </w:p>
    <w:p w:rsidR="00015D75" w:rsidRPr="00015D75" w:rsidRDefault="00015D75" w:rsidP="00015D75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015D75">
        <w:rPr>
          <w:b/>
          <w:bCs/>
          <w:color w:val="000000"/>
          <w:sz w:val="28"/>
          <w:szCs w:val="28"/>
        </w:rPr>
        <w:t>Слушание. </w:t>
      </w:r>
      <w:r w:rsidRPr="00015D75">
        <w:rPr>
          <w:color w:val="000000"/>
          <w:sz w:val="28"/>
          <w:szCs w:val="28"/>
        </w:rPr>
        <w:t>Приёмы слушания: запись опорных (ключевых) слов, составление плана-схемы услышанного и т.д. Словесные и несловесные сигналы внимательного слушания (повторение).</w:t>
      </w:r>
    </w:p>
    <w:p w:rsidR="00015D75" w:rsidRPr="00015D75" w:rsidRDefault="00015D75" w:rsidP="00015D75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015D75">
        <w:rPr>
          <w:b/>
          <w:bCs/>
          <w:color w:val="000000"/>
          <w:sz w:val="28"/>
          <w:szCs w:val="28"/>
        </w:rPr>
        <w:t>Чтение учебного текста, </w:t>
      </w:r>
      <w:r w:rsidRPr="00015D75">
        <w:rPr>
          <w:color w:val="000000"/>
          <w:sz w:val="28"/>
          <w:szCs w:val="28"/>
        </w:rPr>
        <w:t>особенности восприятия этого текста. Абзацные отступы, шрифтовые, цветовые и др. выделения. Постановка вопросов к отдельным частям текста; к непонятным словам; составление плана как приём чтения.</w:t>
      </w:r>
    </w:p>
    <w:p w:rsidR="00015D75" w:rsidRPr="00015D75" w:rsidRDefault="00015D75" w:rsidP="00015D75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015D75">
        <w:rPr>
          <w:b/>
          <w:bCs/>
          <w:color w:val="000000"/>
          <w:sz w:val="28"/>
          <w:szCs w:val="28"/>
        </w:rPr>
        <w:t>Письменная речь. </w:t>
      </w:r>
      <w:r w:rsidRPr="00015D75">
        <w:rPr>
          <w:color w:val="000000"/>
          <w:sz w:val="28"/>
          <w:szCs w:val="28"/>
        </w:rPr>
        <w:t>Способы правки текста: замена слов, словосочетаний, предложений, изменение последовательности изложения, включение недостающего и т.д.</w:t>
      </w:r>
    </w:p>
    <w:p w:rsidR="00015D75" w:rsidRPr="00015D75" w:rsidRDefault="00015D75" w:rsidP="00015D75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015D75">
        <w:rPr>
          <w:b/>
          <w:bCs/>
          <w:color w:val="000000"/>
          <w:sz w:val="28"/>
          <w:szCs w:val="28"/>
        </w:rPr>
        <w:t>Речевой этикет. </w:t>
      </w:r>
      <w:r w:rsidRPr="00015D75">
        <w:rPr>
          <w:color w:val="000000"/>
          <w:sz w:val="28"/>
          <w:szCs w:val="28"/>
        </w:rPr>
        <w:t>Вежливая речь. Вежливо–невежливо–грубо. Добрые слова – добрые дела.</w:t>
      </w:r>
    </w:p>
    <w:p w:rsidR="00015D75" w:rsidRPr="00015D75" w:rsidRDefault="00015D75" w:rsidP="00015D75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015D75">
        <w:rPr>
          <w:b/>
          <w:bCs/>
          <w:color w:val="000000"/>
          <w:sz w:val="28"/>
          <w:szCs w:val="28"/>
        </w:rPr>
        <w:t>Правильная и хорошая (эффективная) речь. </w:t>
      </w:r>
      <w:r w:rsidRPr="00015D75">
        <w:rPr>
          <w:color w:val="000000"/>
          <w:sz w:val="28"/>
          <w:szCs w:val="28"/>
        </w:rPr>
        <w:t>Нормы – что это такое. Зачем они нужны. Нормы произносительные, орфоэпические, словоупотребления. Нормативные словари.</w:t>
      </w:r>
    </w:p>
    <w:p w:rsidR="00015D75" w:rsidRPr="00015D75" w:rsidRDefault="00015D75" w:rsidP="00015D75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015D75">
        <w:rPr>
          <w:b/>
          <w:bCs/>
          <w:color w:val="000000"/>
          <w:sz w:val="28"/>
          <w:szCs w:val="28"/>
        </w:rPr>
        <w:t>ТЕКСТ. РЕЧЕВЫЕ ЖАНРЫ.</w:t>
      </w:r>
      <w:r w:rsidRPr="00015D75">
        <w:rPr>
          <w:color w:val="000000"/>
          <w:sz w:val="28"/>
          <w:szCs w:val="28"/>
        </w:rPr>
        <w:t> Разнообразие текстов, реализуемых людьми в общении.</w:t>
      </w:r>
    </w:p>
    <w:p w:rsidR="00015D75" w:rsidRPr="00015D75" w:rsidRDefault="00015D75" w:rsidP="00015D75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015D75">
        <w:rPr>
          <w:color w:val="000000"/>
          <w:sz w:val="28"/>
          <w:szCs w:val="28"/>
        </w:rPr>
        <w:t>Диалог и монолог как разновидности текста, их особенности.</w:t>
      </w:r>
    </w:p>
    <w:p w:rsidR="00015D75" w:rsidRPr="00015D75" w:rsidRDefault="00015D75" w:rsidP="00015D75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015D75">
        <w:rPr>
          <w:b/>
          <w:bCs/>
          <w:color w:val="000000"/>
          <w:sz w:val="28"/>
          <w:szCs w:val="28"/>
        </w:rPr>
        <w:t>Этикетные жанры: </w:t>
      </w:r>
      <w:r w:rsidRPr="00015D75">
        <w:rPr>
          <w:color w:val="000000"/>
          <w:sz w:val="28"/>
          <w:szCs w:val="28"/>
        </w:rPr>
        <w:t>похвала (комплимент), поздравление (устное и письменное).</w:t>
      </w:r>
    </w:p>
    <w:p w:rsidR="00015D75" w:rsidRPr="00015D75" w:rsidRDefault="00015D75" w:rsidP="00015D75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015D75">
        <w:rPr>
          <w:color w:val="000000"/>
          <w:sz w:val="28"/>
          <w:szCs w:val="28"/>
        </w:rPr>
        <w:t>Структура поздравления. Средства выражения поздравления в устной и письменной речи.</w:t>
      </w:r>
    </w:p>
    <w:p w:rsidR="00015D75" w:rsidRPr="00015D75" w:rsidRDefault="00015D75" w:rsidP="00015D75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015D75">
        <w:rPr>
          <w:b/>
          <w:bCs/>
          <w:color w:val="000000"/>
          <w:sz w:val="28"/>
          <w:szCs w:val="28"/>
        </w:rPr>
        <w:t>Вторичные речевые жанры.</w:t>
      </w:r>
    </w:p>
    <w:p w:rsidR="00015D75" w:rsidRPr="00015D75" w:rsidRDefault="00015D75" w:rsidP="00015D75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015D75">
        <w:rPr>
          <w:b/>
          <w:bCs/>
          <w:color w:val="000000"/>
          <w:sz w:val="28"/>
          <w:szCs w:val="28"/>
        </w:rPr>
        <w:t>Сжатый</w:t>
      </w:r>
      <w:r w:rsidRPr="00015D75">
        <w:rPr>
          <w:color w:val="000000"/>
          <w:sz w:val="28"/>
          <w:szCs w:val="28"/>
        </w:rPr>
        <w:t> (краткий) </w:t>
      </w:r>
      <w:r w:rsidRPr="00015D75">
        <w:rPr>
          <w:b/>
          <w:bCs/>
          <w:color w:val="000000"/>
          <w:sz w:val="28"/>
          <w:szCs w:val="28"/>
        </w:rPr>
        <w:t>пересказ,</w:t>
      </w:r>
      <w:r w:rsidRPr="00015D75">
        <w:rPr>
          <w:color w:val="000000"/>
          <w:sz w:val="28"/>
          <w:szCs w:val="28"/>
        </w:rPr>
        <w:t> два способа сжатия исходного текста. (Повторение.) Правила пересказа. </w:t>
      </w:r>
      <w:r w:rsidRPr="00015D75">
        <w:rPr>
          <w:b/>
          <w:bCs/>
          <w:color w:val="000000"/>
          <w:sz w:val="28"/>
          <w:szCs w:val="28"/>
        </w:rPr>
        <w:t>Выборочный пересказ</w:t>
      </w:r>
      <w:r w:rsidRPr="00015D75">
        <w:rPr>
          <w:color w:val="000000"/>
          <w:sz w:val="28"/>
          <w:szCs w:val="28"/>
        </w:rPr>
        <w:t> как текст, созданный на основе выборки нужного материала из исходного текста.</w:t>
      </w:r>
    </w:p>
    <w:p w:rsidR="00015D75" w:rsidRPr="00015D75" w:rsidRDefault="00015D75" w:rsidP="00015D75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015D75">
        <w:rPr>
          <w:color w:val="000000"/>
          <w:sz w:val="28"/>
          <w:szCs w:val="28"/>
        </w:rPr>
        <w:t>Цитата в пересказах, её роль.</w:t>
      </w:r>
    </w:p>
    <w:p w:rsidR="00015D75" w:rsidRPr="00015D75" w:rsidRDefault="00015D75" w:rsidP="00015D75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015D75">
        <w:rPr>
          <w:b/>
          <w:bCs/>
          <w:color w:val="000000"/>
          <w:sz w:val="28"/>
          <w:szCs w:val="28"/>
        </w:rPr>
        <w:t>Аннотация. </w:t>
      </w:r>
      <w:r w:rsidRPr="00015D75">
        <w:rPr>
          <w:color w:val="000000"/>
          <w:sz w:val="28"/>
          <w:szCs w:val="28"/>
        </w:rPr>
        <w:t>Сжатое изложение содержания книги в аннотации.</w:t>
      </w:r>
    </w:p>
    <w:p w:rsidR="00015D75" w:rsidRPr="00015D75" w:rsidRDefault="00015D75" w:rsidP="00015D75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015D75">
        <w:rPr>
          <w:b/>
          <w:bCs/>
          <w:color w:val="000000"/>
          <w:sz w:val="28"/>
          <w:szCs w:val="28"/>
        </w:rPr>
        <w:t>Типы текстов.</w:t>
      </w:r>
    </w:p>
    <w:p w:rsidR="00015D75" w:rsidRPr="00015D75" w:rsidRDefault="00015D75" w:rsidP="00015D75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015D75">
        <w:rPr>
          <w:b/>
          <w:bCs/>
          <w:color w:val="000000"/>
          <w:sz w:val="28"/>
          <w:szCs w:val="28"/>
        </w:rPr>
        <w:t>Рассуждение, его структура, вывод в рассуждении. Правило в доказательстве (объяснении). Цитата в доказательстве (объяснении).</w:t>
      </w:r>
    </w:p>
    <w:p w:rsidR="00015D75" w:rsidRPr="00015D75" w:rsidRDefault="00015D75" w:rsidP="00015D75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015D75">
        <w:rPr>
          <w:b/>
          <w:bCs/>
          <w:color w:val="000000"/>
          <w:sz w:val="28"/>
          <w:szCs w:val="28"/>
        </w:rPr>
        <w:t>Сравнительное описание с задачей различения и сходства. Правила сравнения.</w:t>
      </w:r>
    </w:p>
    <w:p w:rsidR="00015D75" w:rsidRPr="00015D75" w:rsidRDefault="00015D75" w:rsidP="00015D75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015D75">
        <w:rPr>
          <w:color w:val="000000"/>
          <w:sz w:val="28"/>
          <w:szCs w:val="28"/>
        </w:rPr>
        <w:t>Сравнительное высказывание, два способа его построения. Сравнительное описание как завязка (начало) в развитии действия в сказках, рассказах и т.д.</w:t>
      </w:r>
    </w:p>
    <w:p w:rsidR="00015D75" w:rsidRPr="00015D75" w:rsidRDefault="00015D75" w:rsidP="00015D75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015D75">
        <w:rPr>
          <w:b/>
          <w:bCs/>
          <w:color w:val="000000"/>
          <w:sz w:val="28"/>
          <w:szCs w:val="28"/>
        </w:rPr>
        <w:t>Рассказ по сюжетным рисункам.</w:t>
      </w:r>
    </w:p>
    <w:p w:rsidR="00015D75" w:rsidRDefault="00015D75" w:rsidP="00015D75">
      <w:pPr>
        <w:pStyle w:val="a4"/>
        <w:shd w:val="clear" w:color="auto" w:fill="FFFFFF"/>
        <w:spacing w:before="0" w:beforeAutospacing="0" w:after="150" w:afterAutospacing="0"/>
        <w:contextualSpacing/>
        <w:jc w:val="center"/>
        <w:rPr>
          <w:b/>
          <w:bCs/>
          <w:color w:val="000000"/>
          <w:sz w:val="28"/>
          <w:szCs w:val="28"/>
        </w:rPr>
      </w:pPr>
    </w:p>
    <w:p w:rsidR="00015D75" w:rsidRPr="00015D75" w:rsidRDefault="00015D75" w:rsidP="00015D75">
      <w:pPr>
        <w:pStyle w:val="a4"/>
        <w:shd w:val="clear" w:color="auto" w:fill="FFFFFF"/>
        <w:spacing w:before="0" w:beforeAutospacing="0" w:after="150" w:afterAutospacing="0"/>
        <w:contextualSpacing/>
        <w:jc w:val="center"/>
        <w:rPr>
          <w:color w:val="000000"/>
          <w:sz w:val="28"/>
          <w:szCs w:val="28"/>
        </w:rPr>
      </w:pPr>
      <w:r w:rsidRPr="00015D75">
        <w:rPr>
          <w:b/>
          <w:bCs/>
          <w:color w:val="000000"/>
          <w:sz w:val="28"/>
          <w:szCs w:val="28"/>
        </w:rPr>
        <w:lastRenderedPageBreak/>
        <w:t>Формы организации и примерные виды деятельности</w:t>
      </w:r>
    </w:p>
    <w:p w:rsidR="00015D75" w:rsidRPr="00015D75" w:rsidRDefault="00015D75" w:rsidP="00015D75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015D75">
        <w:rPr>
          <w:color w:val="000000"/>
          <w:sz w:val="28"/>
          <w:szCs w:val="28"/>
        </w:rPr>
        <w:t>Экскурсия в библиотеку.</w:t>
      </w:r>
    </w:p>
    <w:p w:rsidR="00015D75" w:rsidRPr="00015D75" w:rsidRDefault="00015D75" w:rsidP="00015D75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015D75">
        <w:rPr>
          <w:color w:val="000000"/>
          <w:sz w:val="28"/>
          <w:szCs w:val="28"/>
        </w:rPr>
        <w:t>Обсуждение собранного материала.</w:t>
      </w:r>
    </w:p>
    <w:p w:rsidR="00015D75" w:rsidRPr="00015D75" w:rsidRDefault="00015D75" w:rsidP="00015D75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015D75">
        <w:rPr>
          <w:color w:val="000000"/>
          <w:sz w:val="28"/>
          <w:szCs w:val="28"/>
        </w:rPr>
        <w:t>Устный диалог на заданную тему.</w:t>
      </w:r>
    </w:p>
    <w:p w:rsidR="00015D75" w:rsidRPr="00015D75" w:rsidRDefault="00015D75" w:rsidP="00015D75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015D75">
        <w:rPr>
          <w:color w:val="000000"/>
          <w:sz w:val="28"/>
          <w:szCs w:val="28"/>
        </w:rPr>
        <w:t>Составление плана работы над текстом.</w:t>
      </w:r>
    </w:p>
    <w:p w:rsidR="00015D75" w:rsidRPr="00015D75" w:rsidRDefault="00015D75" w:rsidP="00015D75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015D75">
        <w:rPr>
          <w:color w:val="000000"/>
          <w:sz w:val="28"/>
          <w:szCs w:val="28"/>
        </w:rPr>
        <w:t>Мыслительный эксперимент</w:t>
      </w:r>
    </w:p>
    <w:p w:rsidR="00015D75" w:rsidRPr="00015D75" w:rsidRDefault="00015D75" w:rsidP="00015D75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015D75">
        <w:rPr>
          <w:color w:val="000000"/>
          <w:sz w:val="28"/>
          <w:szCs w:val="28"/>
        </w:rPr>
        <w:t>Рассказ по сюжетным рисункам.</w:t>
      </w:r>
    </w:p>
    <w:p w:rsidR="00015D75" w:rsidRPr="00015D75" w:rsidRDefault="00015D75" w:rsidP="00015D75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015D75">
        <w:rPr>
          <w:color w:val="000000"/>
          <w:sz w:val="28"/>
          <w:szCs w:val="28"/>
        </w:rPr>
        <w:t>Говорение и слушание</w:t>
      </w:r>
    </w:p>
    <w:p w:rsidR="00015D75" w:rsidRPr="00015D75" w:rsidRDefault="00015D75" w:rsidP="00015D75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015D75">
        <w:rPr>
          <w:color w:val="000000"/>
          <w:sz w:val="28"/>
          <w:szCs w:val="28"/>
        </w:rPr>
        <w:t>Выборочный пересказ</w:t>
      </w:r>
    </w:p>
    <w:p w:rsidR="00015D75" w:rsidRPr="00015D75" w:rsidRDefault="00015D75" w:rsidP="00015D75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015D75">
        <w:rPr>
          <w:color w:val="000000"/>
          <w:sz w:val="28"/>
          <w:szCs w:val="28"/>
        </w:rPr>
        <w:t>Сжатый (краткий) пересказ</w:t>
      </w:r>
    </w:p>
    <w:p w:rsidR="00015D75" w:rsidRPr="00015D75" w:rsidRDefault="00015D75" w:rsidP="00015D75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015D75">
        <w:rPr>
          <w:color w:val="000000"/>
          <w:sz w:val="28"/>
          <w:szCs w:val="28"/>
        </w:rPr>
        <w:t>Чтение учебного текста</w:t>
      </w:r>
    </w:p>
    <w:p w:rsidR="00015D75" w:rsidRPr="00015D75" w:rsidRDefault="00015D75" w:rsidP="00015D75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015D75">
        <w:rPr>
          <w:color w:val="000000"/>
          <w:sz w:val="28"/>
          <w:szCs w:val="28"/>
        </w:rPr>
        <w:t>Правка письменного текста</w:t>
      </w:r>
    </w:p>
    <w:p w:rsidR="00015D75" w:rsidRPr="00015D75" w:rsidRDefault="00015D75" w:rsidP="00015D75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015D75">
        <w:rPr>
          <w:color w:val="000000"/>
          <w:sz w:val="28"/>
          <w:szCs w:val="28"/>
        </w:rPr>
        <w:t>Работа со словарями</w:t>
      </w:r>
    </w:p>
    <w:p w:rsidR="00015D75" w:rsidRPr="004E74EF" w:rsidRDefault="00015D75" w:rsidP="00DF1F03">
      <w:pPr>
        <w:pStyle w:val="3"/>
        <w:spacing w:before="0" w:line="276" w:lineRule="auto"/>
        <w:ind w:firstLine="510"/>
        <w:contextualSpacing/>
        <w:jc w:val="both"/>
        <w:rPr>
          <w:b w:val="0"/>
          <w:szCs w:val="28"/>
        </w:rPr>
      </w:pPr>
    </w:p>
    <w:p w:rsidR="00DF1F03" w:rsidRPr="004E74EF" w:rsidRDefault="00DF1F03" w:rsidP="00DF1F03">
      <w:pPr>
        <w:pStyle w:val="3"/>
        <w:spacing w:before="0" w:line="276" w:lineRule="auto"/>
        <w:ind w:firstLine="510"/>
        <w:contextualSpacing/>
        <w:jc w:val="both"/>
        <w:rPr>
          <w:b w:val="0"/>
          <w:szCs w:val="28"/>
        </w:rPr>
      </w:pPr>
    </w:p>
    <w:p w:rsidR="00DF1F03" w:rsidRPr="004E74EF" w:rsidRDefault="00DF1F03" w:rsidP="00DF1F03">
      <w:pPr>
        <w:pStyle w:val="3"/>
        <w:spacing w:before="0" w:line="276" w:lineRule="auto"/>
        <w:ind w:firstLine="510"/>
        <w:contextualSpacing/>
        <w:rPr>
          <w:b w:val="0"/>
          <w:szCs w:val="28"/>
        </w:rPr>
      </w:pPr>
    </w:p>
    <w:p w:rsidR="00DF1F03" w:rsidRPr="004E74EF" w:rsidRDefault="00DF1F03" w:rsidP="00DF1F0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F1F03" w:rsidRDefault="00DF1F03" w:rsidP="00DF1F0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15D75" w:rsidRDefault="00015D75" w:rsidP="00DF1F0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15D75" w:rsidRDefault="00015D75" w:rsidP="00DF1F0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15D75" w:rsidRDefault="00015D75" w:rsidP="00DF1F0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15D75" w:rsidRDefault="00015D75" w:rsidP="00DF1F0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15D75" w:rsidRDefault="00015D75" w:rsidP="00DF1F0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15D75" w:rsidRDefault="00015D75" w:rsidP="00DF1F0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15D75" w:rsidRDefault="00015D75" w:rsidP="00DF1F0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15D75" w:rsidRDefault="00015D75" w:rsidP="00DF1F0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15D75" w:rsidRDefault="00015D75" w:rsidP="00DF1F0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15D75" w:rsidRDefault="00015D75" w:rsidP="00DF1F0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15D75" w:rsidRDefault="00015D75" w:rsidP="00DF1F0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F1F03" w:rsidRPr="004E74EF" w:rsidRDefault="00DF1F03" w:rsidP="00DF1F03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74EF">
        <w:rPr>
          <w:rFonts w:ascii="Times New Roman" w:hAnsi="Times New Roman" w:cs="Times New Roman"/>
          <w:b/>
          <w:sz w:val="28"/>
          <w:szCs w:val="28"/>
        </w:rPr>
        <w:lastRenderedPageBreak/>
        <w:t>Тематическое планирование</w:t>
      </w:r>
    </w:p>
    <w:p w:rsidR="00DF1F03" w:rsidRPr="004E74EF" w:rsidRDefault="00DF1F03" w:rsidP="00DF1F03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242"/>
        <w:gridCol w:w="9167"/>
        <w:gridCol w:w="2882"/>
      </w:tblGrid>
      <w:tr w:rsidR="00DF1F03" w:rsidRPr="004E74EF" w:rsidTr="00DF1F03">
        <w:trPr>
          <w:jc w:val="center"/>
        </w:trPr>
        <w:tc>
          <w:tcPr>
            <w:tcW w:w="1242" w:type="dxa"/>
          </w:tcPr>
          <w:p w:rsidR="00DF1F03" w:rsidRPr="004E74EF" w:rsidRDefault="00DF1F03" w:rsidP="004E74E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74E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9167" w:type="dxa"/>
          </w:tcPr>
          <w:p w:rsidR="00DF1F03" w:rsidRPr="004E74EF" w:rsidRDefault="00DF1F03" w:rsidP="00DF1F0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74EF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раздела\темы</w:t>
            </w:r>
          </w:p>
        </w:tc>
        <w:tc>
          <w:tcPr>
            <w:tcW w:w="2882" w:type="dxa"/>
          </w:tcPr>
          <w:p w:rsidR="00DF1F03" w:rsidRPr="004E74EF" w:rsidRDefault="00DF1F03" w:rsidP="00DF1F0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74EF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часов, отводимых на освоение тем</w:t>
            </w:r>
          </w:p>
        </w:tc>
      </w:tr>
      <w:tr w:rsidR="00DF1F03" w:rsidRPr="004E74EF" w:rsidTr="00DF1F03">
        <w:trPr>
          <w:jc w:val="center"/>
        </w:trPr>
        <w:tc>
          <w:tcPr>
            <w:tcW w:w="1242" w:type="dxa"/>
          </w:tcPr>
          <w:p w:rsidR="00DF1F03" w:rsidRPr="004E74EF" w:rsidRDefault="00DF1F03" w:rsidP="004E74E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74EF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9167" w:type="dxa"/>
          </w:tcPr>
          <w:p w:rsidR="00DF1F03" w:rsidRPr="004E74EF" w:rsidRDefault="00DF1F03" w:rsidP="00DF1F03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74EF">
              <w:rPr>
                <w:rFonts w:ascii="Times New Roman" w:hAnsi="Times New Roman" w:cs="Times New Roman"/>
                <w:b/>
                <w:sz w:val="28"/>
                <w:szCs w:val="28"/>
              </w:rPr>
              <w:t>Общение</w:t>
            </w:r>
          </w:p>
        </w:tc>
        <w:tc>
          <w:tcPr>
            <w:tcW w:w="2882" w:type="dxa"/>
          </w:tcPr>
          <w:p w:rsidR="00DF1F03" w:rsidRPr="004E74EF" w:rsidRDefault="004E74EF" w:rsidP="004E74E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74EF">
              <w:rPr>
                <w:rFonts w:ascii="Times New Roman" w:hAnsi="Times New Roman" w:cs="Times New Roman"/>
                <w:b/>
                <w:sz w:val="28"/>
                <w:szCs w:val="28"/>
              </w:rPr>
              <w:t>17 часов</w:t>
            </w:r>
          </w:p>
        </w:tc>
      </w:tr>
      <w:tr w:rsidR="00DF1F03" w:rsidRPr="004E74EF" w:rsidTr="00DF1F03">
        <w:trPr>
          <w:jc w:val="center"/>
        </w:trPr>
        <w:tc>
          <w:tcPr>
            <w:tcW w:w="1242" w:type="dxa"/>
          </w:tcPr>
          <w:p w:rsidR="00DF1F03" w:rsidRPr="004E74EF" w:rsidRDefault="00DF1F03" w:rsidP="004E74E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67" w:type="dxa"/>
          </w:tcPr>
          <w:p w:rsidR="00DF1F03" w:rsidRPr="004E74EF" w:rsidRDefault="004E74EF" w:rsidP="00B30F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74EF">
              <w:rPr>
                <w:rFonts w:ascii="Times New Roman" w:hAnsi="Times New Roman" w:cs="Times New Roman"/>
                <w:sz w:val="28"/>
                <w:szCs w:val="28"/>
              </w:rPr>
              <w:t>Речь в жизни человека.</w:t>
            </w:r>
          </w:p>
        </w:tc>
        <w:tc>
          <w:tcPr>
            <w:tcW w:w="2882" w:type="dxa"/>
          </w:tcPr>
          <w:p w:rsidR="00DF1F03" w:rsidRPr="004E74EF" w:rsidRDefault="00DF1F03" w:rsidP="004E74E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74E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F1F03" w:rsidRPr="004E74EF" w:rsidTr="00DF1F03">
        <w:trPr>
          <w:jc w:val="center"/>
        </w:trPr>
        <w:tc>
          <w:tcPr>
            <w:tcW w:w="1242" w:type="dxa"/>
          </w:tcPr>
          <w:p w:rsidR="00DF1F03" w:rsidRPr="004E74EF" w:rsidRDefault="00DF1F03" w:rsidP="004E74E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67" w:type="dxa"/>
          </w:tcPr>
          <w:p w:rsidR="00DF1F03" w:rsidRPr="004E74EF" w:rsidRDefault="00DF1F03" w:rsidP="00B30F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74EF">
              <w:rPr>
                <w:rFonts w:ascii="Times New Roman" w:hAnsi="Times New Roman" w:cs="Times New Roman"/>
                <w:sz w:val="28"/>
                <w:szCs w:val="28"/>
              </w:rPr>
              <w:t>Учимся вежливости. Приветствуем в зависимости</w:t>
            </w:r>
            <w:r w:rsidR="004E74EF" w:rsidRPr="004E74EF">
              <w:rPr>
                <w:rFonts w:ascii="Times New Roman" w:hAnsi="Times New Roman" w:cs="Times New Roman"/>
                <w:sz w:val="28"/>
                <w:szCs w:val="28"/>
              </w:rPr>
              <w:t xml:space="preserve"> от адресата, ситуации общения.</w:t>
            </w:r>
          </w:p>
        </w:tc>
        <w:tc>
          <w:tcPr>
            <w:tcW w:w="2882" w:type="dxa"/>
          </w:tcPr>
          <w:p w:rsidR="00DF1F03" w:rsidRPr="004E74EF" w:rsidRDefault="00DF1F03" w:rsidP="004E74E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74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F1F03" w:rsidRPr="004E74EF" w:rsidTr="00DF1F03">
        <w:trPr>
          <w:jc w:val="center"/>
        </w:trPr>
        <w:tc>
          <w:tcPr>
            <w:tcW w:w="1242" w:type="dxa"/>
          </w:tcPr>
          <w:p w:rsidR="00DF1F03" w:rsidRPr="004E74EF" w:rsidRDefault="00DF1F03" w:rsidP="004E74E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67" w:type="dxa"/>
          </w:tcPr>
          <w:p w:rsidR="00DF1F03" w:rsidRPr="004E74EF" w:rsidRDefault="00DF1F03" w:rsidP="00B30F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74EF">
              <w:rPr>
                <w:rFonts w:ascii="Times New Roman" w:hAnsi="Times New Roman" w:cs="Times New Roman"/>
                <w:sz w:val="28"/>
                <w:szCs w:val="28"/>
              </w:rPr>
              <w:t>Вывески, их информационная роль.</w:t>
            </w:r>
          </w:p>
        </w:tc>
        <w:tc>
          <w:tcPr>
            <w:tcW w:w="2882" w:type="dxa"/>
          </w:tcPr>
          <w:p w:rsidR="00DF1F03" w:rsidRPr="004E74EF" w:rsidRDefault="00DF1F03" w:rsidP="004E74E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74E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F1F03" w:rsidRPr="004E74EF" w:rsidTr="00DF1F03">
        <w:trPr>
          <w:jc w:val="center"/>
        </w:trPr>
        <w:tc>
          <w:tcPr>
            <w:tcW w:w="1242" w:type="dxa"/>
          </w:tcPr>
          <w:p w:rsidR="00DF1F03" w:rsidRPr="004E74EF" w:rsidRDefault="00DF1F03" w:rsidP="004E74E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67" w:type="dxa"/>
          </w:tcPr>
          <w:p w:rsidR="00DF1F03" w:rsidRPr="004E74EF" w:rsidRDefault="00DF1F03" w:rsidP="00B30F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74EF">
              <w:rPr>
                <w:rFonts w:ascii="Times New Roman" w:hAnsi="Times New Roman" w:cs="Times New Roman"/>
                <w:sz w:val="28"/>
                <w:szCs w:val="28"/>
              </w:rPr>
              <w:t xml:space="preserve">Слово веселит. Слово огорчает. Слово утешает. Удивляемся, радуемся, огорчаемся. </w:t>
            </w:r>
          </w:p>
        </w:tc>
        <w:tc>
          <w:tcPr>
            <w:tcW w:w="2882" w:type="dxa"/>
          </w:tcPr>
          <w:p w:rsidR="00DF1F03" w:rsidRPr="004E74EF" w:rsidRDefault="00DF1F03" w:rsidP="004E74E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74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F1F03" w:rsidRPr="004E74EF" w:rsidTr="00DF1F03">
        <w:trPr>
          <w:jc w:val="center"/>
        </w:trPr>
        <w:tc>
          <w:tcPr>
            <w:tcW w:w="1242" w:type="dxa"/>
          </w:tcPr>
          <w:p w:rsidR="00DF1F03" w:rsidRPr="004E74EF" w:rsidRDefault="00DF1F03" w:rsidP="004E74E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67" w:type="dxa"/>
          </w:tcPr>
          <w:p w:rsidR="00DF1F03" w:rsidRPr="004E74EF" w:rsidRDefault="00DF1F03" w:rsidP="00B30F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74EF">
              <w:rPr>
                <w:rFonts w:ascii="Times New Roman" w:hAnsi="Times New Roman" w:cs="Times New Roman"/>
                <w:sz w:val="28"/>
                <w:szCs w:val="28"/>
              </w:rPr>
              <w:t>Давайте договоримся</w:t>
            </w:r>
          </w:p>
        </w:tc>
        <w:tc>
          <w:tcPr>
            <w:tcW w:w="2882" w:type="dxa"/>
          </w:tcPr>
          <w:p w:rsidR="00DF1F03" w:rsidRPr="004E74EF" w:rsidRDefault="00DF1F03" w:rsidP="004E74E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74E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F1F03" w:rsidRPr="004E74EF" w:rsidTr="00DF1F03">
        <w:trPr>
          <w:jc w:val="center"/>
        </w:trPr>
        <w:tc>
          <w:tcPr>
            <w:tcW w:w="1242" w:type="dxa"/>
          </w:tcPr>
          <w:p w:rsidR="00DF1F03" w:rsidRPr="004E74EF" w:rsidRDefault="00DF1F03" w:rsidP="004E74E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67" w:type="dxa"/>
          </w:tcPr>
          <w:p w:rsidR="00DF1F03" w:rsidRPr="004E74EF" w:rsidRDefault="004E74EF" w:rsidP="004E74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74EF">
              <w:rPr>
                <w:rFonts w:ascii="Times New Roman" w:hAnsi="Times New Roman" w:cs="Times New Roman"/>
                <w:sz w:val="28"/>
                <w:szCs w:val="28"/>
              </w:rPr>
              <w:t xml:space="preserve">Говорим – слушаем, читаем – пишем. </w:t>
            </w:r>
          </w:p>
        </w:tc>
        <w:tc>
          <w:tcPr>
            <w:tcW w:w="2882" w:type="dxa"/>
          </w:tcPr>
          <w:p w:rsidR="00DF1F03" w:rsidRPr="004E74EF" w:rsidRDefault="004E74EF" w:rsidP="004E74E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74E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F1F03" w:rsidRPr="004E74EF" w:rsidTr="00DF1F03">
        <w:trPr>
          <w:jc w:val="center"/>
        </w:trPr>
        <w:tc>
          <w:tcPr>
            <w:tcW w:w="1242" w:type="dxa"/>
          </w:tcPr>
          <w:p w:rsidR="00DF1F03" w:rsidRPr="004E74EF" w:rsidRDefault="00DF1F03" w:rsidP="004E74E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67" w:type="dxa"/>
          </w:tcPr>
          <w:p w:rsidR="004E74EF" w:rsidRPr="004E74EF" w:rsidRDefault="004E74EF" w:rsidP="004E74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74EF">
              <w:rPr>
                <w:rFonts w:ascii="Times New Roman" w:hAnsi="Times New Roman" w:cs="Times New Roman"/>
                <w:sz w:val="28"/>
                <w:szCs w:val="28"/>
              </w:rPr>
              <w:t xml:space="preserve">Устная речь. </w:t>
            </w:r>
            <w:proofErr w:type="gramStart"/>
            <w:r w:rsidRPr="004E74EF">
              <w:rPr>
                <w:rFonts w:ascii="Times New Roman" w:hAnsi="Times New Roman" w:cs="Times New Roman"/>
                <w:sz w:val="28"/>
                <w:szCs w:val="28"/>
              </w:rPr>
              <w:t>Громко–тихо</w:t>
            </w:r>
            <w:proofErr w:type="gramEnd"/>
            <w:r w:rsidRPr="004E74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E74EF" w:rsidRPr="004E74EF" w:rsidRDefault="004E74EF" w:rsidP="004E74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E74EF">
              <w:rPr>
                <w:rFonts w:ascii="Times New Roman" w:hAnsi="Times New Roman" w:cs="Times New Roman"/>
                <w:sz w:val="28"/>
                <w:szCs w:val="28"/>
              </w:rPr>
              <w:t>Быстро–медленно</w:t>
            </w:r>
            <w:proofErr w:type="gramEnd"/>
            <w:r w:rsidRPr="004E74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F1F03" w:rsidRPr="004E74EF" w:rsidRDefault="004E74EF" w:rsidP="004E74EF">
            <w:pPr>
              <w:tabs>
                <w:tab w:val="left" w:pos="7054"/>
                <w:tab w:val="left" w:pos="84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E74EF">
              <w:rPr>
                <w:rFonts w:ascii="Times New Roman" w:hAnsi="Times New Roman" w:cs="Times New Roman"/>
                <w:sz w:val="28"/>
                <w:szCs w:val="28"/>
              </w:rPr>
              <w:t xml:space="preserve">Узнай по голосу. </w:t>
            </w:r>
          </w:p>
        </w:tc>
        <w:tc>
          <w:tcPr>
            <w:tcW w:w="2882" w:type="dxa"/>
          </w:tcPr>
          <w:p w:rsidR="00DF1F03" w:rsidRPr="004E74EF" w:rsidRDefault="004E74EF" w:rsidP="004E74E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74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F1F03" w:rsidRPr="004E74EF" w:rsidTr="00DF1F03">
        <w:trPr>
          <w:jc w:val="center"/>
        </w:trPr>
        <w:tc>
          <w:tcPr>
            <w:tcW w:w="1242" w:type="dxa"/>
          </w:tcPr>
          <w:p w:rsidR="00DF1F03" w:rsidRPr="004E74EF" w:rsidRDefault="00DF1F03" w:rsidP="004E74E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67" w:type="dxa"/>
          </w:tcPr>
          <w:p w:rsidR="00DF1F03" w:rsidRPr="004E74EF" w:rsidRDefault="004E74EF" w:rsidP="00DF1F0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74EF">
              <w:rPr>
                <w:rFonts w:ascii="Times New Roman" w:hAnsi="Times New Roman" w:cs="Times New Roman"/>
                <w:sz w:val="28"/>
                <w:szCs w:val="28"/>
              </w:rPr>
              <w:t>Правила разговора по телефону</w:t>
            </w:r>
          </w:p>
        </w:tc>
        <w:tc>
          <w:tcPr>
            <w:tcW w:w="2882" w:type="dxa"/>
          </w:tcPr>
          <w:p w:rsidR="00DF1F03" w:rsidRPr="004E74EF" w:rsidRDefault="004E74EF" w:rsidP="004E74E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74E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F1F03" w:rsidRPr="004E74EF" w:rsidTr="00DF1F03">
        <w:trPr>
          <w:jc w:val="center"/>
        </w:trPr>
        <w:tc>
          <w:tcPr>
            <w:tcW w:w="1242" w:type="dxa"/>
          </w:tcPr>
          <w:p w:rsidR="00DF1F03" w:rsidRPr="004E74EF" w:rsidRDefault="00DF1F03" w:rsidP="004E74E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67" w:type="dxa"/>
          </w:tcPr>
          <w:p w:rsidR="00DF1F03" w:rsidRPr="004E74EF" w:rsidRDefault="004E74EF" w:rsidP="004E74EF">
            <w:pPr>
              <w:tabs>
                <w:tab w:val="left" w:pos="7054"/>
                <w:tab w:val="left" w:pos="84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E74EF">
              <w:rPr>
                <w:rFonts w:ascii="Times New Roman" w:hAnsi="Times New Roman" w:cs="Times New Roman"/>
                <w:sz w:val="28"/>
                <w:szCs w:val="28"/>
              </w:rPr>
              <w:t>Несловесные средства устного общения: мимика и жесты.</w:t>
            </w:r>
          </w:p>
        </w:tc>
        <w:tc>
          <w:tcPr>
            <w:tcW w:w="2882" w:type="dxa"/>
          </w:tcPr>
          <w:p w:rsidR="00DF1F03" w:rsidRPr="004E74EF" w:rsidRDefault="004E74EF" w:rsidP="004E74E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74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E74EF" w:rsidRPr="004E74EF" w:rsidTr="00DF1F03">
        <w:trPr>
          <w:jc w:val="center"/>
        </w:trPr>
        <w:tc>
          <w:tcPr>
            <w:tcW w:w="1242" w:type="dxa"/>
          </w:tcPr>
          <w:p w:rsidR="004E74EF" w:rsidRPr="004E74EF" w:rsidRDefault="004E74EF" w:rsidP="004E74E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67" w:type="dxa"/>
          </w:tcPr>
          <w:p w:rsidR="004E74EF" w:rsidRPr="004E74EF" w:rsidRDefault="004E74EF" w:rsidP="00B30F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74EF">
              <w:rPr>
                <w:rFonts w:ascii="Times New Roman" w:hAnsi="Times New Roman" w:cs="Times New Roman"/>
                <w:sz w:val="28"/>
                <w:szCs w:val="28"/>
              </w:rPr>
              <w:t>Прощаемся в разных ситуациях общения.</w:t>
            </w:r>
          </w:p>
        </w:tc>
        <w:tc>
          <w:tcPr>
            <w:tcW w:w="2882" w:type="dxa"/>
          </w:tcPr>
          <w:p w:rsidR="004E74EF" w:rsidRPr="004E74EF" w:rsidRDefault="004E74EF" w:rsidP="004E74E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74E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74EF" w:rsidRPr="004E74EF" w:rsidTr="00DF1F03">
        <w:trPr>
          <w:jc w:val="center"/>
        </w:trPr>
        <w:tc>
          <w:tcPr>
            <w:tcW w:w="1242" w:type="dxa"/>
          </w:tcPr>
          <w:p w:rsidR="004E74EF" w:rsidRPr="004E74EF" w:rsidRDefault="004E74EF" w:rsidP="004E74E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67" w:type="dxa"/>
          </w:tcPr>
          <w:p w:rsidR="004E74EF" w:rsidRPr="004E74EF" w:rsidRDefault="004E74EF" w:rsidP="00B30F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74EF">
              <w:rPr>
                <w:rFonts w:ascii="Times New Roman" w:hAnsi="Times New Roman" w:cs="Times New Roman"/>
                <w:sz w:val="28"/>
                <w:szCs w:val="28"/>
              </w:rPr>
              <w:t>Правила вежливого поведения во время разговора.</w:t>
            </w:r>
          </w:p>
        </w:tc>
        <w:tc>
          <w:tcPr>
            <w:tcW w:w="2882" w:type="dxa"/>
          </w:tcPr>
          <w:p w:rsidR="004E74EF" w:rsidRPr="004E74EF" w:rsidRDefault="004E74EF" w:rsidP="004E74E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74E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74EF" w:rsidRPr="004E74EF" w:rsidTr="00DF1F03">
        <w:trPr>
          <w:jc w:val="center"/>
        </w:trPr>
        <w:tc>
          <w:tcPr>
            <w:tcW w:w="1242" w:type="dxa"/>
          </w:tcPr>
          <w:p w:rsidR="004E74EF" w:rsidRPr="004E74EF" w:rsidRDefault="004E74EF" w:rsidP="004E74E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67" w:type="dxa"/>
          </w:tcPr>
          <w:p w:rsidR="004E74EF" w:rsidRPr="004E74EF" w:rsidRDefault="004E74EF" w:rsidP="00B30F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74EF">
              <w:rPr>
                <w:rFonts w:ascii="Times New Roman" w:hAnsi="Times New Roman" w:cs="Times New Roman"/>
                <w:sz w:val="28"/>
                <w:szCs w:val="28"/>
              </w:rPr>
              <w:t>Благодарим за подарок, услугу.</w:t>
            </w:r>
          </w:p>
        </w:tc>
        <w:tc>
          <w:tcPr>
            <w:tcW w:w="2882" w:type="dxa"/>
          </w:tcPr>
          <w:p w:rsidR="004E74EF" w:rsidRPr="004E74EF" w:rsidRDefault="004E74EF" w:rsidP="004E74E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74E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74EF" w:rsidRPr="004E74EF" w:rsidTr="00DF1F03">
        <w:trPr>
          <w:jc w:val="center"/>
        </w:trPr>
        <w:tc>
          <w:tcPr>
            <w:tcW w:w="1242" w:type="dxa"/>
          </w:tcPr>
          <w:p w:rsidR="004E74EF" w:rsidRPr="004E74EF" w:rsidRDefault="004E74EF" w:rsidP="004E74E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67" w:type="dxa"/>
          </w:tcPr>
          <w:p w:rsidR="004E74EF" w:rsidRPr="004E74EF" w:rsidRDefault="004E74EF" w:rsidP="00DF1F0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74EF">
              <w:rPr>
                <w:rFonts w:ascii="Times New Roman" w:hAnsi="Times New Roman" w:cs="Times New Roman"/>
                <w:sz w:val="28"/>
                <w:szCs w:val="28"/>
              </w:rPr>
              <w:t>Повторение и обобщение.</w:t>
            </w:r>
          </w:p>
        </w:tc>
        <w:tc>
          <w:tcPr>
            <w:tcW w:w="2882" w:type="dxa"/>
          </w:tcPr>
          <w:p w:rsidR="004E74EF" w:rsidRPr="004E74EF" w:rsidRDefault="004E74EF" w:rsidP="004E74E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74E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74EF" w:rsidRPr="004E74EF" w:rsidTr="00DF1F03">
        <w:trPr>
          <w:jc w:val="center"/>
        </w:trPr>
        <w:tc>
          <w:tcPr>
            <w:tcW w:w="1242" w:type="dxa"/>
          </w:tcPr>
          <w:p w:rsidR="004E74EF" w:rsidRPr="004E74EF" w:rsidRDefault="004E74EF" w:rsidP="004E74E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74EF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9167" w:type="dxa"/>
          </w:tcPr>
          <w:p w:rsidR="004E74EF" w:rsidRPr="004E74EF" w:rsidRDefault="004E74EF" w:rsidP="00DF1F0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74EF">
              <w:rPr>
                <w:rFonts w:ascii="Times New Roman" w:hAnsi="Times New Roman" w:cs="Times New Roman"/>
                <w:b/>
                <w:sz w:val="28"/>
                <w:szCs w:val="28"/>
              </w:rPr>
              <w:t>Текст</w:t>
            </w:r>
          </w:p>
        </w:tc>
        <w:tc>
          <w:tcPr>
            <w:tcW w:w="2882" w:type="dxa"/>
          </w:tcPr>
          <w:p w:rsidR="004E74EF" w:rsidRPr="004E74EF" w:rsidRDefault="004E74EF" w:rsidP="004E74E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74EF">
              <w:rPr>
                <w:rFonts w:ascii="Times New Roman" w:hAnsi="Times New Roman" w:cs="Times New Roman"/>
                <w:b/>
                <w:sz w:val="28"/>
                <w:szCs w:val="28"/>
              </w:rPr>
              <w:t>17 часов</w:t>
            </w:r>
          </w:p>
        </w:tc>
      </w:tr>
      <w:tr w:rsidR="004E74EF" w:rsidRPr="004E74EF" w:rsidTr="00DF1F03">
        <w:trPr>
          <w:jc w:val="center"/>
        </w:trPr>
        <w:tc>
          <w:tcPr>
            <w:tcW w:w="1242" w:type="dxa"/>
          </w:tcPr>
          <w:p w:rsidR="004E74EF" w:rsidRPr="004E74EF" w:rsidRDefault="004E74EF" w:rsidP="00DF1F0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67" w:type="dxa"/>
          </w:tcPr>
          <w:p w:rsidR="004E74EF" w:rsidRPr="004E74EF" w:rsidRDefault="004E74EF" w:rsidP="00B30F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74EF">
              <w:rPr>
                <w:rFonts w:ascii="Times New Roman" w:hAnsi="Times New Roman" w:cs="Times New Roman"/>
                <w:sz w:val="28"/>
                <w:szCs w:val="28"/>
              </w:rPr>
              <w:t>Текст – что это такое? О ком? О чём? (Тема текста). Заголовок. Разные заголовки.</w:t>
            </w:r>
          </w:p>
        </w:tc>
        <w:tc>
          <w:tcPr>
            <w:tcW w:w="2882" w:type="dxa"/>
          </w:tcPr>
          <w:p w:rsidR="004E74EF" w:rsidRPr="004E74EF" w:rsidRDefault="004E74EF" w:rsidP="004E74E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74E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E74EF" w:rsidRPr="004E74EF" w:rsidTr="00DF1F03">
        <w:trPr>
          <w:jc w:val="center"/>
        </w:trPr>
        <w:tc>
          <w:tcPr>
            <w:tcW w:w="1242" w:type="dxa"/>
          </w:tcPr>
          <w:p w:rsidR="004E74EF" w:rsidRPr="004E74EF" w:rsidRDefault="004E74EF" w:rsidP="00DF1F0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67" w:type="dxa"/>
          </w:tcPr>
          <w:p w:rsidR="004E74EF" w:rsidRPr="004E74EF" w:rsidRDefault="004E74EF" w:rsidP="00B30F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74EF">
              <w:rPr>
                <w:rFonts w:ascii="Times New Roman" w:hAnsi="Times New Roman" w:cs="Times New Roman"/>
                <w:sz w:val="28"/>
                <w:szCs w:val="28"/>
              </w:rPr>
              <w:t>Извинение.</w:t>
            </w:r>
          </w:p>
        </w:tc>
        <w:tc>
          <w:tcPr>
            <w:tcW w:w="2882" w:type="dxa"/>
          </w:tcPr>
          <w:p w:rsidR="004E74EF" w:rsidRPr="004E74EF" w:rsidRDefault="004E74EF" w:rsidP="004E74E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74E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74EF" w:rsidRPr="004E74EF" w:rsidTr="00DF1F03">
        <w:trPr>
          <w:jc w:val="center"/>
        </w:trPr>
        <w:tc>
          <w:tcPr>
            <w:tcW w:w="1242" w:type="dxa"/>
          </w:tcPr>
          <w:p w:rsidR="004E74EF" w:rsidRPr="004E74EF" w:rsidRDefault="004E74EF" w:rsidP="00DF1F0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67" w:type="dxa"/>
          </w:tcPr>
          <w:p w:rsidR="004E74EF" w:rsidRPr="004E74EF" w:rsidRDefault="004E74EF" w:rsidP="00B30F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74EF">
              <w:rPr>
                <w:rFonts w:ascii="Times New Roman" w:hAnsi="Times New Roman" w:cs="Times New Roman"/>
                <w:sz w:val="28"/>
                <w:szCs w:val="28"/>
              </w:rPr>
              <w:t>Очень важные слова.</w:t>
            </w:r>
          </w:p>
        </w:tc>
        <w:tc>
          <w:tcPr>
            <w:tcW w:w="2882" w:type="dxa"/>
          </w:tcPr>
          <w:p w:rsidR="004E74EF" w:rsidRPr="004E74EF" w:rsidRDefault="004E74EF" w:rsidP="004E74E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74E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74EF" w:rsidRPr="004E74EF" w:rsidTr="00DF1F03">
        <w:trPr>
          <w:jc w:val="center"/>
        </w:trPr>
        <w:tc>
          <w:tcPr>
            <w:tcW w:w="1242" w:type="dxa"/>
          </w:tcPr>
          <w:p w:rsidR="004E74EF" w:rsidRPr="004E74EF" w:rsidRDefault="004E74EF" w:rsidP="00DF1F0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67" w:type="dxa"/>
          </w:tcPr>
          <w:p w:rsidR="004E74EF" w:rsidRPr="004E74EF" w:rsidRDefault="004E74EF" w:rsidP="00B30F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74EF">
              <w:rPr>
                <w:rFonts w:ascii="Times New Roman" w:hAnsi="Times New Roman" w:cs="Times New Roman"/>
                <w:sz w:val="28"/>
                <w:szCs w:val="28"/>
              </w:rPr>
              <w:t>Знакомые незнакомцы.</w:t>
            </w:r>
          </w:p>
        </w:tc>
        <w:tc>
          <w:tcPr>
            <w:tcW w:w="2882" w:type="dxa"/>
          </w:tcPr>
          <w:p w:rsidR="004E74EF" w:rsidRPr="004E74EF" w:rsidRDefault="004E74EF" w:rsidP="004E74E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74E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74EF" w:rsidRPr="004E74EF" w:rsidTr="00DF1F03">
        <w:trPr>
          <w:jc w:val="center"/>
        </w:trPr>
        <w:tc>
          <w:tcPr>
            <w:tcW w:w="1242" w:type="dxa"/>
          </w:tcPr>
          <w:p w:rsidR="004E74EF" w:rsidRPr="004E74EF" w:rsidRDefault="004E74EF" w:rsidP="00DF1F0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67" w:type="dxa"/>
          </w:tcPr>
          <w:p w:rsidR="004E74EF" w:rsidRPr="004E74EF" w:rsidRDefault="004E74EF" w:rsidP="00B30F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74EF">
              <w:rPr>
                <w:rFonts w:ascii="Times New Roman" w:hAnsi="Times New Roman" w:cs="Times New Roman"/>
                <w:sz w:val="28"/>
                <w:szCs w:val="28"/>
              </w:rPr>
              <w:t>Ключ к тексту (основная мысль текста).</w:t>
            </w:r>
          </w:p>
        </w:tc>
        <w:tc>
          <w:tcPr>
            <w:tcW w:w="2882" w:type="dxa"/>
          </w:tcPr>
          <w:p w:rsidR="004E74EF" w:rsidRPr="004E74EF" w:rsidRDefault="004E74EF" w:rsidP="004E74E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74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E74EF" w:rsidRPr="004E74EF" w:rsidTr="00DF1F03">
        <w:trPr>
          <w:jc w:val="center"/>
        </w:trPr>
        <w:tc>
          <w:tcPr>
            <w:tcW w:w="1242" w:type="dxa"/>
          </w:tcPr>
          <w:p w:rsidR="004E74EF" w:rsidRPr="004E74EF" w:rsidRDefault="004E74EF" w:rsidP="00DF1F0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67" w:type="dxa"/>
          </w:tcPr>
          <w:p w:rsidR="004E74EF" w:rsidRPr="004E74EF" w:rsidRDefault="004E74EF" w:rsidP="00B30F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74EF">
              <w:rPr>
                <w:rFonts w:ascii="Times New Roman" w:hAnsi="Times New Roman" w:cs="Times New Roman"/>
                <w:sz w:val="28"/>
                <w:szCs w:val="28"/>
              </w:rPr>
              <w:t>Оформление текста на пи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сьме. Знаки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тексте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E74E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 w:rsidRPr="004E74EF">
              <w:rPr>
                <w:rFonts w:ascii="Times New Roman" w:hAnsi="Times New Roman" w:cs="Times New Roman"/>
                <w:sz w:val="28"/>
                <w:szCs w:val="28"/>
              </w:rPr>
              <w:t>бзацы</w:t>
            </w:r>
            <w:proofErr w:type="spellEnd"/>
            <w:r w:rsidRPr="004E74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82" w:type="dxa"/>
          </w:tcPr>
          <w:p w:rsidR="004E74EF" w:rsidRPr="004E74EF" w:rsidRDefault="004E74EF" w:rsidP="004E74E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74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E74EF" w:rsidRPr="004E74EF" w:rsidTr="00DF1F03">
        <w:trPr>
          <w:jc w:val="center"/>
        </w:trPr>
        <w:tc>
          <w:tcPr>
            <w:tcW w:w="1242" w:type="dxa"/>
          </w:tcPr>
          <w:p w:rsidR="004E74EF" w:rsidRPr="004E74EF" w:rsidRDefault="004E74EF" w:rsidP="00DF1F0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67" w:type="dxa"/>
          </w:tcPr>
          <w:p w:rsidR="004E74EF" w:rsidRPr="004E74EF" w:rsidRDefault="004E74EF" w:rsidP="00B30F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74EF">
              <w:rPr>
                <w:rFonts w:ascii="Times New Roman" w:hAnsi="Times New Roman" w:cs="Times New Roman"/>
                <w:sz w:val="28"/>
                <w:szCs w:val="28"/>
              </w:rPr>
              <w:t>Как построен текст.</w:t>
            </w:r>
          </w:p>
        </w:tc>
        <w:tc>
          <w:tcPr>
            <w:tcW w:w="2882" w:type="dxa"/>
          </w:tcPr>
          <w:p w:rsidR="004E74EF" w:rsidRPr="004E74EF" w:rsidRDefault="004E74EF" w:rsidP="004E74E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74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E74EF" w:rsidRPr="004E74EF" w:rsidTr="00DF1F03">
        <w:trPr>
          <w:jc w:val="center"/>
        </w:trPr>
        <w:tc>
          <w:tcPr>
            <w:tcW w:w="1242" w:type="dxa"/>
          </w:tcPr>
          <w:p w:rsidR="004E74EF" w:rsidRPr="004E74EF" w:rsidRDefault="004E74EF" w:rsidP="00DF1F0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67" w:type="dxa"/>
          </w:tcPr>
          <w:p w:rsidR="004E74EF" w:rsidRPr="004E74EF" w:rsidRDefault="004E74EF" w:rsidP="00B30F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74EF">
              <w:rPr>
                <w:rFonts w:ascii="Times New Roman" w:hAnsi="Times New Roman" w:cs="Times New Roman"/>
                <w:sz w:val="28"/>
                <w:szCs w:val="28"/>
              </w:rPr>
              <w:t>Обращение.</w:t>
            </w:r>
          </w:p>
        </w:tc>
        <w:tc>
          <w:tcPr>
            <w:tcW w:w="2882" w:type="dxa"/>
          </w:tcPr>
          <w:p w:rsidR="004E74EF" w:rsidRPr="004E74EF" w:rsidRDefault="004E74EF" w:rsidP="004E74E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74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E74EF" w:rsidRPr="004E74EF" w:rsidTr="00DF1F03">
        <w:trPr>
          <w:jc w:val="center"/>
        </w:trPr>
        <w:tc>
          <w:tcPr>
            <w:tcW w:w="1242" w:type="dxa"/>
          </w:tcPr>
          <w:p w:rsidR="004E74EF" w:rsidRPr="004E74EF" w:rsidRDefault="004E74EF" w:rsidP="00DF1F0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67" w:type="dxa"/>
          </w:tcPr>
          <w:p w:rsidR="004E74EF" w:rsidRPr="004E74EF" w:rsidRDefault="004E74EF" w:rsidP="00B30F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74EF">
              <w:rPr>
                <w:rFonts w:ascii="Times New Roman" w:hAnsi="Times New Roman" w:cs="Times New Roman"/>
                <w:sz w:val="28"/>
                <w:szCs w:val="28"/>
              </w:rPr>
              <w:t>Повторение и обобщение.</w:t>
            </w:r>
          </w:p>
        </w:tc>
        <w:tc>
          <w:tcPr>
            <w:tcW w:w="2882" w:type="dxa"/>
          </w:tcPr>
          <w:p w:rsidR="004E74EF" w:rsidRPr="004E74EF" w:rsidRDefault="004E74EF" w:rsidP="004E74E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74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E74EF" w:rsidRPr="004E74EF" w:rsidTr="00DF1F03">
        <w:trPr>
          <w:jc w:val="center"/>
        </w:trPr>
        <w:tc>
          <w:tcPr>
            <w:tcW w:w="1242" w:type="dxa"/>
          </w:tcPr>
          <w:p w:rsidR="004E74EF" w:rsidRPr="004E74EF" w:rsidRDefault="004E74EF" w:rsidP="00DF1F0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67" w:type="dxa"/>
          </w:tcPr>
          <w:p w:rsidR="004E74EF" w:rsidRPr="004E74EF" w:rsidRDefault="004E74EF" w:rsidP="00DF1F03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74EF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2882" w:type="dxa"/>
          </w:tcPr>
          <w:p w:rsidR="004E74EF" w:rsidRPr="004E74EF" w:rsidRDefault="004E74EF" w:rsidP="004E74E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74EF">
              <w:rPr>
                <w:rFonts w:ascii="Times New Roman" w:hAnsi="Times New Roman" w:cs="Times New Roman"/>
                <w:b/>
                <w:sz w:val="28"/>
                <w:szCs w:val="28"/>
              </w:rPr>
              <w:t>34 часа</w:t>
            </w:r>
          </w:p>
        </w:tc>
      </w:tr>
    </w:tbl>
    <w:p w:rsidR="00DF1F03" w:rsidRPr="004E74EF" w:rsidRDefault="00DF1F03" w:rsidP="00DF1F0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F1F03" w:rsidRDefault="00DF1F03" w:rsidP="00DF1F0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55906" w:rsidRDefault="00F55906" w:rsidP="00DF1F0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55906" w:rsidRDefault="00F55906" w:rsidP="00DF1F0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55906" w:rsidRDefault="00F55906" w:rsidP="00DF1F0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55906" w:rsidRDefault="00F55906" w:rsidP="00DF1F0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55906" w:rsidRDefault="00F55906" w:rsidP="00DF1F0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55906" w:rsidRDefault="00F55906" w:rsidP="00DF1F0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55906" w:rsidRDefault="00F55906" w:rsidP="00DF1F0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55906" w:rsidRDefault="00F55906" w:rsidP="00DF1F0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55906" w:rsidRDefault="00F55906" w:rsidP="00DF1F0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55906" w:rsidRDefault="00F55906" w:rsidP="00DF1F0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55906" w:rsidRDefault="00F55906" w:rsidP="00DF1F0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F55906" w:rsidSect="00DF1F0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1612" w:rsidRDefault="00F51612" w:rsidP="00DF1F03">
      <w:pPr>
        <w:spacing w:after="0" w:line="240" w:lineRule="auto"/>
      </w:pPr>
      <w:r>
        <w:separator/>
      </w:r>
    </w:p>
  </w:endnote>
  <w:endnote w:type="continuationSeparator" w:id="0">
    <w:p w:rsidR="00F51612" w:rsidRDefault="00F51612" w:rsidP="00DF1F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1612" w:rsidRDefault="00F51612" w:rsidP="00DF1F03">
      <w:pPr>
        <w:spacing w:after="0" w:line="240" w:lineRule="auto"/>
      </w:pPr>
      <w:r>
        <w:separator/>
      </w:r>
    </w:p>
  </w:footnote>
  <w:footnote w:type="continuationSeparator" w:id="0">
    <w:p w:rsidR="00F51612" w:rsidRDefault="00F51612" w:rsidP="00DF1F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EAC"/>
    <w:rsid w:val="00015D75"/>
    <w:rsid w:val="003D7F46"/>
    <w:rsid w:val="004E74EF"/>
    <w:rsid w:val="004F765E"/>
    <w:rsid w:val="00902EAC"/>
    <w:rsid w:val="00AF772D"/>
    <w:rsid w:val="00DF1F03"/>
    <w:rsid w:val="00EB19F1"/>
    <w:rsid w:val="00F23752"/>
    <w:rsid w:val="00F51612"/>
    <w:rsid w:val="00F55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Заголовок 3+"/>
    <w:basedOn w:val="a"/>
    <w:rsid w:val="00DF1F03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styleId="a3">
    <w:name w:val="Table Grid"/>
    <w:basedOn w:val="a1"/>
    <w:uiPriority w:val="59"/>
    <w:rsid w:val="00DF1F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015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15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5D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Заголовок 3+"/>
    <w:basedOn w:val="a"/>
    <w:rsid w:val="00DF1F03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styleId="a3">
    <w:name w:val="Table Grid"/>
    <w:basedOn w:val="a1"/>
    <w:uiPriority w:val="59"/>
    <w:rsid w:val="00DF1F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015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15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5D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2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1240</Words>
  <Characters>7071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cab20</dc:creator>
  <cp:keywords/>
  <dc:description/>
  <cp:lastModifiedBy>cab-org</cp:lastModifiedBy>
  <cp:revision>5</cp:revision>
  <cp:lastPrinted>2019-09-11T09:35:00Z</cp:lastPrinted>
  <dcterms:created xsi:type="dcterms:W3CDTF">2019-09-06T22:11:00Z</dcterms:created>
  <dcterms:modified xsi:type="dcterms:W3CDTF">2019-10-30T09:56:00Z</dcterms:modified>
</cp:coreProperties>
</file>