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DA4" w:rsidRDefault="006162AE" w:rsidP="00327DA4">
      <w:pPr>
        <w:rPr>
          <w:rFonts w:ascii="Arial" w:eastAsia="Calibri" w:hAnsi="Arial" w:cs="Arial"/>
          <w:color w:val="000000"/>
          <w:sz w:val="28"/>
          <w:szCs w:val="22"/>
          <w:u w:val="single"/>
          <w:lang w:eastAsia="ko-K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6AE6FE" wp14:editId="142C5CC4">
            <wp:simplePos x="0" y="0"/>
            <wp:positionH relativeFrom="column">
              <wp:posOffset>-106680</wp:posOffset>
            </wp:positionH>
            <wp:positionV relativeFrom="paragraph">
              <wp:posOffset>-182880</wp:posOffset>
            </wp:positionV>
            <wp:extent cx="9890760" cy="6994525"/>
            <wp:effectExtent l="0" t="0" r="0" b="0"/>
            <wp:wrapThrough wrapText="bothSides">
              <wp:wrapPolygon edited="0">
                <wp:start x="0" y="0"/>
                <wp:lineTo x="0" y="21531"/>
                <wp:lineTo x="21550" y="21531"/>
                <wp:lineTo x="215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0760" cy="699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DA4" w:rsidRDefault="00327DA4" w:rsidP="00327DA4">
      <w:pPr>
        <w:jc w:val="center"/>
        <w:rPr>
          <w:rFonts w:ascii="Arial" w:eastAsia="Calibri" w:hAnsi="Arial" w:cs="Arial"/>
          <w:b/>
          <w:color w:val="000000"/>
          <w:szCs w:val="22"/>
          <w:lang w:eastAsia="ko-KR"/>
        </w:rPr>
      </w:pPr>
      <w:r w:rsidRPr="00FD3DE0">
        <w:rPr>
          <w:rFonts w:ascii="Arial" w:eastAsia="Calibri" w:hAnsi="Arial" w:cs="Arial"/>
          <w:b/>
          <w:color w:val="000000"/>
          <w:szCs w:val="22"/>
          <w:lang w:eastAsia="ko-KR"/>
        </w:rPr>
        <w:lastRenderedPageBreak/>
        <w:t>Результаты освоения курса внеурочной деятельности</w:t>
      </w:r>
    </w:p>
    <w:p w:rsidR="00327DA4" w:rsidRDefault="00327DA4" w:rsidP="00327DA4">
      <w:pPr>
        <w:jc w:val="center"/>
        <w:rPr>
          <w:rFonts w:ascii="Arial" w:eastAsia="Calibri" w:hAnsi="Arial" w:cs="Arial"/>
          <w:b/>
          <w:color w:val="000000"/>
          <w:szCs w:val="22"/>
          <w:lang w:eastAsia="ko-KR"/>
        </w:rPr>
      </w:pPr>
    </w:p>
    <w:p w:rsidR="00327DA4" w:rsidRPr="00E92158" w:rsidRDefault="00327DA4" w:rsidP="00327DA4">
      <w:pPr>
        <w:jc w:val="both"/>
        <w:rPr>
          <w:rFonts w:ascii="Arial" w:eastAsia="Calibri" w:hAnsi="Arial" w:cs="Arial"/>
          <w:color w:val="000000"/>
          <w:lang w:eastAsia="ko-KR"/>
        </w:rPr>
      </w:pPr>
      <w:r w:rsidRPr="00E92158">
        <w:rPr>
          <w:rFonts w:ascii="Arial" w:eastAsia="Calibri" w:hAnsi="Arial" w:cs="Arial"/>
          <w:color w:val="000000"/>
          <w:lang w:eastAsia="ko-KR"/>
        </w:rPr>
        <w:t>ФГОС основного общего образования устанавливает требования к результатам освоения курса внеурочной деятельности: личностным,  метапредметным, предметным.</w:t>
      </w:r>
    </w:p>
    <w:p w:rsidR="00327DA4" w:rsidRPr="00E92158" w:rsidRDefault="00327DA4" w:rsidP="00327DA4">
      <w:pPr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</w:p>
    <w:p w:rsidR="00327DA4" w:rsidRPr="00E92158" w:rsidRDefault="00327DA4" w:rsidP="00327DA4">
      <w:pPr>
        <w:pStyle w:val="a4"/>
        <w:numPr>
          <w:ilvl w:val="0"/>
          <w:numId w:val="1"/>
        </w:numPr>
        <w:jc w:val="both"/>
        <w:rPr>
          <w:rFonts w:ascii="Arial" w:eastAsia="Calibri" w:hAnsi="Arial" w:cs="Arial"/>
          <w:color w:val="000000"/>
          <w:lang w:eastAsia="ko-KR"/>
        </w:rPr>
      </w:pPr>
      <w:r w:rsidRPr="00E92158">
        <w:rPr>
          <w:rFonts w:ascii="Arial" w:eastAsiaTheme="minorHAnsi" w:hAnsi="Arial" w:cs="Arial"/>
          <w:b/>
          <w:iCs/>
          <w:color w:val="231F20"/>
          <w:lang w:eastAsia="en-US"/>
        </w:rPr>
        <w:t>Личностные результаты</w:t>
      </w:r>
    </w:p>
    <w:p w:rsidR="00327DA4" w:rsidRPr="00E92158" w:rsidRDefault="00327DA4" w:rsidP="00327DA4">
      <w:pPr>
        <w:rPr>
          <w:rFonts w:ascii="Arial" w:eastAsia="Calibri" w:hAnsi="Arial" w:cs="Arial"/>
          <w:b/>
          <w:color w:val="000000"/>
          <w:lang w:eastAsia="ko-KR"/>
        </w:rPr>
      </w:pPr>
    </w:p>
    <w:p w:rsidR="00327DA4" w:rsidRPr="00E92158" w:rsidRDefault="00327DA4" w:rsidP="00327DA4">
      <w:pPr>
        <w:jc w:val="both"/>
        <w:rPr>
          <w:rFonts w:ascii="Arial" w:hAnsi="Arial" w:cs="Arial"/>
          <w:i/>
        </w:rPr>
      </w:pPr>
      <w:r w:rsidRPr="00E92158">
        <w:rPr>
          <w:rFonts w:ascii="Arial" w:hAnsi="Arial" w:cs="Arial"/>
          <w:i/>
        </w:rPr>
        <w:t>Учащийся научится:</w:t>
      </w:r>
    </w:p>
    <w:p w:rsidR="00327DA4" w:rsidRPr="00E92158" w:rsidRDefault="00327DA4" w:rsidP="00327DA4">
      <w:pPr>
        <w:pStyle w:val="3"/>
        <w:numPr>
          <w:ilvl w:val="0"/>
          <w:numId w:val="2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осознавать разнообразие речевых ситуаций в жизни человека, условий общения;</w:t>
      </w:r>
    </w:p>
    <w:p w:rsidR="00327DA4" w:rsidRPr="00E92158" w:rsidRDefault="00327DA4" w:rsidP="00327DA4">
      <w:pPr>
        <w:pStyle w:val="3"/>
        <w:numPr>
          <w:ilvl w:val="0"/>
          <w:numId w:val="2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осознавать свои речевые роли в различных коммуникативных ситуациях;</w:t>
      </w:r>
    </w:p>
    <w:p w:rsidR="00327DA4" w:rsidRPr="00E92158" w:rsidRDefault="00327DA4" w:rsidP="00327DA4">
      <w:pPr>
        <w:pStyle w:val="3"/>
        <w:numPr>
          <w:ilvl w:val="0"/>
          <w:numId w:val="2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 xml:space="preserve">оценивать свои и чужие высказывания с точки зрения их эффективности, соответствия речевой роли в данной ситуации; </w:t>
      </w:r>
    </w:p>
    <w:p w:rsidR="00327DA4" w:rsidRPr="00E92158" w:rsidRDefault="00327DA4" w:rsidP="00327DA4">
      <w:pPr>
        <w:pStyle w:val="3"/>
        <w:numPr>
          <w:ilvl w:val="0"/>
          <w:numId w:val="2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анализировать тактичность речевого поведения в семье;</w:t>
      </w:r>
    </w:p>
    <w:p w:rsidR="00327DA4" w:rsidRPr="00E92158" w:rsidRDefault="00327DA4" w:rsidP="00327DA4">
      <w:pPr>
        <w:pStyle w:val="3"/>
        <w:numPr>
          <w:ilvl w:val="0"/>
          <w:numId w:val="2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 xml:space="preserve">объяснять правила вежливого поведения, опирающиеся на учёт особенностей разных </w:t>
      </w:r>
      <w:proofErr w:type="spellStart"/>
      <w:r w:rsidRPr="00E92158">
        <w:rPr>
          <w:rFonts w:ascii="Arial" w:hAnsi="Arial" w:cs="Arial"/>
          <w:b w:val="0"/>
          <w:sz w:val="24"/>
          <w:szCs w:val="24"/>
        </w:rPr>
        <w:t>коммуникантов</w:t>
      </w:r>
      <w:proofErr w:type="spellEnd"/>
      <w:r w:rsidRPr="00E92158">
        <w:rPr>
          <w:rFonts w:ascii="Arial" w:hAnsi="Arial" w:cs="Arial"/>
          <w:b w:val="0"/>
          <w:sz w:val="24"/>
          <w:szCs w:val="24"/>
        </w:rPr>
        <w:t>.</w:t>
      </w:r>
    </w:p>
    <w:p w:rsidR="00327DA4" w:rsidRPr="00E92158" w:rsidRDefault="00327DA4" w:rsidP="00327DA4">
      <w:pPr>
        <w:jc w:val="center"/>
        <w:rPr>
          <w:rFonts w:ascii="Arial" w:eastAsia="Calibri" w:hAnsi="Arial" w:cs="Arial"/>
          <w:b/>
          <w:color w:val="000000"/>
          <w:lang w:eastAsia="ko-KR"/>
        </w:rPr>
      </w:pPr>
    </w:p>
    <w:p w:rsidR="00327DA4" w:rsidRPr="00E92158" w:rsidRDefault="00327DA4" w:rsidP="00327DA4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  <w:proofErr w:type="spellStart"/>
      <w:r w:rsidRPr="00E92158">
        <w:rPr>
          <w:rFonts w:ascii="Arial" w:eastAsiaTheme="minorHAnsi" w:hAnsi="Arial" w:cs="Arial"/>
          <w:b/>
          <w:iCs/>
          <w:lang w:eastAsia="en-US"/>
        </w:rPr>
        <w:t>Метапредметные</w:t>
      </w:r>
      <w:proofErr w:type="spellEnd"/>
      <w:r w:rsidRPr="00E92158">
        <w:rPr>
          <w:rFonts w:ascii="Arial" w:eastAsiaTheme="minorHAnsi" w:hAnsi="Arial" w:cs="Arial"/>
          <w:b/>
          <w:iCs/>
          <w:lang w:eastAsia="en-US"/>
        </w:rPr>
        <w:t xml:space="preserve"> результаты</w:t>
      </w:r>
    </w:p>
    <w:p w:rsidR="009E3F65" w:rsidRPr="00E92158" w:rsidRDefault="009E3F65">
      <w:pPr>
        <w:rPr>
          <w:rFonts w:ascii="Arial" w:hAnsi="Arial" w:cs="Arial"/>
        </w:rPr>
      </w:pPr>
    </w:p>
    <w:p w:rsidR="00327DA4" w:rsidRPr="00E92158" w:rsidRDefault="00327DA4" w:rsidP="00327DA4">
      <w:pPr>
        <w:ind w:firstLine="567"/>
        <w:jc w:val="both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 xml:space="preserve">Регулятивные УУД: </w:t>
      </w:r>
    </w:p>
    <w:p w:rsidR="00327DA4" w:rsidRPr="00E92158" w:rsidRDefault="00327DA4" w:rsidP="00327DA4">
      <w:pPr>
        <w:ind w:firstLine="567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- </w:t>
      </w:r>
      <w:r w:rsidRPr="00E92158">
        <w:rPr>
          <w:rFonts w:ascii="Arial" w:hAnsi="Arial" w:cs="Arial"/>
        </w:rPr>
        <w:t xml:space="preserve">принимать и сохранять учебную задачу и активно включаться в деятельность, направленную на её решение в сотрудничестве с учителем и одноклассниками; </w:t>
      </w:r>
    </w:p>
    <w:p w:rsidR="00327DA4" w:rsidRPr="00E92158" w:rsidRDefault="00327DA4" w:rsidP="00327DA4">
      <w:pPr>
        <w:ind w:firstLine="567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-</w:t>
      </w:r>
      <w:r w:rsidRPr="00E92158">
        <w:rPr>
          <w:rFonts w:ascii="Arial" w:hAnsi="Arial" w:cs="Arial"/>
        </w:rPr>
        <w:t xml:space="preserve"> планировать свое действие в соответствии с поставленной задачей и условиями ее реализации, в том числе во внутреннем плане;   </w:t>
      </w:r>
    </w:p>
    <w:p w:rsidR="00327DA4" w:rsidRPr="00E92158" w:rsidRDefault="00327DA4" w:rsidP="00327DA4">
      <w:pPr>
        <w:ind w:firstLine="567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-</w:t>
      </w:r>
      <w:r w:rsidRPr="00E92158">
        <w:rPr>
          <w:rFonts w:ascii="Arial" w:hAnsi="Arial" w:cs="Arial"/>
        </w:rPr>
        <w:t xml:space="preserve"> различать способ и результат действия; контролировать процесс и результаты деятельности; </w:t>
      </w:r>
    </w:p>
    <w:p w:rsidR="00327DA4" w:rsidRPr="00E92158" w:rsidRDefault="00327DA4" w:rsidP="00327DA4">
      <w:pPr>
        <w:ind w:firstLine="567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-</w:t>
      </w:r>
      <w:r w:rsidRPr="00E92158">
        <w:rPr>
          <w:rFonts w:ascii="Arial" w:hAnsi="Arial" w:cs="Arial"/>
        </w:rPr>
        <w:t xml:space="preserve"> вносить необходимые коррективы в действие после его завершения, на основе  его оценки  и учета характера сделанных ошибок; </w:t>
      </w:r>
    </w:p>
    <w:p w:rsidR="00327DA4" w:rsidRPr="00E92158" w:rsidRDefault="00327DA4" w:rsidP="00327DA4">
      <w:pPr>
        <w:ind w:firstLine="567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-</w:t>
      </w:r>
      <w:r w:rsidRPr="00E92158">
        <w:rPr>
          <w:rFonts w:ascii="Arial" w:hAnsi="Arial" w:cs="Arial"/>
        </w:rPr>
        <w:t xml:space="preserve"> выполнять учебные действия  в материализованной, </w:t>
      </w:r>
      <w:proofErr w:type="spellStart"/>
      <w:r w:rsidRPr="00E92158">
        <w:rPr>
          <w:rFonts w:ascii="Arial" w:hAnsi="Arial" w:cs="Arial"/>
        </w:rPr>
        <w:t>громкоречевой</w:t>
      </w:r>
      <w:proofErr w:type="spellEnd"/>
      <w:r w:rsidRPr="00E92158">
        <w:rPr>
          <w:rFonts w:ascii="Arial" w:hAnsi="Arial" w:cs="Arial"/>
        </w:rPr>
        <w:t xml:space="preserve"> и умственной форме;  </w:t>
      </w:r>
    </w:p>
    <w:p w:rsidR="00327DA4" w:rsidRPr="00E92158" w:rsidRDefault="00327DA4" w:rsidP="00327DA4">
      <w:pPr>
        <w:ind w:firstLine="567"/>
        <w:jc w:val="both"/>
        <w:rPr>
          <w:rFonts w:ascii="Arial" w:eastAsia="PragmaticaC" w:hAnsi="Arial" w:cs="Arial"/>
        </w:rPr>
      </w:pPr>
      <w:r w:rsidRPr="00E92158">
        <w:rPr>
          <w:rFonts w:ascii="Arial" w:hAnsi="Arial" w:cs="Arial"/>
          <w:b/>
        </w:rPr>
        <w:t>-</w:t>
      </w:r>
      <w:r w:rsidRPr="00E92158">
        <w:rPr>
          <w:rFonts w:ascii="Arial" w:hAnsi="Arial" w:cs="Arial"/>
        </w:rPr>
        <w:t xml:space="preserve"> адекватно оценивать свои достижения, осознавать возникающие трудности и искать способы их преодоления;</w:t>
      </w:r>
    </w:p>
    <w:p w:rsidR="00327DA4" w:rsidRPr="00E92158" w:rsidRDefault="00327DA4" w:rsidP="00327DA4">
      <w:pPr>
        <w:pStyle w:val="a4"/>
        <w:numPr>
          <w:ilvl w:val="0"/>
          <w:numId w:val="4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подтверждать строчками из текста прозвучавшую точку зрения;</w:t>
      </w:r>
    </w:p>
    <w:p w:rsidR="00327DA4" w:rsidRPr="00E92158" w:rsidRDefault="00327DA4" w:rsidP="00327DA4">
      <w:pPr>
        <w:pStyle w:val="a4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понимать, что разные точки зрения имеют разные основания.</w:t>
      </w:r>
    </w:p>
    <w:p w:rsidR="00327DA4" w:rsidRPr="00E92158" w:rsidRDefault="00327DA4" w:rsidP="00327DA4">
      <w:pPr>
        <w:pStyle w:val="a4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</w:rPr>
      </w:pPr>
    </w:p>
    <w:p w:rsidR="00327DA4" w:rsidRPr="00E92158" w:rsidRDefault="00327DA4" w:rsidP="00327DA4">
      <w:pPr>
        <w:pStyle w:val="a4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  <w:b/>
        </w:rPr>
      </w:pPr>
      <w:r w:rsidRPr="00E92158">
        <w:rPr>
          <w:rFonts w:ascii="Arial" w:eastAsia="PragmaticaC" w:hAnsi="Arial" w:cs="Arial"/>
          <w:b/>
        </w:rPr>
        <w:t>Познавательные УУД: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t>–</w:t>
      </w:r>
      <w:r w:rsidRPr="00E92158">
        <w:rPr>
          <w:rFonts w:ascii="Arial" w:hAnsi="Arial" w:cs="Arial"/>
          <w:b/>
        </w:rPr>
        <w:t xml:space="preserve"> </w:t>
      </w:r>
      <w:r w:rsidRPr="00E92158">
        <w:rPr>
          <w:rFonts w:ascii="Arial" w:hAnsi="Arial" w:cs="Arial"/>
          <w:i/>
        </w:rPr>
        <w:t>формулировать</w:t>
      </w:r>
      <w:r w:rsidRPr="00E92158">
        <w:rPr>
          <w:rFonts w:ascii="Arial" w:hAnsi="Arial" w:cs="Arial"/>
        </w:rPr>
        <w:t xml:space="preserve"> задачу чтения, </w:t>
      </w:r>
      <w:r w:rsidRPr="00E92158">
        <w:rPr>
          <w:rFonts w:ascii="Arial" w:hAnsi="Arial" w:cs="Arial"/>
          <w:i/>
        </w:rPr>
        <w:t>выбирать</w:t>
      </w:r>
      <w:r w:rsidRPr="00E92158">
        <w:rPr>
          <w:rFonts w:ascii="Arial" w:hAnsi="Arial" w:cs="Arial"/>
        </w:rPr>
        <w:t xml:space="preserve"> вид чтения (ознакомительное, изучающее);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t>–</w:t>
      </w:r>
      <w:r w:rsidRPr="00E92158">
        <w:rPr>
          <w:rFonts w:ascii="Arial" w:hAnsi="Arial" w:cs="Arial"/>
          <w:b/>
        </w:rPr>
        <w:t xml:space="preserve"> </w:t>
      </w:r>
      <w:r w:rsidRPr="00E92158">
        <w:rPr>
          <w:rFonts w:ascii="Arial" w:hAnsi="Arial" w:cs="Arial"/>
          <w:i/>
        </w:rPr>
        <w:t>пользоваться</w:t>
      </w:r>
      <w:r w:rsidRPr="00E92158">
        <w:rPr>
          <w:rFonts w:ascii="Arial" w:hAnsi="Arial" w:cs="Arial"/>
        </w:rPr>
        <w:t xml:space="preserve"> приёмами чтения учебного текста: ставить вопрос к заголовку и от заголовка, выделять ключевые слова;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t>–</w:t>
      </w:r>
      <w:r w:rsidRPr="00E92158">
        <w:rPr>
          <w:rFonts w:ascii="Arial" w:hAnsi="Arial" w:cs="Arial"/>
          <w:b/>
        </w:rPr>
        <w:t xml:space="preserve"> </w:t>
      </w:r>
      <w:r w:rsidRPr="00E92158">
        <w:rPr>
          <w:rFonts w:ascii="Arial" w:hAnsi="Arial" w:cs="Arial"/>
          <w:i/>
        </w:rPr>
        <w:t>отличать</w:t>
      </w:r>
      <w:r w:rsidRPr="00E92158">
        <w:rPr>
          <w:rFonts w:ascii="Arial" w:hAnsi="Arial" w:cs="Arial"/>
        </w:rPr>
        <w:t xml:space="preserve"> подробный пересказ от краткого;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t>–</w:t>
      </w:r>
      <w:r w:rsidRPr="00E92158">
        <w:rPr>
          <w:rFonts w:ascii="Arial" w:hAnsi="Arial" w:cs="Arial"/>
          <w:b/>
        </w:rPr>
        <w:t xml:space="preserve"> </w:t>
      </w:r>
      <w:r w:rsidRPr="00E92158">
        <w:rPr>
          <w:rFonts w:ascii="Arial" w:hAnsi="Arial" w:cs="Arial"/>
          <w:i/>
        </w:rPr>
        <w:t>пользоваться</w:t>
      </w:r>
      <w:r w:rsidRPr="00E92158">
        <w:rPr>
          <w:rFonts w:ascii="Arial" w:hAnsi="Arial" w:cs="Arial"/>
        </w:rPr>
        <w:t xml:space="preserve"> приёмами сжатия текста для продуцирования сжатого пересказа; 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–</w:t>
      </w:r>
      <w:r w:rsidRPr="00E92158">
        <w:rPr>
          <w:rFonts w:ascii="Arial" w:hAnsi="Arial" w:cs="Arial"/>
        </w:rPr>
        <w:t xml:space="preserve"> </w:t>
      </w:r>
      <w:r w:rsidRPr="00E92158">
        <w:rPr>
          <w:rFonts w:ascii="Arial" w:hAnsi="Arial" w:cs="Arial"/>
          <w:i/>
        </w:rPr>
        <w:t>реализовывать</w:t>
      </w:r>
      <w:r w:rsidRPr="00E92158">
        <w:rPr>
          <w:rFonts w:ascii="Arial" w:hAnsi="Arial" w:cs="Arial"/>
        </w:rPr>
        <w:t xml:space="preserve"> устные и письменные рассуждения как текстов определённой структуры, </w:t>
      </w:r>
      <w:r w:rsidRPr="00E92158">
        <w:rPr>
          <w:rFonts w:ascii="Arial" w:hAnsi="Arial" w:cs="Arial"/>
          <w:i/>
        </w:rPr>
        <w:t>определять</w:t>
      </w:r>
      <w:r w:rsidRPr="00E92158">
        <w:rPr>
          <w:rFonts w:ascii="Arial" w:hAnsi="Arial" w:cs="Arial"/>
        </w:rPr>
        <w:t xml:space="preserve"> цель рассуждения (доказать, объяснить), </w:t>
      </w:r>
      <w:r w:rsidRPr="00E92158">
        <w:rPr>
          <w:rFonts w:ascii="Arial" w:hAnsi="Arial" w:cs="Arial"/>
          <w:i/>
        </w:rPr>
        <w:t>формулировать</w:t>
      </w:r>
      <w:r w:rsidRPr="00E92158">
        <w:rPr>
          <w:rFonts w:ascii="Arial" w:hAnsi="Arial" w:cs="Arial"/>
        </w:rPr>
        <w:t xml:space="preserve"> тезис (то, что доказывается или объясняется) и </w:t>
      </w:r>
      <w:r w:rsidRPr="00E92158">
        <w:rPr>
          <w:rFonts w:ascii="Arial" w:hAnsi="Arial" w:cs="Arial"/>
          <w:i/>
        </w:rPr>
        <w:t>приводить</w:t>
      </w:r>
      <w:r w:rsidRPr="00E92158">
        <w:rPr>
          <w:rFonts w:ascii="Arial" w:hAnsi="Arial" w:cs="Arial"/>
        </w:rPr>
        <w:t xml:space="preserve"> в качестве доказательства ссылку на правило, закон;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lastRenderedPageBreak/>
        <w:t xml:space="preserve">– </w:t>
      </w:r>
      <w:r w:rsidRPr="00E92158">
        <w:rPr>
          <w:rFonts w:ascii="Arial" w:hAnsi="Arial" w:cs="Arial"/>
          <w:i/>
        </w:rPr>
        <w:t>реализовывать</w:t>
      </w:r>
      <w:r w:rsidRPr="00E92158">
        <w:rPr>
          <w:rFonts w:ascii="Arial" w:hAnsi="Arial" w:cs="Arial"/>
        </w:rPr>
        <w:t xml:space="preserve"> устные и письменные высказывания – описания хорошо знакомых предметов, животных, подчиняя описание его основной мысли, анализировать и учитывать особенности описания в учебно-научной речи; 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t xml:space="preserve">– при выполнении некоторых заданий учебника </w:t>
      </w:r>
      <w:r w:rsidRPr="00E92158">
        <w:rPr>
          <w:rFonts w:ascii="Arial" w:hAnsi="Arial" w:cs="Arial"/>
          <w:i/>
        </w:rPr>
        <w:t>осознавать</w:t>
      </w:r>
      <w:r w:rsidRPr="00E92158">
        <w:rPr>
          <w:rFonts w:ascii="Arial" w:hAnsi="Arial" w:cs="Arial"/>
        </w:rPr>
        <w:t xml:space="preserve"> недостаток информации, </w:t>
      </w:r>
      <w:r w:rsidRPr="00E92158">
        <w:rPr>
          <w:rFonts w:ascii="Arial" w:hAnsi="Arial" w:cs="Arial"/>
          <w:i/>
        </w:rPr>
        <w:t>использовать</w:t>
      </w:r>
      <w:r w:rsidRPr="00E92158">
        <w:rPr>
          <w:rFonts w:ascii="Arial" w:hAnsi="Arial" w:cs="Arial"/>
        </w:rPr>
        <w:t xml:space="preserve"> дополнительные сведения из словарей; 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eastAsia="PragmaticaC-Oblique" w:hAnsi="Arial" w:cs="Arial"/>
          <w:b/>
          <w:bCs/>
          <w:iCs/>
          <w:u w:val="single"/>
        </w:rPr>
      </w:pPr>
      <w:r w:rsidRPr="00E92158">
        <w:rPr>
          <w:rFonts w:ascii="Arial" w:hAnsi="Arial" w:cs="Arial"/>
        </w:rPr>
        <w:t xml:space="preserve">– </w:t>
      </w:r>
      <w:r w:rsidRPr="00E92158">
        <w:rPr>
          <w:rFonts w:ascii="Arial" w:hAnsi="Arial" w:cs="Arial"/>
          <w:i/>
        </w:rPr>
        <w:t>делать</w:t>
      </w:r>
      <w:r w:rsidRPr="00E92158">
        <w:rPr>
          <w:rFonts w:ascii="Arial" w:hAnsi="Arial" w:cs="Arial"/>
        </w:rPr>
        <w:t xml:space="preserve"> выводы и обобщения в результате совместной работы класса.</w:t>
      </w:r>
    </w:p>
    <w:p w:rsidR="00327DA4" w:rsidRPr="00E92158" w:rsidRDefault="00327DA4" w:rsidP="00327DA4">
      <w:pPr>
        <w:pStyle w:val="a4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  <w:b/>
        </w:rPr>
      </w:pPr>
    </w:p>
    <w:p w:rsidR="00327DA4" w:rsidRPr="00E92158" w:rsidRDefault="00327DA4" w:rsidP="00327DA4">
      <w:pPr>
        <w:pStyle w:val="a4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  <w:b/>
        </w:rPr>
      </w:pPr>
      <w:r w:rsidRPr="00E92158">
        <w:rPr>
          <w:rFonts w:ascii="Arial" w:eastAsia="PragmaticaC" w:hAnsi="Arial" w:cs="Arial"/>
          <w:b/>
        </w:rPr>
        <w:t xml:space="preserve">Коммуникативные УУД: </w:t>
      </w:r>
    </w:p>
    <w:p w:rsidR="00327DA4" w:rsidRPr="00E92158" w:rsidRDefault="00327DA4" w:rsidP="00327DA4">
      <w:pPr>
        <w:ind w:firstLine="567"/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а) в рамках коммуникации как сотрудничества:</w:t>
      </w:r>
    </w:p>
    <w:p w:rsidR="00327DA4" w:rsidRPr="00E92158" w:rsidRDefault="00327DA4" w:rsidP="00327DA4">
      <w:pPr>
        <w:pStyle w:val="a4"/>
        <w:numPr>
          <w:ilvl w:val="0"/>
          <w:numId w:val="5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 xml:space="preserve">работать с соседом по парте: распределять работу </w:t>
      </w:r>
      <w:proofErr w:type="spellStart"/>
      <w:r w:rsidRPr="00E92158">
        <w:rPr>
          <w:rFonts w:ascii="Arial" w:eastAsia="PragmaticaC" w:hAnsi="Arial" w:cs="Arial"/>
        </w:rPr>
        <w:t>междусобой</w:t>
      </w:r>
      <w:proofErr w:type="spellEnd"/>
      <w:r w:rsidRPr="00E92158">
        <w:rPr>
          <w:rFonts w:ascii="Arial" w:eastAsia="PragmaticaC" w:hAnsi="Arial" w:cs="Arial"/>
        </w:rPr>
        <w:t xml:space="preserve"> и соседом, выполнять свою часть работы, осуществлять</w:t>
      </w:r>
    </w:p>
    <w:p w:rsidR="00327DA4" w:rsidRPr="00E92158" w:rsidRDefault="00327DA4" w:rsidP="00327DA4">
      <w:pPr>
        <w:pStyle w:val="a4"/>
        <w:numPr>
          <w:ilvl w:val="0"/>
          <w:numId w:val="5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взаимопроверку выполненной работы;</w:t>
      </w:r>
    </w:p>
    <w:p w:rsidR="00327DA4" w:rsidRPr="00E92158" w:rsidRDefault="00327DA4" w:rsidP="00327DA4">
      <w:pPr>
        <w:pStyle w:val="a4"/>
        <w:numPr>
          <w:ilvl w:val="0"/>
          <w:numId w:val="5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выполнять работу по цепочке;</w:t>
      </w:r>
    </w:p>
    <w:p w:rsidR="00327DA4" w:rsidRPr="00E92158" w:rsidRDefault="00327DA4" w:rsidP="00327DA4">
      <w:pPr>
        <w:ind w:firstLine="567"/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б) в рамках коммуникации как взаимодействия: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 xml:space="preserve">видеть разницу между двумя заявленными точками </w:t>
      </w:r>
      <w:proofErr w:type="spellStart"/>
      <w:r w:rsidRPr="00E92158">
        <w:rPr>
          <w:rFonts w:ascii="Arial" w:eastAsia="PragmaticaC" w:hAnsi="Arial" w:cs="Arial"/>
        </w:rPr>
        <w:t>зрения</w:t>
      </w:r>
      <w:proofErr w:type="gramStart"/>
      <w:r w:rsidRPr="00E92158">
        <w:rPr>
          <w:rFonts w:ascii="Arial" w:eastAsia="PragmaticaC" w:hAnsi="Arial" w:cs="Arial"/>
        </w:rPr>
        <w:t>,д</w:t>
      </w:r>
      <w:proofErr w:type="gramEnd"/>
      <w:r w:rsidRPr="00E92158">
        <w:rPr>
          <w:rFonts w:ascii="Arial" w:eastAsia="PragmaticaC" w:hAnsi="Arial" w:cs="Arial"/>
        </w:rPr>
        <w:t>вумя</w:t>
      </w:r>
      <w:proofErr w:type="spellEnd"/>
      <w:r w:rsidRPr="00E92158">
        <w:rPr>
          <w:rFonts w:ascii="Arial" w:eastAsia="PragmaticaC" w:hAnsi="Arial" w:cs="Arial"/>
        </w:rPr>
        <w:t xml:space="preserve"> позициями и мотивированно присоединяться к одной из них;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находить в тексте подтверждение высказанным героями точкам зрения;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адекватно использовать речевые средства для решения различных коммуникативных задач;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•высказывать и обосновывать свою точку зрения;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•ставить вопросы к тексту и искать ответы;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•давать оценку и самооценку выполненным заданиям.</w:t>
      </w:r>
    </w:p>
    <w:p w:rsidR="00327DA4" w:rsidRPr="00E92158" w:rsidRDefault="00327DA4" w:rsidP="00327DA4">
      <w:pPr>
        <w:pStyle w:val="a4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  <w:b/>
        </w:rPr>
      </w:pPr>
    </w:p>
    <w:p w:rsidR="00327DA4" w:rsidRPr="00E92158" w:rsidRDefault="00327DA4" w:rsidP="00327DA4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  <w:r w:rsidRPr="00E92158">
        <w:rPr>
          <w:rFonts w:ascii="Arial" w:eastAsiaTheme="minorHAnsi" w:hAnsi="Arial" w:cs="Arial"/>
          <w:b/>
          <w:iCs/>
          <w:color w:val="231F20"/>
          <w:lang w:eastAsia="en-US"/>
        </w:rPr>
        <w:t>3 . Предметные результаты</w:t>
      </w:r>
    </w:p>
    <w:p w:rsidR="00327DA4" w:rsidRPr="00E92158" w:rsidRDefault="00327DA4">
      <w:pPr>
        <w:rPr>
          <w:rFonts w:ascii="Arial" w:hAnsi="Arial" w:cs="Arial"/>
        </w:rPr>
      </w:pPr>
    </w:p>
    <w:p w:rsidR="00327DA4" w:rsidRPr="00E92158" w:rsidRDefault="00327DA4" w:rsidP="00327DA4">
      <w:pPr>
        <w:jc w:val="both"/>
        <w:rPr>
          <w:rFonts w:ascii="Arial" w:hAnsi="Arial" w:cs="Arial"/>
          <w:i/>
        </w:rPr>
      </w:pPr>
      <w:r w:rsidRPr="00E92158">
        <w:rPr>
          <w:rFonts w:ascii="Arial" w:hAnsi="Arial" w:cs="Arial"/>
          <w:i/>
        </w:rPr>
        <w:t>Учащийся научится: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 xml:space="preserve">характеризовать речь (как успешную или неуспешную) с точки зрения решения поставленной коммуникативной задачи; 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определять вид речевой деятельности, характеризовать её особенности;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планировать адекватный для данной ситуации вид речевой деятельности;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осознавать значение тона, смыслового ударения как несловесных средств устного общения;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уместно пользоваться изученными свойствами устной речи для реализации задачи своего высказывания;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оценивать правильность речи с точки зрения (известных ученикам) орфоэпических, грамматических, лексических норм, обращаться к нормативным словарям за справкой;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анализировать уместность, эффективность реализации речевых жанров просьбы, вежливого отказа на просьбу в различных ситуациях общения;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продуцировать уместные, эффективные жанры просьбы и вежливого отказа, применительно к разным ситуациям общения.</w:t>
      </w:r>
    </w:p>
    <w:p w:rsidR="00327DA4" w:rsidRPr="00E92158" w:rsidRDefault="00327DA4" w:rsidP="00327DA4">
      <w:pPr>
        <w:jc w:val="both"/>
        <w:rPr>
          <w:rFonts w:ascii="Arial" w:hAnsi="Arial" w:cs="Arial"/>
          <w:i/>
        </w:rPr>
      </w:pPr>
      <w:r w:rsidRPr="00E92158">
        <w:rPr>
          <w:rFonts w:ascii="Arial" w:hAnsi="Arial" w:cs="Arial"/>
          <w:i/>
        </w:rPr>
        <w:t>Учащийся получит возможность научится: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определять тему, основную мысль несложного текста;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определять структурно-смысловые части текста (начало, основную часть, концовку);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lastRenderedPageBreak/>
        <w:t>подбирать заголовки к готовым и продуцируемым текстам (в соответствии с темой, основной мыслью и т.д.);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анализировать и продуцировать невыдуманные рассказы, соотносить речевое содержание рассказа с задачей рассказчика;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разыгрывать диалоги, пользуясь риторическими заданиями учебника;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сочинять продолжение диалогов разных персонажей, сказочных историй;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давать оценку невежливому речевому поведению.</w:t>
      </w:r>
    </w:p>
    <w:p w:rsidR="00327DA4" w:rsidRPr="00E92158" w:rsidRDefault="00327DA4">
      <w:pPr>
        <w:rPr>
          <w:rFonts w:ascii="Arial" w:hAnsi="Arial" w:cs="Arial"/>
        </w:rPr>
      </w:pPr>
    </w:p>
    <w:p w:rsidR="00327DA4" w:rsidRPr="00E92158" w:rsidRDefault="00327DA4" w:rsidP="00327DA4">
      <w:pPr>
        <w:jc w:val="center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>Содержание курса внеурочной деятельности</w:t>
      </w:r>
    </w:p>
    <w:p w:rsidR="007F62DA" w:rsidRPr="00E92158" w:rsidRDefault="007F62DA" w:rsidP="00327DA4">
      <w:pPr>
        <w:jc w:val="center"/>
        <w:rPr>
          <w:rFonts w:ascii="Arial" w:hAnsi="Arial" w:cs="Arial"/>
          <w:b/>
        </w:rPr>
      </w:pPr>
    </w:p>
    <w:p w:rsidR="007F62DA" w:rsidRPr="00E92158" w:rsidRDefault="007F62DA" w:rsidP="007F62DA">
      <w:pPr>
        <w:ind w:firstLine="851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 xml:space="preserve">ПОВТОРЕНИЕ (1ч)        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 xml:space="preserve">ОБЩЕНИЕ (16 ч.) 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Чему учит риторика. Что такое успешное общение.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Речевая (коммуникативная) ситуация</w:t>
      </w:r>
      <w:r w:rsidRPr="00E92158">
        <w:rPr>
          <w:rFonts w:ascii="Arial" w:hAnsi="Arial" w:cs="Arial"/>
        </w:rPr>
        <w:t xml:space="preserve">. </w:t>
      </w:r>
      <w:r w:rsidRPr="00E92158">
        <w:rPr>
          <w:rFonts w:ascii="Arial" w:hAnsi="Arial" w:cs="Arial"/>
          <w:b/>
          <w:i/>
        </w:rPr>
        <w:t>Кто</w:t>
      </w:r>
      <w:r w:rsidRPr="00E92158">
        <w:rPr>
          <w:rFonts w:ascii="Arial" w:hAnsi="Arial" w:cs="Arial"/>
        </w:rPr>
        <w:t xml:space="preserve"> (адресант) говорит (пишет) – </w:t>
      </w:r>
      <w:r w:rsidRPr="00E92158">
        <w:rPr>
          <w:rFonts w:ascii="Arial" w:hAnsi="Arial" w:cs="Arial"/>
          <w:b/>
          <w:i/>
        </w:rPr>
        <w:t>кому</w:t>
      </w:r>
      <w:r w:rsidRPr="00E92158">
        <w:rPr>
          <w:rFonts w:ascii="Arial" w:hAnsi="Arial" w:cs="Arial"/>
        </w:rPr>
        <w:t xml:space="preserve"> (адресат) – </w:t>
      </w:r>
      <w:r w:rsidRPr="00E92158">
        <w:rPr>
          <w:rFonts w:ascii="Arial" w:hAnsi="Arial" w:cs="Arial"/>
          <w:b/>
          <w:i/>
        </w:rPr>
        <w:t>что</w:t>
      </w:r>
      <w:r w:rsidRPr="00E92158">
        <w:rPr>
          <w:rFonts w:ascii="Arial" w:hAnsi="Arial" w:cs="Arial"/>
        </w:rPr>
        <w:t xml:space="preserve"> – </w:t>
      </w:r>
      <w:r w:rsidRPr="00E92158">
        <w:rPr>
          <w:rFonts w:ascii="Arial" w:hAnsi="Arial" w:cs="Arial"/>
          <w:b/>
          <w:i/>
        </w:rPr>
        <w:t>с</w:t>
      </w:r>
      <w:r w:rsidRPr="00E92158">
        <w:rPr>
          <w:rFonts w:ascii="Arial" w:hAnsi="Arial" w:cs="Arial"/>
        </w:rPr>
        <w:t xml:space="preserve"> </w:t>
      </w:r>
      <w:r w:rsidRPr="00E92158">
        <w:rPr>
          <w:rFonts w:ascii="Arial" w:hAnsi="Arial" w:cs="Arial"/>
          <w:b/>
          <w:i/>
        </w:rPr>
        <w:t>какой целью.</w:t>
      </w:r>
      <w:r w:rsidRPr="00E92158">
        <w:rPr>
          <w:rFonts w:ascii="Arial" w:hAnsi="Arial" w:cs="Arial"/>
          <w:b/>
        </w:rPr>
        <w:t xml:space="preserve"> </w:t>
      </w:r>
      <w:r w:rsidRPr="00E92158">
        <w:rPr>
          <w:rFonts w:ascii="Arial" w:hAnsi="Arial" w:cs="Arial"/>
        </w:rPr>
        <w:t>Речевые роли (в семье, школе и т.д.).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Виды общения. </w:t>
      </w:r>
      <w:r w:rsidRPr="00E92158">
        <w:rPr>
          <w:rFonts w:ascii="Arial" w:hAnsi="Arial" w:cs="Arial"/>
        </w:rPr>
        <w:t>Общение в быту (обыденное – повседневное); общение личное: один – один (два – три).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Речевая деятельность. </w:t>
      </w:r>
      <w:r w:rsidRPr="00E92158">
        <w:rPr>
          <w:rFonts w:ascii="Arial" w:hAnsi="Arial" w:cs="Arial"/>
        </w:rPr>
        <w:t xml:space="preserve">Четыре вида речевой деятельности. Говорить – слушать, их взаимосвязь. Писать – читать, их взаимосвязь. 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Слушание.</w:t>
      </w:r>
      <w:r w:rsidRPr="00E92158">
        <w:rPr>
          <w:rFonts w:ascii="Arial" w:hAnsi="Arial" w:cs="Arial"/>
        </w:rPr>
        <w:t xml:space="preserve"> Приёмы слушания: фиксация темы (заголовка) высказывания и непонятных слов. 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Говорение</w:t>
      </w:r>
      <w:r w:rsidRPr="00E92158">
        <w:rPr>
          <w:rFonts w:ascii="Arial" w:hAnsi="Arial" w:cs="Arial"/>
        </w:rPr>
        <w:t>. Основной тон, смысловое ударение, темп, громкость высказывания; их соответствие речевой задаче.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Чтение. </w:t>
      </w:r>
      <w:r w:rsidRPr="00E92158">
        <w:rPr>
          <w:rFonts w:ascii="Arial" w:hAnsi="Arial" w:cs="Arial"/>
        </w:rPr>
        <w:t>Изучающее чтение. Приёмы чтения учебного текста: постановка вопроса к заголовку и от заголовка, выделение ключевых слов (в связи с пересказом).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Письменная речь.</w:t>
      </w:r>
      <w:r w:rsidRPr="00E92158">
        <w:rPr>
          <w:rFonts w:ascii="Arial" w:hAnsi="Arial" w:cs="Arial"/>
        </w:rPr>
        <w:t xml:space="preserve"> Способы правки текста. Вычеркивание ненужного (лишнего), замена слов (словосочетаний и т.д.), вставка необходимого и т.д.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Правильная и хорошая эффективная речь. </w:t>
      </w:r>
      <w:r w:rsidRPr="00E92158">
        <w:rPr>
          <w:rFonts w:ascii="Arial" w:hAnsi="Arial" w:cs="Arial"/>
        </w:rPr>
        <w:t>Речь правильная и неправильная (с нарушением норм литературного языка). Речь хорошая (успешная, эффективная).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</w:p>
    <w:p w:rsidR="007F62DA" w:rsidRPr="00E92158" w:rsidRDefault="007F62DA" w:rsidP="007F62DA">
      <w:pPr>
        <w:ind w:firstLine="851"/>
        <w:jc w:val="both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 xml:space="preserve">ТЕКСТ. РЕЧЕВЫЕ ЖАНРЫ (17ч.) 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Тематическое единство как признак текста. Типы заголовков. Основная мысль текста. Структурно-смысловые части в разных текстах.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>Типы текстов.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Рассуждения</w:t>
      </w:r>
      <w:r w:rsidRPr="00E92158">
        <w:rPr>
          <w:rFonts w:ascii="Arial" w:hAnsi="Arial" w:cs="Arial"/>
        </w:rPr>
        <w:t xml:space="preserve"> с целью объяснения или доказательства. Основная мысль (тезис) в рассуждении. Смысловые части рассуждения. Пример и правило в рассуждении.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Описание</w:t>
      </w:r>
      <w:r w:rsidRPr="00E92158">
        <w:rPr>
          <w:rFonts w:ascii="Arial" w:hAnsi="Arial" w:cs="Arial"/>
        </w:rPr>
        <w:t xml:space="preserve"> в учебной речи, его цель, основные части. Описание в объявлении. Описание-загадка.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Невыдуманный рассказ</w:t>
      </w:r>
      <w:r w:rsidRPr="00E92158">
        <w:rPr>
          <w:rFonts w:ascii="Arial" w:hAnsi="Arial" w:cs="Arial"/>
        </w:rPr>
        <w:t xml:space="preserve"> (о себе).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>Вторичные тексты.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Понятие о пересказе. Подробный пересказ (устный). Краткий пересказ (устный). Способы сжатия текста. Отзыв-отклик (экспромт) о книге, фильме, телепередаче.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lastRenderedPageBreak/>
        <w:t xml:space="preserve">Речевой этикет. </w:t>
      </w:r>
      <w:r w:rsidRPr="00E92158">
        <w:rPr>
          <w:rFonts w:ascii="Arial" w:hAnsi="Arial" w:cs="Arial"/>
        </w:rPr>
        <w:t>Способы выражения вежливой речи. Этикетные средства в устной и письменной речи.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Этикетные речевые жанры. </w:t>
      </w:r>
      <w:r w:rsidRPr="00E92158">
        <w:rPr>
          <w:rFonts w:ascii="Arial" w:hAnsi="Arial" w:cs="Arial"/>
        </w:rPr>
        <w:t>Просьба. Скрытая просьба. Приглашение. Согласие. Вежливый отказ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</w:p>
    <w:p w:rsidR="007F62DA" w:rsidRPr="00E92158" w:rsidRDefault="007F62DA" w:rsidP="007F62DA">
      <w:pPr>
        <w:spacing w:before="240"/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  <w:bCs/>
          <w:i/>
        </w:rPr>
        <w:t>Формы обучения</w:t>
      </w:r>
      <w:r w:rsidRPr="00E92158">
        <w:rPr>
          <w:rFonts w:ascii="Arial" w:hAnsi="Arial" w:cs="Arial"/>
          <w:bCs/>
        </w:rPr>
        <w:t xml:space="preserve">: </w:t>
      </w:r>
      <w:r w:rsidRPr="00E92158">
        <w:rPr>
          <w:rFonts w:ascii="Arial" w:hAnsi="Arial" w:cs="Arial"/>
        </w:rPr>
        <w:t>фронтальная, индивидуальная, групповая и парная работа.</w:t>
      </w:r>
    </w:p>
    <w:p w:rsidR="007F62DA" w:rsidRPr="00E92158" w:rsidRDefault="007F62DA" w:rsidP="007F62DA">
      <w:pPr>
        <w:pStyle w:val="a6"/>
        <w:spacing w:after="0"/>
        <w:ind w:left="0"/>
        <w:jc w:val="both"/>
        <w:rPr>
          <w:rFonts w:ascii="Arial" w:hAnsi="Arial"/>
          <w:b/>
          <w:sz w:val="24"/>
          <w:szCs w:val="24"/>
        </w:rPr>
      </w:pPr>
      <w:r w:rsidRPr="00E92158">
        <w:rPr>
          <w:rFonts w:ascii="Arial" w:hAnsi="Arial"/>
          <w:b/>
          <w:sz w:val="24"/>
          <w:szCs w:val="24"/>
        </w:rPr>
        <w:t xml:space="preserve">Формы работы:  </w:t>
      </w:r>
    </w:p>
    <w:p w:rsidR="007F62DA" w:rsidRPr="00E92158" w:rsidRDefault="007F62DA" w:rsidP="007F62DA">
      <w:pPr>
        <w:pStyle w:val="a6"/>
        <w:spacing w:after="0"/>
        <w:ind w:left="0"/>
        <w:jc w:val="both"/>
        <w:outlineLvl w:val="1"/>
        <w:rPr>
          <w:rFonts w:ascii="Arial" w:hAnsi="Arial"/>
          <w:sz w:val="24"/>
          <w:szCs w:val="24"/>
        </w:rPr>
      </w:pPr>
      <w:r w:rsidRPr="00E92158">
        <w:rPr>
          <w:rFonts w:ascii="Arial" w:hAnsi="Arial"/>
          <w:sz w:val="24"/>
          <w:szCs w:val="24"/>
        </w:rPr>
        <w:t>образовательное путешествие; творческая мастерская; конференции; исследование; презентация; практикумы, тренинги как форма интерактивного обучения и др.</w:t>
      </w:r>
    </w:p>
    <w:p w:rsidR="007F62DA" w:rsidRPr="00E92158" w:rsidRDefault="007F62DA" w:rsidP="007F62DA">
      <w:pPr>
        <w:spacing w:before="150" w:after="150"/>
        <w:ind w:left="300" w:right="300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Внеучебные формы образовательного пространства</w:t>
      </w:r>
      <w:r w:rsidRPr="00E92158">
        <w:rPr>
          <w:rFonts w:ascii="Arial" w:hAnsi="Arial" w:cs="Arial"/>
        </w:rPr>
        <w:t xml:space="preserve"> как место реализации личности младшего школьника (конкурсы, марафоны, выставки достижений учащихся – письменные работы (альбомы, газеты, фотовыставки) и т.д.</w:t>
      </w:r>
    </w:p>
    <w:p w:rsidR="007F62DA" w:rsidRPr="00E92158" w:rsidRDefault="007F62DA" w:rsidP="007F62DA">
      <w:pPr>
        <w:spacing w:before="240"/>
        <w:ind w:firstLine="851"/>
        <w:jc w:val="both"/>
        <w:rPr>
          <w:rFonts w:ascii="Arial" w:hAnsi="Arial" w:cs="Arial"/>
        </w:rPr>
      </w:pPr>
    </w:p>
    <w:p w:rsidR="007F62DA" w:rsidRPr="00E92158" w:rsidRDefault="007F62DA" w:rsidP="007F62DA">
      <w:pPr>
        <w:ind w:right="-1" w:firstLine="851"/>
        <w:jc w:val="both"/>
        <w:rPr>
          <w:rFonts w:ascii="Arial" w:hAnsi="Arial" w:cs="Arial"/>
          <w:b/>
          <w:bCs/>
        </w:rPr>
      </w:pPr>
      <w:r w:rsidRPr="00E92158">
        <w:rPr>
          <w:rFonts w:ascii="Arial" w:hAnsi="Arial" w:cs="Arial"/>
          <w:b/>
          <w:bCs/>
          <w:i/>
        </w:rPr>
        <w:t>Методы:</w:t>
      </w:r>
      <w:r w:rsidRPr="00E92158">
        <w:rPr>
          <w:rFonts w:ascii="Arial" w:hAnsi="Arial" w:cs="Arial"/>
          <w:bCs/>
        </w:rPr>
        <w:t xml:space="preserve"> беседа, проблемные задания, работа с иллюстративным материалом, работа с учебником, </w:t>
      </w:r>
      <w:r w:rsidRPr="00E92158">
        <w:rPr>
          <w:rFonts w:ascii="Arial" w:hAnsi="Arial" w:cs="Arial"/>
        </w:rPr>
        <w:t>вступительное и заключительное слово учителя, риторический анализ устных и письменных текстов, речевой ситуации; риторические задачи; риторические игры.</w:t>
      </w:r>
    </w:p>
    <w:p w:rsidR="007F62DA" w:rsidRPr="00E92158" w:rsidRDefault="007F62DA" w:rsidP="007F62DA">
      <w:pPr>
        <w:ind w:right="-1" w:firstLine="851"/>
        <w:jc w:val="both"/>
        <w:rPr>
          <w:rFonts w:ascii="Arial" w:hAnsi="Arial" w:cs="Arial"/>
          <w:b/>
          <w:bCs/>
          <w:i/>
        </w:rPr>
      </w:pPr>
      <w:r w:rsidRPr="00E92158">
        <w:rPr>
          <w:rFonts w:ascii="Arial" w:hAnsi="Arial" w:cs="Arial"/>
          <w:b/>
          <w:bCs/>
          <w:i/>
        </w:rPr>
        <w:t>Технологии обучения</w:t>
      </w:r>
      <w:r w:rsidRPr="00E92158">
        <w:rPr>
          <w:rFonts w:ascii="Arial" w:hAnsi="Arial" w:cs="Arial"/>
          <w:bCs/>
        </w:rPr>
        <w:t>: применяются на уроках элементы здоровьесберегающей технологии,   ИКТ – технологии,</w:t>
      </w:r>
      <w:r w:rsidRPr="00E92158">
        <w:rPr>
          <w:rFonts w:ascii="Arial" w:hAnsi="Arial" w:cs="Arial"/>
        </w:rPr>
        <w:t xml:space="preserve"> технология проблемно-диалогического  обучения, проектная технология.</w:t>
      </w:r>
    </w:p>
    <w:p w:rsidR="007F62DA" w:rsidRPr="00E92158" w:rsidRDefault="007F62DA" w:rsidP="007F62DA">
      <w:pPr>
        <w:spacing w:after="120"/>
        <w:ind w:firstLine="851"/>
        <w:jc w:val="both"/>
        <w:rPr>
          <w:rFonts w:ascii="Arial" w:hAnsi="Arial" w:cs="Arial"/>
          <w:bCs/>
        </w:rPr>
      </w:pPr>
      <w:r w:rsidRPr="00E92158">
        <w:rPr>
          <w:rFonts w:ascii="Arial" w:hAnsi="Arial" w:cs="Arial"/>
          <w:bCs/>
        </w:rPr>
        <w:t xml:space="preserve">Технология </w:t>
      </w:r>
      <w:proofErr w:type="spellStart"/>
      <w:r w:rsidRPr="00E92158">
        <w:rPr>
          <w:rFonts w:ascii="Arial" w:hAnsi="Arial" w:cs="Arial"/>
          <w:bCs/>
        </w:rPr>
        <w:t>деятельностного</w:t>
      </w:r>
      <w:proofErr w:type="spellEnd"/>
      <w:r w:rsidRPr="00E92158">
        <w:rPr>
          <w:rFonts w:ascii="Arial" w:hAnsi="Arial" w:cs="Arial"/>
          <w:bCs/>
        </w:rPr>
        <w:t xml:space="preserve"> подхода – школьники анализируют примеры общения, реализуют свои высказывания в соответствии с изученными правилами. </w:t>
      </w:r>
    </w:p>
    <w:p w:rsidR="007F62DA" w:rsidRPr="00E92158" w:rsidRDefault="007F62DA" w:rsidP="007F62DA">
      <w:pPr>
        <w:spacing w:after="120"/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Практическая   деятельность: комментированное чтение и диалог с  автором через текст; анализ текста; составление плана; краткий и подробный пересказ текста; написание сочинений; речевые разминки; составление схем и таблиц; выпуск стенгазет.</w:t>
      </w:r>
    </w:p>
    <w:p w:rsidR="007F62DA" w:rsidRPr="00E92158" w:rsidRDefault="007F62DA" w:rsidP="007F62DA">
      <w:pPr>
        <w:spacing w:after="120"/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Методы контроля: тематический и итоговый контроль ведётся на основе устных ответов и практической деятельности учащихся на уроках.</w:t>
      </w:r>
    </w:p>
    <w:p w:rsidR="007F62DA" w:rsidRPr="00E92158" w:rsidRDefault="007F62DA" w:rsidP="007F62DA">
      <w:pPr>
        <w:spacing w:after="120"/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Ведущая технология: формирование типа правильной читательской деятельности.  </w:t>
      </w:r>
    </w:p>
    <w:p w:rsidR="007F62DA" w:rsidRPr="00E92158" w:rsidRDefault="007F62DA" w:rsidP="00327DA4">
      <w:pPr>
        <w:jc w:val="center"/>
        <w:rPr>
          <w:rFonts w:ascii="Arial" w:hAnsi="Arial" w:cs="Arial"/>
          <w:b/>
        </w:rPr>
      </w:pPr>
    </w:p>
    <w:p w:rsidR="007F62DA" w:rsidRPr="00E92158" w:rsidRDefault="007F62DA" w:rsidP="007F62DA">
      <w:pPr>
        <w:autoSpaceDE w:val="0"/>
        <w:autoSpaceDN w:val="0"/>
        <w:adjustRightInd w:val="0"/>
        <w:jc w:val="center"/>
        <w:rPr>
          <w:rFonts w:ascii="Arial" w:eastAsia="Batang" w:hAnsi="Arial" w:cs="Arial"/>
          <w:b/>
          <w:lang w:eastAsia="ko-KR"/>
        </w:rPr>
      </w:pPr>
      <w:r w:rsidRPr="00E92158">
        <w:rPr>
          <w:rFonts w:ascii="Arial" w:eastAsia="Batang" w:hAnsi="Arial" w:cs="Arial"/>
          <w:b/>
          <w:lang w:eastAsia="ko-KR"/>
        </w:rPr>
        <w:t>Тематическое планирование</w:t>
      </w:r>
    </w:p>
    <w:tbl>
      <w:tblPr>
        <w:tblpPr w:leftFromText="180" w:rightFromText="180" w:bottomFromText="200" w:vertAnchor="text" w:horzAnchor="margin" w:tblpXSpec="center" w:tblpY="284"/>
        <w:tblW w:w="37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81"/>
        <w:gridCol w:w="6521"/>
        <w:gridCol w:w="3843"/>
      </w:tblGrid>
      <w:tr w:rsidR="007F62DA" w:rsidRPr="00E92158" w:rsidTr="004610AB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E92158">
              <w:rPr>
                <w:rFonts w:ascii="Arial" w:hAnsi="Arial" w:cs="Arial"/>
                <w:b/>
                <w:color w:val="000000"/>
                <w:lang w:eastAsia="en-US"/>
              </w:rPr>
              <w:t>№ п/п</w:t>
            </w:r>
          </w:p>
          <w:p w:rsidR="007F62DA" w:rsidRPr="00E92158" w:rsidRDefault="007F62DA" w:rsidP="004610AB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E92158">
              <w:rPr>
                <w:rFonts w:ascii="Arial" w:hAnsi="Arial" w:cs="Arial"/>
                <w:b/>
                <w:color w:val="000000"/>
                <w:lang w:eastAsia="en-US"/>
              </w:rPr>
              <w:t>Раздела и тем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E92158">
              <w:rPr>
                <w:rFonts w:ascii="Arial" w:hAnsi="Arial" w:cs="Arial"/>
                <w:b/>
                <w:color w:val="000000"/>
                <w:lang w:eastAsia="en-US"/>
              </w:rPr>
              <w:t>Название раздела, темы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E92158">
              <w:rPr>
                <w:rFonts w:ascii="Arial" w:hAnsi="Arial" w:cs="Arial"/>
                <w:b/>
                <w:color w:val="000000"/>
                <w:lang w:eastAsia="en-US"/>
              </w:rPr>
              <w:t>Количество часов, отводимых на освоение темы</w:t>
            </w:r>
          </w:p>
        </w:tc>
      </w:tr>
      <w:tr w:rsidR="007F62DA" w:rsidRPr="00E92158" w:rsidTr="004610AB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E92158">
              <w:rPr>
                <w:rFonts w:ascii="Arial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92158">
              <w:rPr>
                <w:rFonts w:ascii="Arial" w:hAnsi="Arial" w:cs="Arial"/>
                <w:lang w:eastAsia="en-US"/>
              </w:rPr>
              <w:t>Повторение.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92158">
              <w:rPr>
                <w:rFonts w:ascii="Arial" w:hAnsi="Arial" w:cs="Arial"/>
                <w:lang w:eastAsia="en-US"/>
              </w:rPr>
              <w:t>1</w:t>
            </w:r>
          </w:p>
        </w:tc>
      </w:tr>
      <w:tr w:rsidR="007F62DA" w:rsidRPr="00E92158" w:rsidTr="004610AB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E92158">
              <w:rPr>
                <w:rFonts w:ascii="Arial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92158">
              <w:rPr>
                <w:rFonts w:ascii="Arial" w:hAnsi="Arial" w:cs="Arial"/>
                <w:lang w:eastAsia="en-US"/>
              </w:rPr>
              <w:t>Общение.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ЧЕМУ УЧИТ РИТОРИКА (3ч)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lastRenderedPageBreak/>
              <w:t>КАК МЫ ГОВОРИМ (4ч)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УЧУСЬ СЛУШАТЬ (5ч)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ВЕЖЛИВАЯ ПРОСЬБА (2ч)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УЧУСЬ ЧИТАТЬ И ПИСАТЬ(2ч)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92158">
              <w:rPr>
                <w:rFonts w:ascii="Arial" w:hAnsi="Arial" w:cs="Arial"/>
                <w:lang w:eastAsia="en-US"/>
              </w:rPr>
              <w:lastRenderedPageBreak/>
              <w:t>16</w:t>
            </w:r>
          </w:p>
        </w:tc>
      </w:tr>
      <w:tr w:rsidR="007F62DA" w:rsidRPr="00E92158" w:rsidTr="004610AB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E92158">
              <w:rPr>
                <w:rFonts w:ascii="Arial" w:hAnsi="Arial" w:cs="Arial"/>
                <w:color w:val="000000"/>
                <w:lang w:eastAsia="en-US"/>
              </w:rPr>
              <w:lastRenderedPageBreak/>
              <w:t>3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92158">
              <w:rPr>
                <w:rFonts w:ascii="Arial" w:hAnsi="Arial" w:cs="Arial"/>
                <w:lang w:eastAsia="en-US"/>
              </w:rPr>
              <w:t>Текст. Речевые жанры.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ТЕКСТ ТЕМА И ОСНОВНАЯ МЫСЛЬ (3ч)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ПЕРЕСКАЗ (3ч)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 xml:space="preserve">ВЕЖЛИВЫЙ </w:t>
            </w:r>
            <w:r w:rsidRPr="00E92158">
              <w:rPr>
                <w:rFonts w:ascii="Arial" w:hAnsi="Arial" w:cs="Arial"/>
                <w:sz w:val="20"/>
              </w:rPr>
              <w:t xml:space="preserve"> </w:t>
            </w:r>
            <w:r w:rsidRPr="00E92158">
              <w:rPr>
                <w:rFonts w:ascii="Arial" w:hAnsi="Arial" w:cs="Arial"/>
                <w:b/>
                <w:sz w:val="20"/>
              </w:rPr>
              <w:t>ОТКАЗ (2ч)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ТИПЫ ТЕКСТОВ (1ч)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РАССУЖДЕНИЕ (2ч)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ОПИСАНИЕ (3ч)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НЕВЫДУМАННЫЙ РАССКАЗ (2ч)</w:t>
            </w:r>
          </w:p>
          <w:p w:rsidR="007D2B9F" w:rsidRPr="00E92158" w:rsidRDefault="007D2B9F" w:rsidP="004610A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92158">
              <w:rPr>
                <w:rFonts w:ascii="Arial" w:hAnsi="Arial" w:cs="Arial"/>
                <w:b/>
                <w:sz w:val="20"/>
              </w:rPr>
              <w:t>ПОВТОРЕНИЕ И ОБОБЩЕНИЕ (1ч)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92158">
              <w:rPr>
                <w:rFonts w:ascii="Arial" w:hAnsi="Arial" w:cs="Arial"/>
                <w:lang w:eastAsia="en-US"/>
              </w:rPr>
              <w:t>17</w:t>
            </w:r>
          </w:p>
        </w:tc>
      </w:tr>
      <w:tr w:rsidR="007F62DA" w:rsidRPr="00E92158" w:rsidTr="004610AB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92158">
              <w:rPr>
                <w:rFonts w:ascii="Arial" w:hAnsi="Arial" w:cs="Arial"/>
                <w:lang w:eastAsia="en-US"/>
              </w:rPr>
              <w:t>Всего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F62DA" w:rsidRPr="00E92158" w:rsidRDefault="007F62DA" w:rsidP="004610A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92158">
              <w:rPr>
                <w:rFonts w:ascii="Arial" w:hAnsi="Arial" w:cs="Arial"/>
                <w:lang w:eastAsia="en-US"/>
              </w:rPr>
              <w:t>34</w:t>
            </w:r>
          </w:p>
        </w:tc>
      </w:tr>
    </w:tbl>
    <w:p w:rsidR="00327DA4" w:rsidRDefault="00327DA4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>
      <w:bookmarkStart w:id="0" w:name="_GoBack"/>
      <w:bookmarkEnd w:id="0"/>
    </w:p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sectPr w:rsidR="007F62DA" w:rsidSect="00327D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agmaticaC">
    <w:altName w:val="Segoe Print"/>
    <w:charset w:val="CC"/>
    <w:family w:val="auto"/>
    <w:pitch w:val="default"/>
    <w:sig w:usb0="00000000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ragmaticaC-Oblique">
    <w:altName w:val="Segoe Print"/>
    <w:charset w:val="CC"/>
    <w:family w:val="auto"/>
    <w:pitch w:val="default"/>
    <w:sig w:usb0="00000000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F9F"/>
    <w:multiLevelType w:val="hybridMultilevel"/>
    <w:tmpl w:val="61545470"/>
    <w:lvl w:ilvl="0" w:tplc="0BFC10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231F2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E4A90"/>
    <w:multiLevelType w:val="hybridMultilevel"/>
    <w:tmpl w:val="834C5DD6"/>
    <w:lvl w:ilvl="0" w:tplc="38AEC5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064894"/>
    <w:multiLevelType w:val="hybridMultilevel"/>
    <w:tmpl w:val="259632E6"/>
    <w:lvl w:ilvl="0" w:tplc="38AE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E1F7D"/>
    <w:multiLevelType w:val="hybridMultilevel"/>
    <w:tmpl w:val="45B0EA22"/>
    <w:lvl w:ilvl="0" w:tplc="482AC594">
      <w:numFmt w:val="bullet"/>
      <w:lvlText w:val="•"/>
      <w:lvlJc w:val="left"/>
      <w:pPr>
        <w:ind w:left="1287" w:hanging="720"/>
      </w:pPr>
      <w:rPr>
        <w:rFonts w:ascii="Times New Roman" w:eastAsia="Pragmatica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2B42CDE"/>
    <w:multiLevelType w:val="hybridMultilevel"/>
    <w:tmpl w:val="FC3050B8"/>
    <w:lvl w:ilvl="0" w:tplc="38AE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01700"/>
    <w:multiLevelType w:val="hybridMultilevel"/>
    <w:tmpl w:val="2B469A2A"/>
    <w:lvl w:ilvl="0" w:tplc="38AE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7338A8"/>
    <w:multiLevelType w:val="hybridMultilevel"/>
    <w:tmpl w:val="331ADF74"/>
    <w:lvl w:ilvl="0" w:tplc="22822F20">
      <w:numFmt w:val="bullet"/>
      <w:lvlText w:val="•"/>
      <w:lvlJc w:val="left"/>
      <w:pPr>
        <w:ind w:left="927" w:hanging="360"/>
      </w:pPr>
      <w:rPr>
        <w:rFonts w:ascii="Times New Roman" w:eastAsia="Pragmatica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4F1E6913"/>
    <w:multiLevelType w:val="hybridMultilevel"/>
    <w:tmpl w:val="78FAA2B8"/>
    <w:lvl w:ilvl="0" w:tplc="38AEC5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27DA4"/>
    <w:rsid w:val="00327DA4"/>
    <w:rsid w:val="004610AB"/>
    <w:rsid w:val="004B33B6"/>
    <w:rsid w:val="006162AE"/>
    <w:rsid w:val="007D2B9F"/>
    <w:rsid w:val="007F62DA"/>
    <w:rsid w:val="009E3F65"/>
    <w:rsid w:val="00E9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D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327DA4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327D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a"/>
    <w:uiPriority w:val="99"/>
    <w:rsid w:val="00327DA4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styleId="a6">
    <w:name w:val="Body Text Indent"/>
    <w:basedOn w:val="a"/>
    <w:link w:val="a7"/>
    <w:uiPriority w:val="99"/>
    <w:semiHidden/>
    <w:unhideWhenUsed/>
    <w:rsid w:val="007F62DA"/>
    <w:pPr>
      <w:spacing w:after="120"/>
      <w:ind w:left="283"/>
    </w:pPr>
    <w:rPr>
      <w:rFonts w:ascii="Calibri" w:eastAsia="Calibri" w:hAnsi="Calibri" w:cs="Arial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F62DA"/>
    <w:rPr>
      <w:rFonts w:ascii="Calibri" w:eastAsia="Calibri" w:hAnsi="Calibri" w:cs="Arial"/>
      <w:sz w:val="20"/>
      <w:szCs w:val="20"/>
      <w:lang w:eastAsia="ru-RU"/>
    </w:rPr>
  </w:style>
  <w:style w:type="paragraph" w:customStyle="1" w:styleId="ParagraphStyle">
    <w:name w:val="Paragraph Style"/>
    <w:uiPriority w:val="99"/>
    <w:rsid w:val="007D2B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uiPriority w:val="99"/>
    <w:rsid w:val="007D2B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610A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610AB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5</cp:revision>
  <cp:lastPrinted>2019-09-06T15:36:00Z</cp:lastPrinted>
  <dcterms:created xsi:type="dcterms:W3CDTF">2019-09-05T16:16:00Z</dcterms:created>
  <dcterms:modified xsi:type="dcterms:W3CDTF">2019-10-31T05:55:00Z</dcterms:modified>
</cp:coreProperties>
</file>