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E" w:rsidRDefault="00725B41" w:rsidP="008A500E">
      <w:pPr>
        <w:shd w:val="clear" w:color="auto" w:fill="FFFFFF"/>
        <w:spacing w:after="0" w:line="240" w:lineRule="auto"/>
        <w:ind w:left="288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-1043940</wp:posOffset>
            </wp:positionH>
            <wp:positionV relativeFrom="margin">
              <wp:posOffset>-734695</wp:posOffset>
            </wp:positionV>
            <wp:extent cx="7472045" cy="10657840"/>
            <wp:effectExtent l="0" t="0" r="0" b="0"/>
            <wp:wrapSquare wrapText="bothSides"/>
            <wp:docPr id="1" name="Рисунок 1" descr="C:\Users\Tochka Rosta\Desktop\ТОЧКА РОСТА 2025-2026\ПРОГРАММЫ\25-26 ДООП\вне ТР\сканы\любимая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25-26 ДООП\вне ТР\сканы\любимая школ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045" cy="106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F77" w:rsidRPr="004036D5" w:rsidRDefault="00701F77" w:rsidP="008A500E">
      <w:pPr>
        <w:shd w:val="clear" w:color="auto" w:fill="FFFFFF"/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д</w:t>
      </w:r>
      <w:r w:rsidR="00025E37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ля детей 11 – 15 лет 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разработана в соответствии со следующими нормативно-правовыми документами: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РФ «Об образовании в Российской Федерации» (№ 273- от 29.12.2012);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РФ «Об образовании в Российской Федерации» (№ 124 - от 31.07.2020);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 Президента Российской Федерации от 07.05.2018 г. №204 «О национальных целях и стратегических задачах развития РФ на период до 2024 года»;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 Президента Российской Федерации от 21.07.2020 г. № 474 «О национальных целях развития России до 2030 года»;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Национальный проект «Образование» - Паспорт утверждён президиумом Совета при Президенте РФ по стратегическому развитию и национальным проектам (протокол от 24.12.2018 №16);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Стратегия развития воспитания в Российской Федерации на период до 2025 года, утверждена распоряжением Правительства</w:t>
      </w:r>
      <w:r w:rsidR="00EE62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 от 29.05.2015 г. № 996 – </w:t>
      </w:r>
      <w:proofErr w:type="gramStart"/>
      <w:r w:rsidR="00EE62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="00EE62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Концепция развития дополнительного образования детей (утв. распоряжением Правительства РФ от 04.09.2014 г. № 1726-р);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проект «Успех каждого ребёнка» - ПРИЛОЖЕНИЕ к протоколу заседания проектного комитета по национальному проекту «Образование» от 07.12.2018 г.№3;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Министерства просвещения России от 03.09.2019 №467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Приказ Министерства просвещения России от 09.11.2018 №196 «Об утверждении Целевой 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модели развития региональных систем развития дополнительного образования детей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РФ от 28.12.2020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 Минобрнауки РФ от 18.11.2015 № 09-3242 «О направлении информации» (вместе с Методическими рекомендациями по проектированию</w:t>
      </w:r>
      <w:r w:rsidR="00EE62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дополнительных общеразвивающих программ (включая разноуровневые программы);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 Минобрнауки РФ от 29.03.2016 г.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ОВЗ, включая детей-инвалидов, с учётом их особых образовательных потребностей»);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 Министерства Просвещения РФ от 20.02.2019 № ТС-551/0-7 «О сопровождении образования обучающихся с ОВЗ и инвалидностью»;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письму  Департамента молодежной политики, воспитания и социальной защиты детей Минобрнауки России от 12 января 2007 г. № 06-11 «Методические рекомендации по организации деятельности школьных музеев и развитию детских краеведческих объединений».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Направленность (профиль программы)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Направленность дополнительной общеобразовательной общеразвивающей програм</w:t>
      </w:r>
      <w:r w:rsidR="00025E37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«Школьный музей» - </w:t>
      </w:r>
      <w:r w:rsidR="00EE62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туристско-краеведческая, профиль – музейное дело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Актуальность программы состоит в том, что патриотическое воспитание современных подростков становится одной из наиболее острых проблем педагогики. Музейная педагогика может стать в этой связи инструментом, позволяющим это сделать. Музей как социокультурное явление позволяет сохранять историческую память, способствует социализации личности с самых юных лет. Начальное изучение основ музейного дела с детьми среднего школьного возраста, приобретение практических навыков работы в музее позволит в дальнейшем учащимся расширить свой кругозор и творческий потенциал. Существование музея позволяет, с одной стороны, наглядно продемонстрировать многие аспекты музейной работы, а с другой стороны, способствует дальнейшему активному развитию музея, позволяет формировать в определенной степени профессиональный актив обучающегося, связанный с работой над индивидуальным и коллективным проектом музейной тематики.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 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Новизна программы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Новизна программы находит свое отражение в том, что в ходе ее реализации осуществляется усвоение теоретических знаний и практических умений в области истории </w:t>
      </w:r>
      <w:r w:rsidR="00025E37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родной школы, поселка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музейное дело. Учащиеся приобретают уважение к прошлому, бережное отношение к реликвиям, у них формируются патриотизм и потребность сохранить для других поколений исторические, материальные, художественные и культурные ценности.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Отличительные особенности данной программы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Отличительная особенность программы заключается в том, что позволяет в условиях дополнительного образования расширить возможности ребенка в области музейного дела. Программа «Школьный музей» осуществляется как учебно-деятельностная и предполагает не только обучение детей теоретическим основам краеведения и музееведения, но и включение их в конкретную музейно-краеведческую деятельность, что позволяет активу школьного музея принимать участие в научно-практических конференциях, краеведческих олимпиадах и других мероприятиях.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и формы работы учащихся способствуют активизации личностного потенциала школьников, приобретению ними социального опыта, подготовке к будущей профессиональной деятельности. Педагогическая целесообразность определяется учетом возрастных особенностей учащихся, получением дополнительных знаний в области истории родного края.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Специфика организации занятий по программе заключается во взаимосвязанности краеведческой и музееведческой составляющих курса. Осуществление такого подхода создаёт условия для комплексного изучения 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истории, культуры и природы. Проведение занятий по этой схеме даёт возможность 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получать знания и представления по истории, культуре,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 Школьный историко-краеведческий музей в соответствии со своим профилем расширяет и углубляет знания учащихся. Он развивает чувство причастности к судьбе малой родины, воспитывает у школьников любовь и уважение к родному краю, своей стране, к ее историческому прошлому и настоящему. Музей 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Адресат программы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предназначена для обучения детей в возрасте от 11 до 15 лет. Занятия по программе проводятся с объединением детей разного возраста с постоянным составом. Учащиеся набираются по желанию.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Объем и срок освоения программы</w:t>
      </w:r>
    </w:p>
    <w:p w:rsidR="00701F77" w:rsidRPr="004036D5" w:rsidRDefault="00AE38E5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рассчитана на 68 часов в год. Сроки реализации: 202</w:t>
      </w:r>
      <w:r w:rsidR="00062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 w:rsidR="00062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701F77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гг.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Уровень программы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программы ознакомительный.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обучения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занятий очная, групповая. Занятия по 2</w:t>
      </w:r>
      <w:r w:rsidR="00AE38E5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AE38E5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академических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E38E5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часа в неделю. Итого за год – 68 часов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Группа смешанная.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обучения создаётся разновозрастная группа. Занятия предполагается проводить групповые, а также индивидуальные для консультаций  при подготовке к презентациям, конкурсам, олимпиадам и т.д.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Виды занятий: лекции, практические, лабораторные, мастер-классы, выставки, творческие отчёты, практикумы, консультации, круглые столы, мастерские, деловые и ролевые игры, тренинги, выездные тематические занятия, выполнение самостоятельной работы.</w:t>
      </w:r>
      <w:proofErr w:type="gramEnd"/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уче</w:t>
      </w:r>
      <w:r w:rsidR="00AE38E5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бных часов в 1 год обучения – 68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часа. Продолжительность занятия для учащихся – 1 академический час.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и задачи программы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 программы: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создание условий для гражданского и патриотического воспитания учащихся посредством музе</w:t>
      </w:r>
      <w:r w:rsidR="00AE38E5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йной деятельности, формирования 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социальной активности учащихся, интеллектуального развития путем их вовлечения в поисково-исследовательскую краеведческую деятельность.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цели программы «Школьный музей» решаются следующие задачи: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  образовательные: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расширение и углубление знаний по истории и культуре</w:t>
      </w:r>
      <w:r w:rsidR="00AE38E5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родного края, страны на основе знакомства с материалами  музея;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метапредметные: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приобщение школьников к исследовательской деятельности, развитие познавательного интереса к изучению истории и культуры;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 личностные</w:t>
      </w: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  формирование национальной терпимости, активной жизненной позиции.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Воспитательный потенциал программы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Воспитательная работа в </w:t>
      </w:r>
      <w:r w:rsidR="00AE38E5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рамках программы «Любимая школа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направлена на: воспитание чувства патриотизма и бережного отношения к русской культуре, ее традициям.</w:t>
      </w: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Предлагаемая программа стремится через образовательные и воспитательные возможности музейной педагогики познакомить учащихся с особенностями музейной работы, формировать и развивать музейно-визуальную компетентность, содействовать их приобщению к историческому наследию школы, города, Отечества, способствовать профессиональной ориентации учащихся среднего звена для определения будущего профиля обучения в старшей школе.</w:t>
      </w: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Исторические знания, полученные ребятами в непосредственном общении с предметным миром прошлых лет, должны стать для них личностно значимыми, познавательный интерес 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эпизодического превратиться в устойчивый.</w:t>
      </w:r>
    </w:p>
    <w:p w:rsidR="00701F77" w:rsidRPr="004036D5" w:rsidRDefault="00701F77" w:rsidP="002639A5">
      <w:pPr>
        <w:shd w:val="clear" w:color="auto" w:fill="FFFFFF"/>
        <w:spacing w:after="0" w:line="240" w:lineRule="auto"/>
        <w:ind w:firstLine="1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:rsidR="00701F77" w:rsidRPr="004036D5" w:rsidRDefault="00701F77" w:rsidP="002639A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Учебный план.</w:t>
      </w:r>
    </w:p>
    <w:tbl>
      <w:tblPr>
        <w:tblW w:w="972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5"/>
        <w:gridCol w:w="3623"/>
        <w:gridCol w:w="1092"/>
        <w:gridCol w:w="992"/>
        <w:gridCol w:w="993"/>
        <w:gridCol w:w="2384"/>
      </w:tblGrid>
      <w:tr w:rsidR="00701F77" w:rsidRPr="004036D5" w:rsidTr="00EE62F3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Аудиторные часы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 аттестации / контроля</w:t>
            </w:r>
          </w:p>
        </w:tc>
      </w:tr>
      <w:tr w:rsidR="00701F77" w:rsidRPr="004036D5" w:rsidTr="00EE62F3">
        <w:tc>
          <w:tcPr>
            <w:tcW w:w="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F77" w:rsidRPr="004036D5" w:rsidRDefault="00701F77" w:rsidP="00EE6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F77" w:rsidRPr="004036D5" w:rsidRDefault="00701F77" w:rsidP="00EE6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F77" w:rsidRPr="004036D5" w:rsidRDefault="00701F77" w:rsidP="00EE62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7CA" w:rsidRPr="004036D5" w:rsidTr="004036D5">
        <w:tc>
          <w:tcPr>
            <w:tcW w:w="9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7CA" w:rsidRPr="004036D5" w:rsidRDefault="005B07CA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Раздел 1. Работа по подготовке открытия школьного музея (6 часов)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Механизм открытия школьного музея. Входная диагностика.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Вводный. Беседа.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Нормативно-правовая база деятельности школьного музея.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Деятельность совета школьного музея.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246362">
        <w:tc>
          <w:tcPr>
            <w:tcW w:w="9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2. Поисково-исс</w:t>
            </w:r>
            <w:r w:rsidR="005B07CA"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ледовательская работа в музее </w:t>
            </w:r>
            <w:r w:rsidR="00246362"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(15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Планирование, подготовка и проведение поисково-собирательской работы.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Общие правила оформления и заполнения полевых документов.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Тетрадь для записей воспоминаний и рассказов.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Анкетирование и интервьюирование.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Встречи с выпускниками разных лет.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Итоговое обобщающее занятие по теме “Поисково-</w:t>
            </w: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исследовательская работа в музее”.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246362">
        <w:tc>
          <w:tcPr>
            <w:tcW w:w="9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3. Музейные фонды и работа с ними. </w:t>
            </w:r>
            <w:r w:rsidR="00246362"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(11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Исторические источники в музее.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Шифрование предметов.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Основной и вспомогательный фонды музея.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Включение материалов в фонд музея.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Фондовая работа в школьном музее.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246362">
        <w:tc>
          <w:tcPr>
            <w:tcW w:w="9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4. Экспозиционно-выставочная работа. </w:t>
            </w:r>
            <w:r w:rsidR="00246362"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(14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Концепция развития музея. Виртуальный музей.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 экспозиции.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Тематически - экспозиционный план (ТЭП) музея.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Какие бывают экспонаты?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Экспонат в экспозиции музея.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Итоговое обобщающее занятие по теме “Музейные фонды и экспозиционно-выставочная работа в музее”. Промежуточный контроль.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Промежуточный контроль. Создание экспозиции.</w:t>
            </w:r>
          </w:p>
        </w:tc>
      </w:tr>
      <w:tr w:rsidR="00701F77" w:rsidRPr="004036D5" w:rsidTr="00246362">
        <w:tc>
          <w:tcPr>
            <w:tcW w:w="9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5. Культурно-образовательная деятельность музея. 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(10 часов)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Возрастные особенности посетителей школьного музея.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Теория ведения экскурсий.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Обзор экскурсий музея школы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проведению экскурсий с использованием виртуального музея школы.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Просветительские формы работы музея.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246362">
        <w:tc>
          <w:tcPr>
            <w:tcW w:w="9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6. Хранение. 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(4 часа)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Сохранность предметов в экспозиции школьного музея. Хранение предметов в фондах.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Итоговое обобщающее занятие по темам: “Культурно-образовательная деятельность музея” и “Принципы хранения экспонатов”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246362">
        <w:tc>
          <w:tcPr>
            <w:tcW w:w="9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7. Творческая работа. 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(8 часов)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 творческих работ.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Планирование, подготовка и реализация творческой работы.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Представление творческих работ.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Итоговый урок по курсу. Итоговый контроль.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Итоговый контроль. Творческий проект.</w:t>
            </w:r>
          </w:p>
        </w:tc>
      </w:tr>
      <w:tr w:rsidR="00701F77" w:rsidRPr="004036D5" w:rsidTr="00EE62F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246362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68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EE62F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01F77" w:rsidRPr="004036D5" w:rsidRDefault="00701F77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2639A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учебного плана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1. Работа по подготовке открытия школьного музея. 6 часов.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Теория.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Вводный инструктаж. Ознакомление с программой. Понятия: музей, музееведение. Механизм открытия школьного музея. Нормативно-правовая база деятельности школьного музея. Деятельность совета школьного музея.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Практика.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Игры на знакомство, встреча с учителями-ветеранами.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Форма аттестации и контроля: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собеседование.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2. Поисково-иссл</w:t>
      </w:r>
      <w:r w:rsidR="005B07CA"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едовательская работа в музее .15</w:t>
      </w: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часов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Планирование, подготовка и проведение поисково-собирательской работы. Общие правила оформления и заполнения полевых документов. Сбор дополнительной информации об исторических событиях, предметах музейного значения. Назначение полевой документации.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Практика.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 и интервьюирование. Встречи с выпускниками разных лет.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3. Му</w:t>
      </w:r>
      <w:r w:rsidR="005B07CA"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зейные фонды и работа с ними. 11</w:t>
      </w: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часов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Исторические источники в музее. Шифрование предметов. Основной и вспомогательный фонды музея. Обеспечение научной и физической сохранности находок. Меры безопасности в процессе походов, экспедиций, других полевых изысканий.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Практика.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Включение материалов в фонд музея. Фондовая работа в школьном музее. Игра-практикум по разработке структуры музейного собрания, 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формированию основного и научно-вспомогательного фондов, тематических, систематических и персональных коллекций.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4. Эксп</w:t>
      </w:r>
      <w:r w:rsidR="005B07CA"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озиционно-выставочная работа. 14</w:t>
      </w: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часов.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Концепция развития музея. Виртуальный музей. Проектирование экспозиции. Тематически - экспозиционный план музея. Какие бывают экспонаты? Экспонат в экспозиции музея.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Практика.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Итоговое обобщающее занятие по теме “Музейные фонды и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экспозиционно-выставочная работа в музее”. Разработка и создание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тематической фондовой выставки, посвященной знаменательным датам.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Формы аттестации и контроля.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Промежуточный контроль. Создание экспозиции.</w:t>
      </w:r>
    </w:p>
    <w:p w:rsidR="00EE62F3" w:rsidRDefault="00EE62F3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5. Культурно-образовательная деятельность музея. 10 часов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Возрастные особенности посетителей школьного музея. Теория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ведения экскурсий. Обзор экскурсий музея школы. Подготовка к проведению экскурсий с использованием виртуального музея школы.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Практика.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Игра-практикум по разработке текстов экскурсий по выбранной теме. Проведение экскурсий.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6. Хранение. 4 часа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Сохранность предметов в экспозиции школьного музея. Хранение предметов в фондах. Итоговое обобщающее занятие по темам: “Культурно-образовательная деятельность музея” и “Принципы хранения экспонатов».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Практика: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воспоминаний и рассказов педагогов и выпускников, выявление у них материалов по истории школы. Переписка с педагогами и выпускниками, живущими за пределами родного края. Ведение исторической хроники и летописи школы.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7. Творческая работа. 8 часов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Планирование, подготовка и реализация творческой работы. Индивидуальные консультации по темам проектов.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Практика.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творческих работ.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Формы аттестации и контроля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Итоговый контроль. Творческий проект.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(Приложение 1)</w:t>
      </w:r>
    </w:p>
    <w:p w:rsidR="002639A5" w:rsidRDefault="002639A5" w:rsidP="00EE62F3">
      <w:pPr>
        <w:shd w:val="clear" w:color="auto" w:fill="FFFFFF"/>
        <w:spacing w:after="150" w:line="240" w:lineRule="auto"/>
        <w:ind w:left="14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15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701F77" w:rsidRPr="004036D5" w:rsidRDefault="00701F77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 России;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701F77" w:rsidRPr="004036D5" w:rsidRDefault="00701F77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осуществлять информационный поиск для выполнения учебных задач;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освоение правил и норм социокультурного взаимодействия 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взрослыми и сверстниками в сообществах разного типа (класс, школа, семья, учреждения культуры в городе, т.д.),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способность использовать источники художественного наследия в пересказе, анализировать тексты, пересказы, ответы товарищей,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логичности, доказательности суждений, умозаключений, выводов, установление причинно-следственных связей, закономерностей,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 навыков культуры общения (дома, в школе, в обществе),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в умениях чтения, слушания обществоведческой литературы, историко-художественной и историко-популярной литературы, документалистики; в анализе использования историко-литературных источников, художественного наследия для приобретения обобщенных представлений и первоначальных понятий по истории; в анализе своего пересказа полученных знаний (слышать себя), рассказа учителя и ответов товарищей (слышать других).</w:t>
      </w:r>
    </w:p>
    <w:p w:rsidR="00701F77" w:rsidRPr="004036D5" w:rsidRDefault="00701F77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владение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презентация, реферат и др.);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теоретических знаний и практических умений в области истории и культуры родного края;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умений работать с источниками разных типов: как с вещественными, так и с письменными, устными и информационными источниками;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умений описывать конкретные экспонаты и события, заниматься самостоятельным исследовательским поиском, находить и осуществлять отбор нужной информации;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умений находить причины и следствия событий, происходящих в историко-географическом пространстве;</w:t>
      </w:r>
    </w:p>
    <w:p w:rsidR="00701F77" w:rsidRPr="004036D5" w:rsidRDefault="00701F77" w:rsidP="00EE6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навыков самостоятельного творческого поиска.</w:t>
      </w:r>
    </w:p>
    <w:p w:rsidR="00701F77" w:rsidRPr="004036D5" w:rsidRDefault="00701F77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Default="00701F77" w:rsidP="008A500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8A500E" w:rsidRPr="004036D5" w:rsidRDefault="008A500E" w:rsidP="008A500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рассчитана на 1 год обучения. 2</w:t>
      </w:r>
      <w:r w:rsidR="008933EB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академических часа в неделю. 68 часов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год.</w:t>
      </w:r>
    </w:p>
    <w:p w:rsidR="008A500E" w:rsidRPr="004036D5" w:rsidRDefault="008A500E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4618"/>
      </w:tblGrid>
      <w:tr w:rsidR="00701F77" w:rsidRPr="004036D5" w:rsidTr="008A500E">
        <w:trPr>
          <w:trHeight w:val="1573"/>
        </w:trPr>
        <w:tc>
          <w:tcPr>
            <w:tcW w:w="47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F77" w:rsidRPr="004036D5" w:rsidRDefault="008933EB" w:rsidP="008A500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  <w:p w:rsidR="00701F77" w:rsidRPr="004036D5" w:rsidRDefault="008933EB" w:rsidP="008A500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Комплектование групп</w:t>
            </w:r>
          </w:p>
          <w:p w:rsidR="00701F77" w:rsidRPr="004036D5" w:rsidRDefault="008933EB" w:rsidP="008A500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  <w:p w:rsidR="00701F77" w:rsidRPr="004036D5" w:rsidRDefault="008933EB" w:rsidP="008A500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  <w:p w:rsidR="00701F77" w:rsidRPr="004036D5" w:rsidRDefault="00701F77" w:rsidP="008A500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F77" w:rsidRPr="004036D5" w:rsidRDefault="00BE720E" w:rsidP="008A500E">
            <w:pPr>
              <w:numPr>
                <w:ilvl w:val="0"/>
                <w:numId w:val="7"/>
              </w:num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8933EB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701F77" w:rsidRPr="004036D5" w:rsidRDefault="008933EB" w:rsidP="008A500E">
            <w:pPr>
              <w:numPr>
                <w:ilvl w:val="0"/>
                <w:numId w:val="7"/>
              </w:num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15.09.202</w:t>
            </w:r>
            <w:r w:rsidR="00BE7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701F77" w:rsidRPr="004036D5" w:rsidRDefault="008933EB" w:rsidP="008A500E">
            <w:pPr>
              <w:numPr>
                <w:ilvl w:val="0"/>
                <w:numId w:val="7"/>
              </w:num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мая 202</w:t>
            </w:r>
            <w:r w:rsidR="00BE7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701F77" w:rsidRPr="004036D5" w:rsidRDefault="008933EB" w:rsidP="008A500E">
            <w:pPr>
              <w:numPr>
                <w:ilvl w:val="0"/>
                <w:numId w:val="8"/>
              </w:num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  <w:r w:rsidR="00701F77"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недель</w:t>
            </w:r>
          </w:p>
          <w:p w:rsidR="00701F77" w:rsidRPr="004036D5" w:rsidRDefault="00701F77" w:rsidP="008A500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A500E" w:rsidRDefault="008A500E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 детей в объединениях проводятся по утвержденному расписанию, в форме учебных занятий, экскурсий, тематических мероприятий, выступлений, работы сборных творческих групп и др. Допускается работа с группами переменного состава, уменьшение численного состава.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Календарный учебный график 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2)</w:t>
      </w:r>
    </w:p>
    <w:p w:rsidR="008A500E" w:rsidRDefault="008A500E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Условия реализации дополнительной общеразвивающей программы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701F77" w:rsidRPr="004036D5" w:rsidRDefault="008933EB" w:rsidP="008A5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занятий – отдельный</w:t>
      </w:r>
      <w:r w:rsidR="00701F77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хорошо проветриваемый класс со с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вободной серединой и необходимым</w:t>
      </w:r>
      <w:r w:rsidR="00701F77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количеством мебели, пригодной для использования, в соответствии с нормами СанПиН;</w:t>
      </w:r>
    </w:p>
    <w:p w:rsidR="00701F77" w:rsidRPr="008A500E" w:rsidRDefault="00701F77" w:rsidP="008A50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</w:t>
      </w:r>
      <w:r w:rsidR="008933EB"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льный компьютер</w:t>
      </w: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01F77" w:rsidRPr="008A500E" w:rsidRDefault="008933EB" w:rsidP="008A50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приносной</w:t>
      </w:r>
      <w:proofErr w:type="gramEnd"/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фотоаппарат</w:t>
      </w:r>
      <w:r w:rsidR="00701F77"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01F77" w:rsidRPr="008A500E" w:rsidRDefault="00701F77" w:rsidP="008A50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учебно-методическая и научная литература;</w:t>
      </w:r>
    </w:p>
    <w:p w:rsidR="00701F77" w:rsidRPr="008A500E" w:rsidRDefault="00701F77" w:rsidP="008A50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экспонаты школьного музея;</w:t>
      </w:r>
    </w:p>
    <w:p w:rsidR="00701F77" w:rsidRPr="008A500E" w:rsidRDefault="00701F77" w:rsidP="008A50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иллюстрации по темам программы;</w:t>
      </w:r>
    </w:p>
    <w:p w:rsidR="00701F77" w:rsidRPr="008A500E" w:rsidRDefault="00701F77" w:rsidP="008A50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</w:t>
      </w:r>
      <w:r w:rsidR="008933EB"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двухстворчатые</w:t>
      </w: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01F77" w:rsidRPr="008A500E" w:rsidRDefault="008933EB" w:rsidP="008A50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столы</w:t>
      </w:r>
      <w:r w:rsidR="00701F77"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01F77" w:rsidRPr="008A500E" w:rsidRDefault="008933EB" w:rsidP="008A50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</w:t>
      </w:r>
      <w:r w:rsidR="00701F77"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Кадровое обеспечение:</w:t>
      </w:r>
    </w:p>
    <w:p w:rsidR="00701F77" w:rsidRPr="00DE3B89" w:rsidRDefault="00DE3B89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3B89">
        <w:rPr>
          <w:rFonts w:ascii="Arial" w:hAnsi="Arial" w:cs="Arial"/>
          <w:sz w:val="24"/>
          <w:szCs w:val="24"/>
        </w:rPr>
        <w:t xml:space="preserve">Разработка и реализация дополнительной общеобразовательной общеразвивающей программы деятельности музейной комнаты «Моя школа» осуществляется учителем   истории и обществознания, имеющим высшее образование и профессиональное образование в области, соответствующей профилю программы, а также постоянно повышающим уровень профессионального мастерства. При реализации программы осуществляется сотрудничество с учителями школы, учителями </w:t>
      </w:r>
      <w:proofErr w:type="gramStart"/>
      <w:r w:rsidRPr="00DE3B89">
        <w:rPr>
          <w:rFonts w:ascii="Arial" w:hAnsi="Arial" w:cs="Arial"/>
          <w:sz w:val="24"/>
          <w:szCs w:val="24"/>
        </w:rPr>
        <w:t>ИЗО</w:t>
      </w:r>
      <w:proofErr w:type="gramEnd"/>
      <w:r w:rsidRPr="00DE3B89">
        <w:rPr>
          <w:rFonts w:ascii="Arial" w:hAnsi="Arial" w:cs="Arial"/>
          <w:sz w:val="24"/>
          <w:szCs w:val="24"/>
        </w:rPr>
        <w:t>, технологии, истории, географии, классными руководителями, педагогами доп. образования. Сотрудничество с работниками краеведческого музея</w:t>
      </w:r>
    </w:p>
    <w:p w:rsidR="00DE3B89" w:rsidRPr="004036D5" w:rsidRDefault="00DE3B89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Методическое обеспечение программы:</w:t>
      </w:r>
    </w:p>
    <w:p w:rsidR="00701F77" w:rsidRP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основой  реализации программы является школьный музей;</w:t>
      </w:r>
    </w:p>
    <w:p w:rsidR="00701F77" w:rsidRP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наглядные пособия (иллюстрации, таблицы, видеоматериал, презентации, документальные фильмы, карточки для заданий, виртуальные тематические экскурсии, слайды, репродукции, фотоальбомы, журналы, буклеты, альбомы);</w:t>
      </w:r>
      <w:proofErr w:type="gramEnd"/>
    </w:p>
    <w:p w:rsidR="00701F77" w:rsidRP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учебно-методическая литература;</w:t>
      </w:r>
    </w:p>
    <w:p w:rsid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дидактические материалы: карточки по краеведению; фондовая документация (инвентарные карточки, полевые этикетки, акты приемки, возврата, передачи и обмена); </w:t>
      </w:r>
    </w:p>
    <w:p w:rsid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образцы рекламных буклетов, проспектов музея; памятки по организации и проведению экскурсий; </w:t>
      </w:r>
    </w:p>
    <w:p w:rsidR="00701F77" w:rsidRP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словарь основных терминов музееведения и краеведения;</w:t>
      </w:r>
    </w:p>
    <w:p w:rsidR="00701F77" w:rsidRP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литературный ряд: книги, журналы по краеведению, произведения устного народного творчества, журналы, газеты, литературные произведения знаменитых земляков;</w:t>
      </w:r>
    </w:p>
    <w:p w:rsidR="00701F77" w:rsidRPr="008A500E" w:rsidRDefault="008933EB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аудио ряд:</w:t>
      </w:r>
      <w:r w:rsidR="008A500E"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51CD3"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</w:t>
      </w:r>
      <w:r w:rsidR="00701F77"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подбором мелодий, соответствующих темам занятий и</w:t>
      </w:r>
    </w:p>
    <w:p w:rsidR="00701F77" w:rsidRP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способствующих</w:t>
      </w:r>
      <w:proofErr w:type="gramEnd"/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созданию и поддержанию спокойной творческой атмосферы</w:t>
      </w:r>
    </w:p>
    <w:p w:rsidR="00701F77" w:rsidRPr="008A500E" w:rsidRDefault="00701F77" w:rsidP="008A500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источники информации о своем крае (печатные источники, карты, архивы, памятники истории и культуры, библиографии, наблюдения объектов природы)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Основными методами реализации данной программы можно считать:</w:t>
      </w:r>
    </w:p>
    <w:p w:rsidR="00701F77" w:rsidRPr="008A500E" w:rsidRDefault="00701F77" w:rsidP="008A500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Репродуктивный,</w:t>
      </w:r>
    </w:p>
    <w:p w:rsidR="00701F77" w:rsidRPr="008A500E" w:rsidRDefault="00701F77" w:rsidP="008A500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Словесный,</w:t>
      </w:r>
    </w:p>
    <w:p w:rsidR="00701F77" w:rsidRPr="008A500E" w:rsidRDefault="00701F77" w:rsidP="008A500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 наглядности,</w:t>
      </w:r>
    </w:p>
    <w:p w:rsidR="00701F77" w:rsidRPr="008A500E" w:rsidRDefault="00701F77" w:rsidP="008A500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Коллективно – творческий.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факторов, активизирующим познавательную, исследовательскую работу учащихся в музее, является использование новых информационных технологий. Использование аудиовизуальной и компьютерной техники повышает эффективность самостоятельной работы детей в процессе поисково-исследовательской работы в школьном музее.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наглядных пособий, муляжей, оформление экспозиций, выставок, музейного оборудования производится с привлечением информационных технологий и является предметом совместной творческой работы руководителя музея и детей.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Компьютерная техника используется для создания электронной базы данных фондов музея, описания музейных предметов, оформления учётной документации, коллекции фотографий, аудио- и видеозаписи; для редактирования и тиражирования печатных и электронных материалов, создания презентаций, используемых в учебной деятельности и в рамках школьных мероприятий. Применение 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аудио визуальных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компьютерных средств, мультимедийных программ на базе школьного музея позволяет разнообразить формы и методы проведения тематических экскурсий.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аттестации и контроля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Отслеживание результативности усвоения программного материала осуществляется в три этапа: первичная диагностика, промежуточный и итоговый контроль.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Первичная диагностика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проводится в сентябре.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Формами проведения первичной диагностики является собеседование с учащимися, целью которого является выявление интересов и кругозора подростка.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Промежуточный контроль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проводится в декабре.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Формами промежуточного контроля являются:</w:t>
      </w:r>
    </w:p>
    <w:p w:rsidR="00701F77" w:rsidRPr="008A500E" w:rsidRDefault="00701F77" w:rsidP="008A500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собеседование по пройденным в 1-ом полугодии теоретическим темам;</w:t>
      </w:r>
    </w:p>
    <w:p w:rsidR="00701F77" w:rsidRPr="008A500E" w:rsidRDefault="00701F77" w:rsidP="008A500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демонстрация подготовленного материала для экспозиций, электронного оформления документации и материалов музея;</w:t>
      </w:r>
    </w:p>
    <w:p w:rsidR="00701F77" w:rsidRPr="008A500E" w:rsidRDefault="00701F77" w:rsidP="008A500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мероприятиях музея, проведение экскурсии в качестве помощника.</w:t>
      </w:r>
    </w:p>
    <w:p w:rsidR="008A500E" w:rsidRDefault="008A500E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Итоговый контроль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проводится в мае.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Формами итогового контроля являются:</w:t>
      </w:r>
    </w:p>
    <w:p w:rsidR="00701F77" w:rsidRPr="008A500E" w:rsidRDefault="00701F77" w:rsidP="008A500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демонстрация подготовленного материала для экспозиций;</w:t>
      </w:r>
    </w:p>
    <w:p w:rsidR="00701F77" w:rsidRPr="008A500E" w:rsidRDefault="00701F77" w:rsidP="008A500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участие в мероприятиях музея (конференции, круглые столы, семинары) </w:t>
      </w:r>
      <w:proofErr w:type="gramStart"/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выступлениями по заданной теме;</w:t>
      </w:r>
    </w:p>
    <w:p w:rsidR="00701F77" w:rsidRPr="008A500E" w:rsidRDefault="00701F77" w:rsidP="008A500E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самостоятельная подготовка и проведение массового мероприятия.</w:t>
      </w:r>
    </w:p>
    <w:p w:rsidR="00701F77" w:rsidRPr="008A500E" w:rsidRDefault="00701F77" w:rsidP="008A500E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самостоятельное проведение экскурсии;</w:t>
      </w:r>
    </w:p>
    <w:p w:rsidR="00701F77" w:rsidRPr="008A500E" w:rsidRDefault="00701F77" w:rsidP="008A500E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презентации материала по тематике экспозиций музея, подготовленного учащимися в течение года;</w:t>
      </w:r>
    </w:p>
    <w:p w:rsidR="00701F77" w:rsidRPr="008A500E" w:rsidRDefault="00701F77" w:rsidP="008A500E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коллективная работа под руководством педагога в подготовке разделов экспозиции.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Наиболее эффективной формой проверки достижений учащихся является подготовка и проведение самостоятельных экскурсий по музею.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и проведение экскурсии – это один из аспектов педагогической деятельности с нестандартными ситуациями. Учащимся предлагается самостоятельный выбор темы экспозиции для проведения экскурсии. При подготовке экскурсионного материала перед детьми ставятся задачи:</w:t>
      </w:r>
    </w:p>
    <w:p w:rsidR="00701F77" w:rsidRPr="008A500E" w:rsidRDefault="00701F77" w:rsidP="008A500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составления интересного и познавательного рассказа;</w:t>
      </w:r>
    </w:p>
    <w:p w:rsidR="00701F77" w:rsidRPr="008A500E" w:rsidRDefault="00701F77" w:rsidP="008A500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умения контактировать с аудиторией, замечая ее реакцию и умело направляя ее интерес;</w:t>
      </w:r>
    </w:p>
    <w:p w:rsidR="00701F77" w:rsidRPr="008A500E" w:rsidRDefault="00701F77" w:rsidP="008A500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умения вести диалог в доброжелательном тоне.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Музейные экскурсии, проводимые подростками на базе школьного музея, являются одной из форм патриотического </w:t>
      </w:r>
      <w:r w:rsidR="00651CD3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воспитания. Коллективный осмотр 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музейной экспозиции под руководством юного экскурсовода, общность эмоций и коллективность переживаний в </w:t>
      </w:r>
      <w:r w:rsidR="00651CD3"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процессе передачи информации об </w:t>
      </w: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исторических фактах, о подвиге жителей села в годы ВОВ формируют ценностное отношение к нравственно-историческому наследию «малой» родины.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Формы отслеживания и фиксации образовательных результатов:</w:t>
      </w:r>
    </w:p>
    <w:p w:rsidR="00701F77" w:rsidRPr="008A500E" w:rsidRDefault="00701F77" w:rsidP="008A500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защита проектов (индивидуальных и групповых),</w:t>
      </w:r>
    </w:p>
    <w:p w:rsidR="00701F77" w:rsidRPr="008A500E" w:rsidRDefault="00701F77" w:rsidP="008A500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презентация творческих работ,</w:t>
      </w:r>
    </w:p>
    <w:p w:rsidR="00701F77" w:rsidRPr="008A500E" w:rsidRDefault="00701F77" w:rsidP="008A500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практикумы (проведение экскурсий, оформление инвентарной книги, экспозиции),</w:t>
      </w:r>
    </w:p>
    <w:p w:rsidR="00701F77" w:rsidRPr="008A500E" w:rsidRDefault="00701F77" w:rsidP="008A500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написание исследовательских работ.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Формы предъявления и демонстрации образовательных результатов: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пополнение вспомогательного фонда музея.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Оценочные материалы: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Вводный контроль. Формами первичной диагностики является собеседование с учащимися с целью определения кругозора и интересов ребёнка, уровня его общеобразовательных знаний.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Промежуточный контроль:</w:t>
      </w:r>
    </w:p>
    <w:p w:rsidR="00701F77" w:rsidRPr="008A500E" w:rsidRDefault="00701F77" w:rsidP="008A500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отчёты о проделанной работе;</w:t>
      </w:r>
    </w:p>
    <w:p w:rsidR="00701F77" w:rsidRPr="008A500E" w:rsidRDefault="00701F77" w:rsidP="008A500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эффективности педагогического воздействия: анкеты о впечатлениях от проведённых занятий (в конце каждого полугодия);</w:t>
      </w:r>
    </w:p>
    <w:p w:rsidR="00701F77" w:rsidRPr="008A500E" w:rsidRDefault="00701F77" w:rsidP="008A500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школьных и муниципальных мероприятиях;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Итоговый контроль:</w:t>
      </w:r>
    </w:p>
    <w:p w:rsidR="00701F77" w:rsidRPr="008A500E" w:rsidRDefault="00701F77" w:rsidP="008A500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школьных конференциях, выступление с докладом на классных часах, занятиях истории, краеведения;</w:t>
      </w:r>
    </w:p>
    <w:p w:rsidR="00701F77" w:rsidRPr="008A500E" w:rsidRDefault="00701F77" w:rsidP="008A500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самостоятельных экскурсий</w:t>
      </w:r>
    </w:p>
    <w:p w:rsidR="00701F77" w:rsidRPr="008A500E" w:rsidRDefault="00701F77" w:rsidP="008A500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и итоговое обсуждение освоения программы учащимися в конце полугодий в форме мини-конференции.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Список литературы для педагога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Базарова Э. Л. « Музей - пространство творчества» /сб. "Ключ к успеху" №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Авторские программы педагогов дополнительного образования Восточного округа. Москва 2007.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Вельганенко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Т.М. Организация работы музея образовательного учреждения. Краснодар, 2001.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Голышева Л.Б. Музейная педагогика/Преподавание истории в школе №2,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2003 г.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Дригота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В.В. Подвижные музеи наглядных пособий в прошлом и настоящем /Начальная школа №4, 2015 г.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Малявко И. В. Технология обучения школьников старших классов опыту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самостоятельной творческой деятельности путем особой организации научно-исследовательской работы в музее // Образовательная деятельность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художественного музея. Вып.VI.СПб.,2000.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Митрахович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С.В. «Моя малая Родина» /ж. "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Дополнительныеобразовательные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программы" № 5(17) 2011 г.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Музейное дело России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П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 ред. М. Е.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Каулен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М., 2003.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Музейная педагогика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П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 ред. Н.М.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Ланковой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Работа со школьниками в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краеведческом 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музее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 М., 2001.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Панкратова Т.Н.,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Чумалова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Т.В. Занятия и сценарии с элементами музейной педагогики: Учеб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.-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метод. пособие/Т.Н. Панкратова, Т.В.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Чумалова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Владос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2000.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Сабитова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Н.И. Советы экскурсоводу. В помощь руководителям кружков,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секций по экскурсионно-краеведческой деятельности/Н.И.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Сабитова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Тюмень: МУ ТМСДЦ, 2003.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Поляков Т. П. Мифология музейного проектирования (или Как делать музей?)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.М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.,2003.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Узбекова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 С. Школьный музей в системе патриотического воспитания: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[информационно-коммуникативная и проектная деятельность подростков] //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школьников. – 2011. - № 1. – С. 44 – 48.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 </w:t>
      </w:r>
      <w:proofErr w:type="spell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Шляхтина</w:t>
      </w:r>
      <w:proofErr w:type="spell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Л.М., Фокин СВ. Основы музейного дела: Учебное пособие для студентов педагогических и гуманитарных вузов. — СПб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2000.</w:t>
      </w:r>
    </w:p>
    <w:p w:rsidR="00651CD3" w:rsidRPr="004036D5" w:rsidRDefault="00651CD3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Список литературы для родителей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Леонтович А.В. Рекомендации по написанию исследовательской работы / А.В. Леонтович // Завуч. – 2001. - №1. – С.102-105.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Масленникова, А.В. Материалы для проведения спецкурса «Основы исследовательской деятельности учащихся» / А.В. Масленникова // Практика административной работы в школе. – 2004. - №5. - С. 51-60.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Савенков А.И. Исследователь. Материалы для подростков по самостоятельной исследовательской практике / А.И. Савенков // Практика административной работы в школе. – 2004. - №5. - С. 61-66.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Школьный 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реферат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каким он должен быть?. Методические рекомендации для учителя. Департамент образования Владимирской области. Владимирский институт усовершенствования учителей. Лабораторий педагогических исследований. Владимир, 1998 г.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25B0" w:rsidRDefault="000625B0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Список литературы для </w:t>
      </w:r>
      <w:proofErr w:type="gramStart"/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Емельянова Э. Л. Расскажите детям о музеях и выставках Москвы / Э. Л. Емельянова — «МОЗАИКА-СИНТЕЗ», 2009.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Нургалиева, М. Проекты Детского музея – забавные и обучающие / М. Нургалиева // Музей. – 2010. - № 9. – С. 32-35.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Хабаров</w:t>
      </w:r>
      <w:proofErr w:type="gramEnd"/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В. В. «Живая история», или Лето в музее / В. В. Хабаров // Народное образование. – 2010. - № 3. – С. 249-252.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Фролова, И. Н. Детский музей в школе / И. Н. Фролова // Музей и общество. Проблемы взаимодействия. – М., 2001. – С. 172-180.</w:t>
      </w:r>
    </w:p>
    <w:p w:rsidR="00701F77" w:rsidRPr="004036D5" w:rsidRDefault="00701F77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51CD3" w:rsidRPr="004036D5" w:rsidRDefault="00651CD3" w:rsidP="008A50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Pr="004036D5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1CD3" w:rsidRDefault="00651CD3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A500E" w:rsidRDefault="008A500E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A500E" w:rsidRDefault="008A500E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A500E" w:rsidRDefault="008A500E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011B8" w:rsidRDefault="001011B8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011B8" w:rsidRDefault="001011B8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011B8" w:rsidRDefault="001011B8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01F77" w:rsidRPr="004036D5" w:rsidRDefault="00701F77" w:rsidP="008A500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701F77" w:rsidRDefault="00701F77" w:rsidP="008A5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701F77" w:rsidRDefault="00701F77" w:rsidP="008A5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Назван</w:t>
      </w:r>
      <w:r w:rsidR="00651CD3"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ие музейная комната «Любимая школа</w:t>
      </w: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8A500E" w:rsidRPr="004036D5" w:rsidRDefault="008A500E" w:rsidP="008A5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2435"/>
        <w:gridCol w:w="870"/>
        <w:gridCol w:w="947"/>
        <w:gridCol w:w="993"/>
        <w:gridCol w:w="2010"/>
        <w:gridCol w:w="2096"/>
      </w:tblGrid>
      <w:tr w:rsidR="00701F77" w:rsidRPr="004036D5" w:rsidTr="00701F77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Название темы, занятия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по расписанию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 аттестации / контроля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ind w:right="-17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 (корректировка)</w:t>
            </w:r>
          </w:p>
        </w:tc>
      </w:tr>
      <w:tr w:rsidR="00701F77" w:rsidRPr="004036D5" w:rsidTr="00701F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Раздел 1. Работа по подготовке открытия школьного музея – 6 ч.</w:t>
            </w: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открытию школьного музея. Входной контроль.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Вводный</w:t>
            </w:r>
            <w:proofErr w:type="gramEnd"/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собеседование.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Открытие школьного музея.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Деятельность совета школьного музея.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2. Поисково-исследовательская работа в музее . </w:t>
            </w:r>
            <w:r w:rsidR="00651CD3"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(15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Планирование, подготовка и проведение поисково-собирательской работы.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Общие правила оформления и заполнения полевых документов.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Тетрадь для записей воспоминаний и рассказов.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651CD3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Анкетирование и интервьюирование.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Встречи с выпускниками разных лет.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00E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Итоговое обобщающее занятие по теме “Поисково-исследовательская работа в музее”.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3. Музейные фонды и работа с ними. </w:t>
            </w:r>
            <w:r w:rsidR="00651CD3"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(11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Исторические источники в музее.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Шифрование предметов.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Основной и вспомогательный фонды музея.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Включение материалов в фонд музея.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Фондовая работа в </w:t>
            </w: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школьном музее.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651CD3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4. Экспозиционно-выставочная работа. </w:t>
            </w:r>
            <w:r w:rsidR="00651CD3"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(14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Концепция развития музея. Виртуальный музей.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 экспозиции.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Тематически - экспозиционный план музея.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CF1361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Какие бывают экспонаты?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Экспонат в экспозиции музея.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Итоговое обобщающее занятие по теме “Музейные фонды и экспозиционно-выставочная работа в музее”. Промежуточный контроль.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Промежуточный контроль. Экспозиция.</w:t>
            </w:r>
          </w:p>
        </w:tc>
      </w:tr>
      <w:tr w:rsidR="00701F77" w:rsidRPr="004036D5" w:rsidTr="00701F77"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5. Культурно-образовательная деятельность музея. 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(10 часов)</w:t>
            </w: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Возрастные особенности посетителей школьного музея.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Теория ведения экскурсий.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Обзор экскурсий музея гимназии.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проведению экскурсий с использованием виртуального музея школы.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Просветительские формы работы музея.</w:t>
            </w:r>
          </w:p>
          <w:p w:rsidR="001011B8" w:rsidRDefault="001011B8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011B8" w:rsidRPr="004036D5" w:rsidRDefault="001011B8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6. Хранение. 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(4 часа)</w:t>
            </w: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Сохранность предметов в экспозиции школьного музея. Хранение предметов в </w:t>
            </w: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фондах.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Итоговое обобщающее занятие по темам: “Культурно-образовательная деятельность музея” и “Принципы хранения экспонатов”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7. Творческая работа. </w:t>
            </w:r>
            <w:r w:rsidRPr="00403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(8 часов)</w:t>
            </w: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 творческих работ.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Планирование, подготовка и реализация творческой работы.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Представление творческих работ.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F77" w:rsidRPr="004036D5" w:rsidTr="00701F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Итоговый урок по курсу. Итоговый контроль.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F77" w:rsidRPr="004036D5" w:rsidRDefault="00701F77" w:rsidP="008A50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6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Итоговый контроль. Творческий проект.</w:t>
            </w:r>
          </w:p>
        </w:tc>
      </w:tr>
    </w:tbl>
    <w:p w:rsidR="00C716A4" w:rsidRPr="004036D5" w:rsidRDefault="00C716A4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716A4" w:rsidRDefault="00C716A4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A500E" w:rsidRDefault="008A500E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A500E" w:rsidRDefault="008A500E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A500E" w:rsidRDefault="008A500E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A500E" w:rsidRDefault="008A500E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639A5" w:rsidRDefault="002639A5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639A5" w:rsidRPr="004036D5" w:rsidRDefault="002639A5" w:rsidP="002639A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2639A5" w:rsidRDefault="002639A5" w:rsidP="00EE62F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01F77" w:rsidRPr="004036D5" w:rsidRDefault="00701F77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701F77" w:rsidRDefault="00701F77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– ознакомительный, год обучения – </w:t>
      </w:r>
      <w:r w:rsidR="002639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25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2639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 w:rsidR="00725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1099"/>
        <w:gridCol w:w="959"/>
        <w:gridCol w:w="959"/>
        <w:gridCol w:w="952"/>
        <w:gridCol w:w="7"/>
        <w:gridCol w:w="934"/>
        <w:gridCol w:w="934"/>
        <w:gridCol w:w="934"/>
        <w:gridCol w:w="934"/>
        <w:gridCol w:w="934"/>
      </w:tblGrid>
      <w:tr w:rsidR="002639A5" w:rsidRPr="002639A5" w:rsidTr="002639A5">
        <w:tc>
          <w:tcPr>
            <w:tcW w:w="1101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полугодие</w:t>
            </w:r>
          </w:p>
        </w:tc>
        <w:tc>
          <w:tcPr>
            <w:tcW w:w="4677" w:type="dxa"/>
            <w:gridSpan w:val="6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полугодие</w:t>
            </w:r>
          </w:p>
        </w:tc>
      </w:tr>
      <w:tr w:rsidR="002639A5" w:rsidRPr="002639A5" w:rsidTr="002639A5">
        <w:tc>
          <w:tcPr>
            <w:tcW w:w="1101" w:type="dxa"/>
          </w:tcPr>
          <w:p w:rsidR="002639A5" w:rsidRPr="002639A5" w:rsidRDefault="002639A5" w:rsidP="00B82F1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1099" w:type="dxa"/>
          </w:tcPr>
          <w:p w:rsidR="002639A5" w:rsidRPr="002639A5" w:rsidRDefault="002639A5" w:rsidP="005715D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сентябрь</w:t>
            </w:r>
          </w:p>
        </w:tc>
        <w:tc>
          <w:tcPr>
            <w:tcW w:w="959" w:type="dxa"/>
          </w:tcPr>
          <w:p w:rsidR="002639A5" w:rsidRPr="002639A5" w:rsidRDefault="002639A5" w:rsidP="005715D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октябрь</w:t>
            </w:r>
          </w:p>
        </w:tc>
        <w:tc>
          <w:tcPr>
            <w:tcW w:w="959" w:type="dxa"/>
          </w:tcPr>
          <w:p w:rsidR="002639A5" w:rsidRPr="002639A5" w:rsidRDefault="002639A5" w:rsidP="005715D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ноябрь</w:t>
            </w:r>
          </w:p>
        </w:tc>
        <w:tc>
          <w:tcPr>
            <w:tcW w:w="959" w:type="dxa"/>
            <w:gridSpan w:val="2"/>
          </w:tcPr>
          <w:p w:rsidR="002639A5" w:rsidRPr="002639A5" w:rsidRDefault="002639A5" w:rsidP="005715D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декабрь</w:t>
            </w:r>
          </w:p>
        </w:tc>
        <w:tc>
          <w:tcPr>
            <w:tcW w:w="934" w:type="dxa"/>
          </w:tcPr>
          <w:p w:rsidR="002639A5" w:rsidRPr="002639A5" w:rsidRDefault="002639A5" w:rsidP="005715D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январь</w:t>
            </w:r>
          </w:p>
        </w:tc>
        <w:tc>
          <w:tcPr>
            <w:tcW w:w="934" w:type="dxa"/>
          </w:tcPr>
          <w:p w:rsidR="002639A5" w:rsidRPr="002639A5" w:rsidRDefault="002639A5" w:rsidP="005715D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февраль</w:t>
            </w:r>
          </w:p>
        </w:tc>
        <w:tc>
          <w:tcPr>
            <w:tcW w:w="934" w:type="dxa"/>
          </w:tcPr>
          <w:p w:rsidR="002639A5" w:rsidRPr="002639A5" w:rsidRDefault="002639A5" w:rsidP="005715D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март</w:t>
            </w:r>
          </w:p>
        </w:tc>
        <w:tc>
          <w:tcPr>
            <w:tcW w:w="934" w:type="dxa"/>
          </w:tcPr>
          <w:p w:rsidR="002639A5" w:rsidRPr="002639A5" w:rsidRDefault="002639A5" w:rsidP="005715D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апрель</w:t>
            </w:r>
          </w:p>
        </w:tc>
        <w:tc>
          <w:tcPr>
            <w:tcW w:w="934" w:type="dxa"/>
          </w:tcPr>
          <w:p w:rsidR="002639A5" w:rsidRPr="002639A5" w:rsidRDefault="002639A5" w:rsidP="005715D9">
            <w:pPr>
              <w:tabs>
                <w:tab w:val="left" w:pos="878"/>
              </w:tabs>
              <w:spacing w:after="150"/>
              <w:ind w:left="-256" w:firstLine="2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май</w:t>
            </w:r>
          </w:p>
        </w:tc>
      </w:tr>
      <w:tr w:rsidR="002639A5" w:rsidRPr="002639A5" w:rsidTr="002639A5">
        <w:tc>
          <w:tcPr>
            <w:tcW w:w="1101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 учеб</w:t>
            </w:r>
            <w:proofErr w:type="gramStart"/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</w:t>
            </w:r>
            <w:proofErr w:type="gramEnd"/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едель</w:t>
            </w:r>
          </w:p>
        </w:tc>
        <w:tc>
          <w:tcPr>
            <w:tcW w:w="1099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1-4</w:t>
            </w:r>
          </w:p>
        </w:tc>
        <w:tc>
          <w:tcPr>
            <w:tcW w:w="959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5-8</w:t>
            </w:r>
          </w:p>
        </w:tc>
        <w:tc>
          <w:tcPr>
            <w:tcW w:w="959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9-12</w:t>
            </w:r>
          </w:p>
        </w:tc>
        <w:tc>
          <w:tcPr>
            <w:tcW w:w="959" w:type="dxa"/>
            <w:gridSpan w:val="2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13-16</w:t>
            </w:r>
          </w:p>
        </w:tc>
        <w:tc>
          <w:tcPr>
            <w:tcW w:w="934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17-19</w:t>
            </w:r>
          </w:p>
        </w:tc>
        <w:tc>
          <w:tcPr>
            <w:tcW w:w="934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20-23</w:t>
            </w:r>
          </w:p>
        </w:tc>
        <w:tc>
          <w:tcPr>
            <w:tcW w:w="934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24-26</w:t>
            </w:r>
          </w:p>
        </w:tc>
        <w:tc>
          <w:tcPr>
            <w:tcW w:w="934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27-30</w:t>
            </w:r>
          </w:p>
        </w:tc>
        <w:tc>
          <w:tcPr>
            <w:tcW w:w="934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31-34</w:t>
            </w:r>
          </w:p>
        </w:tc>
      </w:tr>
      <w:tr w:rsidR="002639A5" w:rsidRPr="002639A5" w:rsidTr="002639A5">
        <w:tc>
          <w:tcPr>
            <w:tcW w:w="1101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Кол-во часов в </w:t>
            </w:r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неделю</w:t>
            </w:r>
          </w:p>
        </w:tc>
        <w:tc>
          <w:tcPr>
            <w:tcW w:w="1099" w:type="dxa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59" w:type="dxa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gridSpan w:val="2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34" w:type="dxa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34" w:type="dxa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34" w:type="dxa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34" w:type="dxa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34" w:type="dxa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2639A5" w:rsidRPr="002639A5" w:rsidTr="002639A5">
        <w:tc>
          <w:tcPr>
            <w:tcW w:w="1101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Кол-во часов в месяц</w:t>
            </w:r>
          </w:p>
        </w:tc>
        <w:tc>
          <w:tcPr>
            <w:tcW w:w="1099" w:type="dxa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9" w:type="dxa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9" w:type="dxa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9" w:type="dxa"/>
            <w:gridSpan w:val="2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34" w:type="dxa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34" w:type="dxa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34" w:type="dxa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34" w:type="dxa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34" w:type="dxa"/>
          </w:tcPr>
          <w:p w:rsidR="002639A5" w:rsidRPr="002639A5" w:rsidRDefault="002639A5" w:rsidP="005872FA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2639A5" w:rsidRPr="002639A5" w:rsidTr="002639A5">
        <w:tc>
          <w:tcPr>
            <w:tcW w:w="1101" w:type="dxa"/>
          </w:tcPr>
          <w:p w:rsidR="002639A5" w:rsidRPr="002639A5" w:rsidRDefault="002639A5" w:rsidP="002639A5">
            <w:pPr>
              <w:spacing w:after="15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Аттестации, формы контроля</w:t>
            </w:r>
          </w:p>
        </w:tc>
        <w:tc>
          <w:tcPr>
            <w:tcW w:w="1099" w:type="dxa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Вводный контроль</w:t>
            </w:r>
          </w:p>
        </w:tc>
        <w:tc>
          <w:tcPr>
            <w:tcW w:w="959" w:type="dxa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59" w:type="dxa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59" w:type="dxa"/>
            <w:gridSpan w:val="2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34" w:type="dxa"/>
          </w:tcPr>
          <w:p w:rsidR="002639A5" w:rsidRPr="002639A5" w:rsidRDefault="002639A5" w:rsidP="00061049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Промежуточный контроль</w:t>
            </w:r>
          </w:p>
        </w:tc>
        <w:tc>
          <w:tcPr>
            <w:tcW w:w="934" w:type="dxa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34" w:type="dxa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34" w:type="dxa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34" w:type="dxa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Итоговый контроль</w:t>
            </w:r>
          </w:p>
        </w:tc>
      </w:tr>
      <w:tr w:rsidR="002639A5" w:rsidRPr="002639A5" w:rsidTr="002639A5">
        <w:tc>
          <w:tcPr>
            <w:tcW w:w="9747" w:type="dxa"/>
            <w:gridSpan w:val="11"/>
          </w:tcPr>
          <w:p w:rsidR="002639A5" w:rsidRPr="002639A5" w:rsidRDefault="002639A5" w:rsidP="00AE47F7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39A5">
              <w:rPr>
                <w:rFonts w:ascii="Arial" w:eastAsia="Times New Roman" w:hAnsi="Arial" w:cs="Arial"/>
                <w:color w:val="000000"/>
                <w:lang w:eastAsia="ru-RU"/>
              </w:rPr>
              <w:t>Объем учебной нагрузки на учебный год – 68 часа на одну группу</w:t>
            </w:r>
          </w:p>
        </w:tc>
      </w:tr>
    </w:tbl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639A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39A5" w:rsidRPr="004036D5" w:rsidRDefault="002639A5" w:rsidP="002639A5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C4E" w:rsidRPr="004036D5" w:rsidRDefault="00A66C4E" w:rsidP="002639A5">
      <w:pPr>
        <w:ind w:right="-143"/>
        <w:jc w:val="both"/>
        <w:rPr>
          <w:rFonts w:ascii="Arial" w:hAnsi="Arial" w:cs="Arial"/>
          <w:sz w:val="24"/>
          <w:szCs w:val="24"/>
        </w:rPr>
      </w:pPr>
    </w:p>
    <w:sectPr w:rsidR="00A66C4E" w:rsidRPr="004036D5" w:rsidSect="00725B41"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E0" w:rsidRDefault="002275E0" w:rsidP="00725B41">
      <w:pPr>
        <w:spacing w:after="0" w:line="240" w:lineRule="auto"/>
      </w:pPr>
      <w:r>
        <w:separator/>
      </w:r>
    </w:p>
  </w:endnote>
  <w:endnote w:type="continuationSeparator" w:id="0">
    <w:p w:rsidR="002275E0" w:rsidRDefault="002275E0" w:rsidP="0072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054736"/>
      <w:docPartObj>
        <w:docPartGallery w:val="Page Numbers (Bottom of Page)"/>
        <w:docPartUnique/>
      </w:docPartObj>
    </w:sdtPr>
    <w:sdtContent>
      <w:p w:rsidR="00725B41" w:rsidRDefault="00725B4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725B41" w:rsidRDefault="00725B4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E0" w:rsidRDefault="002275E0" w:rsidP="00725B41">
      <w:pPr>
        <w:spacing w:after="0" w:line="240" w:lineRule="auto"/>
      </w:pPr>
      <w:r>
        <w:separator/>
      </w:r>
    </w:p>
  </w:footnote>
  <w:footnote w:type="continuationSeparator" w:id="0">
    <w:p w:rsidR="002275E0" w:rsidRDefault="002275E0" w:rsidP="0072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725"/>
    <w:multiLevelType w:val="hybridMultilevel"/>
    <w:tmpl w:val="326E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51CE"/>
    <w:multiLevelType w:val="hybridMultilevel"/>
    <w:tmpl w:val="8D6CE094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0FFE"/>
    <w:multiLevelType w:val="hybridMultilevel"/>
    <w:tmpl w:val="D3C017E4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B16A8"/>
    <w:multiLevelType w:val="hybridMultilevel"/>
    <w:tmpl w:val="1AB2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430B2"/>
    <w:multiLevelType w:val="multilevel"/>
    <w:tmpl w:val="D4B4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E74A7"/>
    <w:multiLevelType w:val="hybridMultilevel"/>
    <w:tmpl w:val="1C6A81EA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E2695"/>
    <w:multiLevelType w:val="multilevel"/>
    <w:tmpl w:val="B354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111BB"/>
    <w:multiLevelType w:val="hybridMultilevel"/>
    <w:tmpl w:val="B78ABC8E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1002B"/>
    <w:multiLevelType w:val="multilevel"/>
    <w:tmpl w:val="2474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4654B0"/>
    <w:multiLevelType w:val="multilevel"/>
    <w:tmpl w:val="720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B944A3"/>
    <w:multiLevelType w:val="hybridMultilevel"/>
    <w:tmpl w:val="E7425858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F5A1B"/>
    <w:multiLevelType w:val="multilevel"/>
    <w:tmpl w:val="11BA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9445F"/>
    <w:multiLevelType w:val="multilevel"/>
    <w:tmpl w:val="8C3A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24A57"/>
    <w:multiLevelType w:val="multilevel"/>
    <w:tmpl w:val="40BC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240DED"/>
    <w:multiLevelType w:val="hybridMultilevel"/>
    <w:tmpl w:val="A2344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F0527C"/>
    <w:multiLevelType w:val="hybridMultilevel"/>
    <w:tmpl w:val="CCB27688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A36E0"/>
    <w:multiLevelType w:val="hybridMultilevel"/>
    <w:tmpl w:val="B074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52587B"/>
    <w:multiLevelType w:val="multilevel"/>
    <w:tmpl w:val="69D0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17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4"/>
  </w:num>
  <w:num w:numId="12">
    <w:abstractNumId w:val="16"/>
  </w:num>
  <w:num w:numId="13">
    <w:abstractNumId w:val="0"/>
  </w:num>
  <w:num w:numId="14">
    <w:abstractNumId w:val="3"/>
  </w:num>
  <w:num w:numId="15">
    <w:abstractNumId w:val="2"/>
  </w:num>
  <w:num w:numId="16">
    <w:abstractNumId w:val="15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77"/>
    <w:rsid w:val="00025E37"/>
    <w:rsid w:val="000625B0"/>
    <w:rsid w:val="001011B8"/>
    <w:rsid w:val="002275E0"/>
    <w:rsid w:val="00246362"/>
    <w:rsid w:val="002639A5"/>
    <w:rsid w:val="004036D5"/>
    <w:rsid w:val="005B07CA"/>
    <w:rsid w:val="00651CD3"/>
    <w:rsid w:val="006C0E0C"/>
    <w:rsid w:val="00701F77"/>
    <w:rsid w:val="00725B41"/>
    <w:rsid w:val="008933EB"/>
    <w:rsid w:val="008A500E"/>
    <w:rsid w:val="00A66C4E"/>
    <w:rsid w:val="00AE38E5"/>
    <w:rsid w:val="00BE720E"/>
    <w:rsid w:val="00C716A4"/>
    <w:rsid w:val="00CF1361"/>
    <w:rsid w:val="00DE3B89"/>
    <w:rsid w:val="00E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1F77"/>
  </w:style>
  <w:style w:type="paragraph" w:styleId="a3">
    <w:name w:val="Normal (Web)"/>
    <w:basedOn w:val="a"/>
    <w:uiPriority w:val="99"/>
    <w:semiHidden/>
    <w:unhideWhenUsed/>
    <w:rsid w:val="0070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1F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500E"/>
    <w:pPr>
      <w:ind w:left="720"/>
      <w:contextualSpacing/>
    </w:pPr>
  </w:style>
  <w:style w:type="table" w:styleId="a6">
    <w:name w:val="Table Grid"/>
    <w:basedOn w:val="a1"/>
    <w:uiPriority w:val="39"/>
    <w:rsid w:val="0026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B8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B41"/>
  </w:style>
  <w:style w:type="paragraph" w:styleId="ab">
    <w:name w:val="footer"/>
    <w:basedOn w:val="a"/>
    <w:link w:val="ac"/>
    <w:uiPriority w:val="99"/>
    <w:unhideWhenUsed/>
    <w:rsid w:val="0072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1F77"/>
  </w:style>
  <w:style w:type="paragraph" w:styleId="a3">
    <w:name w:val="Normal (Web)"/>
    <w:basedOn w:val="a"/>
    <w:uiPriority w:val="99"/>
    <w:semiHidden/>
    <w:unhideWhenUsed/>
    <w:rsid w:val="0070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1F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500E"/>
    <w:pPr>
      <w:ind w:left="720"/>
      <w:contextualSpacing/>
    </w:pPr>
  </w:style>
  <w:style w:type="table" w:styleId="a6">
    <w:name w:val="Table Grid"/>
    <w:basedOn w:val="a1"/>
    <w:uiPriority w:val="39"/>
    <w:rsid w:val="0026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B8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B41"/>
  </w:style>
  <w:style w:type="paragraph" w:styleId="ab">
    <w:name w:val="footer"/>
    <w:basedOn w:val="a"/>
    <w:link w:val="ac"/>
    <w:uiPriority w:val="99"/>
    <w:unhideWhenUsed/>
    <w:rsid w:val="0072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4714</Words>
  <Characters>26873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Tochka Rosta</cp:lastModifiedBy>
  <cp:revision>10</cp:revision>
  <cp:lastPrinted>2025-09-22T05:00:00Z</cp:lastPrinted>
  <dcterms:created xsi:type="dcterms:W3CDTF">2024-09-29T10:24:00Z</dcterms:created>
  <dcterms:modified xsi:type="dcterms:W3CDTF">2025-09-22T05:00:00Z</dcterms:modified>
</cp:coreProperties>
</file>