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DB" w:rsidRDefault="00B8443A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1836DB" w:rsidRDefault="001836DB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1836DB">
        <w:trPr>
          <w:trHeight w:val="295"/>
        </w:trPr>
        <w:tc>
          <w:tcPr>
            <w:tcW w:w="2518" w:type="dxa"/>
          </w:tcPr>
          <w:p w:rsidR="001836DB" w:rsidRDefault="00B8443A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1836DB" w:rsidRDefault="00B8443A">
            <w:pPr>
              <w:pStyle w:val="TableParagraph"/>
              <w:spacing w:before="11"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1836DB">
        <w:trPr>
          <w:trHeight w:val="294"/>
        </w:trPr>
        <w:tc>
          <w:tcPr>
            <w:tcW w:w="2518" w:type="dxa"/>
          </w:tcPr>
          <w:p w:rsidR="001836DB" w:rsidRDefault="00B8443A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1836DB" w:rsidRDefault="00B8443A">
            <w:pPr>
              <w:pStyle w:val="TableParagraph"/>
              <w:spacing w:before="1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836DB">
        <w:trPr>
          <w:trHeight w:val="5006"/>
        </w:trPr>
        <w:tc>
          <w:tcPr>
            <w:tcW w:w="2518" w:type="dxa"/>
          </w:tcPr>
          <w:p w:rsidR="001836DB" w:rsidRDefault="00B8443A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1836DB" w:rsidRDefault="00B8443A">
            <w:pPr>
              <w:pStyle w:val="TableParagraph"/>
              <w:spacing w:before="11"/>
              <w:ind w:right="937" w:hanging="12"/>
              <w:rPr>
                <w:sz w:val="24"/>
              </w:rPr>
            </w:pPr>
            <w:r>
              <w:rPr>
                <w:sz w:val="24"/>
              </w:rPr>
              <w:t>Рабочая программа по окружающему миру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1836DB" w:rsidRDefault="00B8443A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1"/>
              <w:ind w:right="133" w:hanging="12"/>
              <w:rPr>
                <w:sz w:val="24"/>
              </w:rPr>
            </w:pPr>
            <w:r>
              <w:rPr>
                <w:color w:val="221F1F"/>
                <w:sz w:val="24"/>
              </w:rPr>
              <w:t>Приказ Министерства просвещения Российской Федерации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31.05.2021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№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286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«Об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утверждении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федерального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государственного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образовательного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стандарта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образования»;</w:t>
            </w:r>
          </w:p>
          <w:p w:rsidR="001836DB" w:rsidRDefault="00B8443A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4" w:line="237" w:lineRule="auto"/>
              <w:ind w:right="404" w:hanging="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№4»;</w:t>
            </w:r>
          </w:p>
          <w:p w:rsidR="001836DB" w:rsidRDefault="00B8443A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2" w:line="276" w:lineRule="exact"/>
              <w:ind w:left="715" w:hanging="601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1836DB" w:rsidRDefault="00B8443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«Окружающий мир» 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составленная на основе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а также ориентирована на целевые 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сформулированные в Примерной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год.</w:t>
            </w:r>
          </w:p>
        </w:tc>
      </w:tr>
      <w:tr w:rsidR="001836DB">
        <w:trPr>
          <w:trHeight w:val="1122"/>
        </w:trPr>
        <w:tc>
          <w:tcPr>
            <w:tcW w:w="2518" w:type="dxa"/>
            <w:vMerge w:val="restart"/>
          </w:tcPr>
          <w:p w:rsidR="001836DB" w:rsidRDefault="00B8443A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1836DB" w:rsidRDefault="00B8443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1836DB" w:rsidRDefault="00B8443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Школа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</w:p>
          <w:p w:rsidR="001836DB" w:rsidRDefault="00B8443A">
            <w:pPr>
              <w:pStyle w:val="TableParagraph"/>
              <w:spacing w:line="27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Окружающий мир (в 2 частях), 1 класс /Плешаков А.А.,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2020г</w:t>
            </w:r>
          </w:p>
        </w:tc>
      </w:tr>
      <w:tr w:rsidR="001836DB">
        <w:trPr>
          <w:trHeight w:val="2476"/>
        </w:trPr>
        <w:tc>
          <w:tcPr>
            <w:tcW w:w="2518" w:type="dxa"/>
            <w:vMerge/>
            <w:tcBorders>
              <w:top w:val="nil"/>
            </w:tcBorders>
          </w:tcPr>
          <w:p w:rsidR="001836DB" w:rsidRDefault="001836DB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1836DB" w:rsidRDefault="00B8443A">
            <w:pPr>
              <w:pStyle w:val="TableParagraph"/>
              <w:spacing w:before="13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1836DB" w:rsidRDefault="00B844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Начальная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школа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век</w:t>
            </w:r>
          </w:p>
          <w:p w:rsidR="001836DB" w:rsidRDefault="00B8443A">
            <w:pPr>
              <w:pStyle w:val="TableParagraph"/>
              <w:spacing w:line="242" w:lineRule="auto"/>
              <w:ind w:right="54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частях.-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:rsidR="001836DB" w:rsidRDefault="00B8443A">
            <w:pPr>
              <w:pStyle w:val="TableParagraph"/>
              <w:spacing w:before="21" w:line="256" w:lineRule="auto"/>
              <w:ind w:right="2162"/>
              <w:rPr>
                <w:sz w:val="24"/>
              </w:rPr>
            </w:pPr>
            <w:r>
              <w:rPr>
                <w:sz w:val="24"/>
              </w:rPr>
              <w:t>«Издательский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ВЕНТАНАГРАФ»;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</w:p>
          <w:p w:rsidR="001836DB" w:rsidRDefault="00B844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836DB" w:rsidRDefault="00B8443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частях: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1836DB">
        <w:trPr>
          <w:trHeight w:val="2474"/>
        </w:trPr>
        <w:tc>
          <w:tcPr>
            <w:tcW w:w="2518" w:type="dxa"/>
            <w:vMerge/>
            <w:tcBorders>
              <w:top w:val="nil"/>
            </w:tcBorders>
          </w:tcPr>
          <w:p w:rsidR="001836DB" w:rsidRDefault="001836DB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1836DB" w:rsidRDefault="00B8443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1836DB" w:rsidRDefault="00B8443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Начальная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школа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век</w:t>
            </w:r>
          </w:p>
          <w:p w:rsidR="001836DB" w:rsidRDefault="00B8443A">
            <w:pPr>
              <w:pStyle w:val="TableParagraph"/>
              <w:spacing w:line="242" w:lineRule="auto"/>
              <w:ind w:right="481" w:firstLine="110"/>
              <w:rPr>
                <w:sz w:val="24"/>
              </w:rPr>
            </w:pPr>
            <w:r>
              <w:rPr>
                <w:sz w:val="24"/>
              </w:rPr>
              <w:t>Окружающий мир. 3 класс. Виноградова Н.Ф., Калинова Г.С.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частях.-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:rsidR="001836DB" w:rsidRDefault="00B8443A">
            <w:pPr>
              <w:pStyle w:val="TableParagraph"/>
              <w:spacing w:before="18" w:line="256" w:lineRule="auto"/>
              <w:ind w:right="2162"/>
              <w:rPr>
                <w:sz w:val="24"/>
              </w:rPr>
            </w:pPr>
            <w:r>
              <w:rPr>
                <w:sz w:val="24"/>
              </w:rPr>
              <w:t>«Издательский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ВЕНТАНАГРАФ»;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</w:p>
          <w:p w:rsidR="001836DB" w:rsidRDefault="00B844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836DB" w:rsidRDefault="00B8443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частях: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1836DB">
        <w:trPr>
          <w:trHeight w:val="1718"/>
        </w:trPr>
        <w:tc>
          <w:tcPr>
            <w:tcW w:w="2518" w:type="dxa"/>
            <w:tcBorders>
              <w:bottom w:val="nil"/>
            </w:tcBorders>
          </w:tcPr>
          <w:p w:rsidR="001836DB" w:rsidRDefault="001836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7" w:type="dxa"/>
            <w:tcBorders>
              <w:bottom w:val="nil"/>
            </w:tcBorders>
          </w:tcPr>
          <w:p w:rsidR="001836DB" w:rsidRDefault="00B8443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1836DB" w:rsidRDefault="00B8443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Начальная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школа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век</w:t>
            </w:r>
          </w:p>
          <w:p w:rsidR="001836DB" w:rsidRDefault="00B8443A">
            <w:pPr>
              <w:pStyle w:val="TableParagraph"/>
              <w:spacing w:line="242" w:lineRule="auto"/>
              <w:ind w:right="54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частях.-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:rsidR="001836DB" w:rsidRDefault="00B8443A">
            <w:pPr>
              <w:pStyle w:val="TableParagraph"/>
              <w:spacing w:line="296" w:lineRule="exact"/>
              <w:ind w:right="2159"/>
              <w:rPr>
                <w:sz w:val="24"/>
              </w:rPr>
            </w:pPr>
            <w:r>
              <w:rPr>
                <w:sz w:val="24"/>
              </w:rPr>
              <w:t>«Издательский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ВЕНТАНАГРАФ»;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</w:p>
        </w:tc>
      </w:tr>
    </w:tbl>
    <w:p w:rsidR="001836DB" w:rsidRDefault="001836DB">
      <w:pPr>
        <w:spacing w:line="296" w:lineRule="exact"/>
        <w:rPr>
          <w:sz w:val="24"/>
        </w:rPr>
        <w:sectPr w:rsidR="001836D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1836DB" w:rsidTr="00B8443A">
        <w:trPr>
          <w:trHeight w:val="557"/>
        </w:trPr>
        <w:tc>
          <w:tcPr>
            <w:tcW w:w="2518" w:type="dxa"/>
          </w:tcPr>
          <w:p w:rsidR="001836DB" w:rsidRDefault="001836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7" w:type="dxa"/>
          </w:tcPr>
          <w:p w:rsidR="001836DB" w:rsidRDefault="00B8443A">
            <w:pPr>
              <w:pStyle w:val="TableParagraph"/>
              <w:spacing w:before="13" w:line="259" w:lineRule="auto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Окружающий мир. 4 класс. Плешаков А.А.,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z w:val="24"/>
              </w:rPr>
              <w:t xml:space="preserve"> Е.А.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2022</w:t>
            </w:r>
          </w:p>
          <w:p w:rsidR="001836DB" w:rsidRDefault="001836DB">
            <w:pPr>
              <w:pStyle w:val="TableParagraph"/>
              <w:ind w:right="215"/>
              <w:rPr>
                <w:sz w:val="24"/>
              </w:rPr>
            </w:pPr>
          </w:p>
        </w:tc>
      </w:tr>
      <w:tr w:rsidR="001836DB">
        <w:trPr>
          <w:trHeight w:val="1953"/>
        </w:trPr>
        <w:tc>
          <w:tcPr>
            <w:tcW w:w="2518" w:type="dxa"/>
          </w:tcPr>
          <w:p w:rsidR="001836DB" w:rsidRDefault="00B8443A">
            <w:pPr>
              <w:pStyle w:val="TableParagraph"/>
              <w:spacing w:before="11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1836DB" w:rsidRDefault="00B8443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1836DB" w:rsidRDefault="00B8443A">
            <w:pPr>
              <w:pStyle w:val="TableParagraph"/>
              <w:ind w:right="2872"/>
              <w:rPr>
                <w:sz w:val="24"/>
              </w:rPr>
            </w:pPr>
            <w:r>
              <w:rPr>
                <w:sz w:val="24"/>
              </w:rPr>
              <w:t>в 1 классе – 66 часов, 2 часа в 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2 классе – 68 часов, 2 часа в неделю;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  <w:bookmarkStart w:id="0" w:name="_GoBack"/>
        <w:bookmarkEnd w:id="0"/>
      </w:tr>
    </w:tbl>
    <w:p w:rsidR="00000000" w:rsidRDefault="00B8443A"/>
    <w:sectPr w:rsidR="00000000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074DA"/>
    <w:multiLevelType w:val="hybridMultilevel"/>
    <w:tmpl w:val="391C6206"/>
    <w:lvl w:ilvl="0" w:tplc="0A863658">
      <w:numFmt w:val="bullet"/>
      <w:lvlText w:val="•"/>
      <w:lvlJc w:val="left"/>
      <w:pPr>
        <w:ind w:left="127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E3E0F26">
      <w:numFmt w:val="bullet"/>
      <w:lvlText w:val="•"/>
      <w:lvlJc w:val="left"/>
      <w:pPr>
        <w:ind w:left="812" w:hanging="600"/>
      </w:pPr>
      <w:rPr>
        <w:rFonts w:hint="default"/>
        <w:lang w:val="ru-RU" w:eastAsia="en-US" w:bidi="ar-SA"/>
      </w:rPr>
    </w:lvl>
    <w:lvl w:ilvl="2" w:tplc="6A245140">
      <w:numFmt w:val="bullet"/>
      <w:lvlText w:val="•"/>
      <w:lvlJc w:val="left"/>
      <w:pPr>
        <w:ind w:left="1505" w:hanging="600"/>
      </w:pPr>
      <w:rPr>
        <w:rFonts w:hint="default"/>
        <w:lang w:val="ru-RU" w:eastAsia="en-US" w:bidi="ar-SA"/>
      </w:rPr>
    </w:lvl>
    <w:lvl w:ilvl="3" w:tplc="7D86E144">
      <w:numFmt w:val="bullet"/>
      <w:lvlText w:val="•"/>
      <w:lvlJc w:val="left"/>
      <w:pPr>
        <w:ind w:left="2198" w:hanging="600"/>
      </w:pPr>
      <w:rPr>
        <w:rFonts w:hint="default"/>
        <w:lang w:val="ru-RU" w:eastAsia="en-US" w:bidi="ar-SA"/>
      </w:rPr>
    </w:lvl>
    <w:lvl w:ilvl="4" w:tplc="8BE4550A">
      <w:numFmt w:val="bullet"/>
      <w:lvlText w:val="•"/>
      <w:lvlJc w:val="left"/>
      <w:pPr>
        <w:ind w:left="2890" w:hanging="600"/>
      </w:pPr>
      <w:rPr>
        <w:rFonts w:hint="default"/>
        <w:lang w:val="ru-RU" w:eastAsia="en-US" w:bidi="ar-SA"/>
      </w:rPr>
    </w:lvl>
    <w:lvl w:ilvl="5" w:tplc="F05C9CFC">
      <w:numFmt w:val="bullet"/>
      <w:lvlText w:val="•"/>
      <w:lvlJc w:val="left"/>
      <w:pPr>
        <w:ind w:left="3583" w:hanging="600"/>
      </w:pPr>
      <w:rPr>
        <w:rFonts w:hint="default"/>
        <w:lang w:val="ru-RU" w:eastAsia="en-US" w:bidi="ar-SA"/>
      </w:rPr>
    </w:lvl>
    <w:lvl w:ilvl="6" w:tplc="D80E51F2">
      <w:numFmt w:val="bullet"/>
      <w:lvlText w:val="•"/>
      <w:lvlJc w:val="left"/>
      <w:pPr>
        <w:ind w:left="4276" w:hanging="600"/>
      </w:pPr>
      <w:rPr>
        <w:rFonts w:hint="default"/>
        <w:lang w:val="ru-RU" w:eastAsia="en-US" w:bidi="ar-SA"/>
      </w:rPr>
    </w:lvl>
    <w:lvl w:ilvl="7" w:tplc="3CE8F876">
      <w:numFmt w:val="bullet"/>
      <w:lvlText w:val="•"/>
      <w:lvlJc w:val="left"/>
      <w:pPr>
        <w:ind w:left="4968" w:hanging="600"/>
      </w:pPr>
      <w:rPr>
        <w:rFonts w:hint="default"/>
        <w:lang w:val="ru-RU" w:eastAsia="en-US" w:bidi="ar-SA"/>
      </w:rPr>
    </w:lvl>
    <w:lvl w:ilvl="8" w:tplc="67E401D4">
      <w:numFmt w:val="bullet"/>
      <w:lvlText w:val="•"/>
      <w:lvlJc w:val="left"/>
      <w:pPr>
        <w:ind w:left="5661" w:hanging="6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836DB"/>
    <w:rsid w:val="001836DB"/>
    <w:rsid w:val="00B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304BE-442F-4AA8-A74C-816EF68C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Долгих</dc:creator>
  <cp:lastModifiedBy>User</cp:lastModifiedBy>
  <cp:revision>2</cp:revision>
  <dcterms:created xsi:type="dcterms:W3CDTF">2023-06-28T17:53:00Z</dcterms:created>
  <dcterms:modified xsi:type="dcterms:W3CDTF">2023-06-28T18:17:00Z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