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088" w:right="3091"/>
        <w:jc w:val="center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</w:p>
    <w:p>
      <w:pPr>
        <w:spacing w:line="240" w:lineRule="auto" w:before="6" w:after="0"/>
        <w:rPr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7057"/>
      </w:tblGrid>
      <w:tr>
        <w:trPr>
          <w:trHeight w:val="295" w:hRule="atLeast"/>
        </w:trPr>
        <w:tc>
          <w:tcPr>
            <w:tcW w:w="2518" w:type="dxa"/>
          </w:tcPr>
          <w:p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>
        <w:trPr>
          <w:trHeight w:val="294" w:hRule="atLeast"/>
        </w:trPr>
        <w:tc>
          <w:tcPr>
            <w:tcW w:w="2518" w:type="dxa"/>
          </w:tcPr>
          <w:p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5546" w:hRule="atLeast"/>
        </w:trPr>
        <w:tc>
          <w:tcPr>
            <w:tcW w:w="251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>
            <w:pPr>
              <w:pStyle w:val="TableParagraph"/>
              <w:ind w:right="723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8" w:val="left" w:leader="none"/>
              </w:tabs>
              <w:spacing w:line="240" w:lineRule="auto" w:before="0" w:after="0"/>
              <w:ind w:left="487" w:right="176" w:hanging="36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17.05.2012 г № 413, в ред. Приказа Минобрнауки России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1645, от 31.12.2015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№1578, от 29.06.2017 №613.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8" w:val="left" w:leader="none"/>
              </w:tabs>
              <w:spacing w:line="240" w:lineRule="auto" w:before="0" w:after="0"/>
              <w:ind w:left="487" w:right="880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«Нижнетавдинская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СОШ».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8" w:val="left" w:leader="none"/>
              </w:tabs>
              <w:spacing w:line="240" w:lineRule="auto" w:before="0" w:after="0"/>
              <w:ind w:left="487" w:right="7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Примерные программы по учебным предметам. Химия 10-11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изд.,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дораб.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(Стандарты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поколения.)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8" w:val="left" w:leader="none"/>
              </w:tabs>
              <w:spacing w:line="240" w:lineRule="auto" w:before="1" w:after="0"/>
              <w:ind w:left="429" w:right="367" w:hanging="243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Авторская программа «Химия. Углубленный уровень. 10-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11классы: рабочая программа к линии УМК В. В. Лунина: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Еремин,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Дроздов,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Еремина, М.: Дрофа, 2017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0" w:val="left" w:leader="none"/>
                <w:tab w:pos="611" w:val="left" w:leader="none"/>
              </w:tabs>
              <w:spacing w:line="281" w:lineRule="exact" w:before="4" w:after="0"/>
              <w:ind w:left="610" w:right="0" w:hanging="434"/>
              <w:jc w:val="left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Габриеляна:</w:t>
            </w:r>
          </w:p>
          <w:p>
            <w:pPr>
              <w:pStyle w:val="TableParagraph"/>
              <w:spacing w:before="0"/>
              <w:ind w:left="429" w:right="110"/>
              <w:rPr>
                <w:sz w:val="24"/>
              </w:rPr>
            </w:pPr>
            <w:r>
              <w:rPr>
                <w:sz w:val="24"/>
              </w:rPr>
              <w:t>учебно-методическое пособие / О. С. Габриелян. — М.: Дрофа,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2017.Базовый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  <w:tr>
        <w:trPr>
          <w:trHeight w:val="1675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класс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 Еремин В. В., Кузьменко Н. Е., Теренин В. И., Дроздов А. А.,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Лунин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Дрофа,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Базовый уровень.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1674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класс</w:t>
            </w:r>
          </w:p>
          <w:p>
            <w:pPr>
              <w:pStyle w:val="TableParagraph"/>
              <w:spacing w:before="0"/>
              <w:ind w:right="290"/>
              <w:rPr>
                <w:sz w:val="24"/>
              </w:rPr>
            </w:pPr>
            <w:r>
              <w:rPr>
                <w:sz w:val="24"/>
              </w:rPr>
              <w:t>- Еремин В. В., Кузьменко Н. Е., Теренин В. И., Дроздов А. А.,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Лунин В. В. Химия. Углубленный уровень. 11 класс; М.: Дрофа,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1951" w:hRule="atLeast"/>
        </w:trPr>
        <w:tc>
          <w:tcPr>
            <w:tcW w:w="2518" w:type="dxa"/>
          </w:tcPr>
          <w:p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МАОУ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«Нижнетавдинская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отводится:</w:t>
            </w:r>
          </w:p>
          <w:p>
            <w:pPr>
              <w:pStyle w:val="TableParagraph"/>
              <w:spacing w:before="0"/>
              <w:ind w:right="4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102 часа,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(углубленный уровень)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неделю; (базовый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  <w:p>
            <w:pPr>
              <w:pStyle w:val="TableParagraph"/>
              <w:spacing w:before="0"/>
              <w:ind w:righ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102 часа,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(углубленный уровень)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неделю; (базовый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</w:tr>
    </w:tbl>
    <w:sectPr>
      <w:type w:val="continuous"/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87" w:hanging="36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2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dcterms:created xsi:type="dcterms:W3CDTF">2023-06-29T14:45:23Z</dcterms:created>
  <dcterms:modified xsi:type="dcterms:W3CDTF">2023-06-29T14:45:23Z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