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C8" w:rsidRDefault="002866C8" w:rsidP="00B36952">
      <w:pPr>
        <w:spacing w:after="0" w:line="207" w:lineRule="atLeast"/>
        <w:ind w:right="610"/>
        <w:rPr>
          <w:rFonts w:ascii="Arial" w:eastAsia="Times New Roman" w:hAnsi="Arial" w:cs="Arial"/>
          <w:color w:val="000000"/>
          <w:sz w:val="15"/>
          <w:szCs w:val="15"/>
          <w:lang w:val="en-US"/>
        </w:rPr>
      </w:pPr>
    </w:p>
    <w:p w:rsidR="002866C8" w:rsidRPr="002866C8" w:rsidRDefault="002866C8" w:rsidP="002866C8">
      <w:pPr>
        <w:spacing w:after="0" w:line="207" w:lineRule="atLeast"/>
        <w:ind w:left="945" w:right="610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noProof/>
        </w:rPr>
        <w:drawing>
          <wp:inline distT="0" distB="0" distL="0" distR="0">
            <wp:extent cx="1478515" cy="2624671"/>
            <wp:effectExtent l="19050" t="0" r="7385" b="0"/>
            <wp:docPr id="1" name="Рисунок 1" descr="https://psv4.userapi.com/c848028/u238220545/docs/d10/ba66f0fe78ac/7EYL6IAE2k.jpg?extra=myTe2GQEivCg0vc_voZm5_t1UUGX2LcCc6oO34fXZLI3_MvAl7AvLtmV4hCg-tQutaT1k8ZXiKNVx_LFWgUPtR3HXs5tQmWLeya3l55KFRDd7cAWNvUB80pd68tkpFT-9pcYdx7BHDnJV2HCVEBkXZ3m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48028/u238220545/docs/d10/ba66f0fe78ac/7EYL6IAE2k.jpg?extra=myTe2GQEivCg0vc_voZm5_t1UUGX2LcCc6oO34fXZLI3_MvAl7AvLtmV4hCg-tQutaT1k8ZXiKNVx_LFWgUPtR3HXs5tQmWLeya3l55KFRDd7cAWNvUB80pd68tkpFT-9pcYdx7BHDnJV2HCVEBkXZ3mn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70" cy="262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3483" cy="2615740"/>
            <wp:effectExtent l="19050" t="0" r="0" b="0"/>
            <wp:docPr id="4" name="Рисунок 4" descr="https://psv4.userapi.com/c848120/u238220545/docs/d9/b97bf441315b/jno5gBthIeE.jpg?extra=HM-5MBO3R5aCuWpXUNz9K7b7VfrNTBb4CQq_ZKW0CawSH49ldbcaE6ualUE2httzVFOhWYgtkdfPd-KOKEJOqaGaRqxpatNRrb4lSiDA2X2iJUJIC4h5RpfhzToI2MxlE_vnFhjyJv8tap4tk2_kgSvN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v4.userapi.com/c848120/u238220545/docs/d9/b97bf441315b/jno5gBthIeE.jpg?extra=HM-5MBO3R5aCuWpXUNz9K7b7VfrNTBb4CQq_ZKW0CawSH49ldbcaE6ualUE2httzVFOhWYgtkdfPd-KOKEJOqaGaRqxpatNRrb4lSiDA2X2iJUJIC4h5RpfhzToI2MxlE_vnFhjyJv8tap4tk2_kgSvNq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1" cy="261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C8" w:rsidRPr="002866C8" w:rsidRDefault="002866C8" w:rsidP="002866C8">
      <w:pPr>
        <w:spacing w:after="0" w:line="207" w:lineRule="atLeast"/>
        <w:ind w:left="945" w:right="610"/>
        <w:rPr>
          <w:rFonts w:ascii="Arial" w:eastAsia="Times New Roman" w:hAnsi="Arial" w:cs="Arial"/>
          <w:color w:val="000000"/>
          <w:sz w:val="15"/>
          <w:szCs w:val="15"/>
        </w:rPr>
      </w:pPr>
    </w:p>
    <w:p w:rsidR="002866C8" w:rsidRPr="002866C8" w:rsidRDefault="002866C8" w:rsidP="002866C8">
      <w:pPr>
        <w:spacing w:after="0" w:line="207" w:lineRule="atLeast"/>
        <w:ind w:left="945" w:right="610"/>
        <w:rPr>
          <w:rFonts w:ascii="Arial" w:eastAsia="Times New Roman" w:hAnsi="Arial" w:cs="Arial"/>
          <w:color w:val="000000"/>
          <w:sz w:val="15"/>
          <w:szCs w:val="15"/>
        </w:rPr>
      </w:pPr>
    </w:p>
    <w:p w:rsidR="002866C8" w:rsidRPr="002866C8" w:rsidRDefault="002866C8" w:rsidP="002866C8">
      <w:pPr>
        <w:spacing w:after="0" w:line="207" w:lineRule="atLeast"/>
        <w:ind w:left="945" w:right="610"/>
        <w:rPr>
          <w:rFonts w:ascii="Arial" w:eastAsia="Times New Roman" w:hAnsi="Arial" w:cs="Arial"/>
          <w:color w:val="000000"/>
          <w:sz w:val="15"/>
          <w:szCs w:val="15"/>
        </w:rPr>
      </w:pPr>
    </w:p>
    <w:p w:rsidR="002866C8" w:rsidRPr="002866C8" w:rsidRDefault="002866C8" w:rsidP="002866C8">
      <w:pPr>
        <w:spacing w:after="0" w:line="207" w:lineRule="atLeast"/>
        <w:ind w:right="610"/>
        <w:rPr>
          <w:rFonts w:ascii="Arial" w:eastAsia="Times New Roman" w:hAnsi="Arial" w:cs="Arial"/>
          <w:color w:val="000000"/>
          <w:sz w:val="15"/>
          <w:szCs w:val="15"/>
        </w:rPr>
      </w:pPr>
    </w:p>
    <w:p w:rsidR="002866C8" w:rsidRPr="002866C8" w:rsidRDefault="002866C8" w:rsidP="002866C8">
      <w:pPr>
        <w:spacing w:after="0" w:line="207" w:lineRule="atLeast"/>
        <w:ind w:left="945" w:right="610"/>
        <w:rPr>
          <w:rFonts w:ascii="Arial" w:eastAsia="Times New Roman" w:hAnsi="Arial" w:cs="Arial"/>
          <w:color w:val="000000"/>
          <w:sz w:val="15"/>
          <w:szCs w:val="15"/>
        </w:rPr>
      </w:pPr>
    </w:p>
    <w:p w:rsidR="00B36952" w:rsidRPr="00B36952" w:rsidRDefault="00B36952" w:rsidP="00B36952">
      <w:pPr>
        <w:numPr>
          <w:ilvl w:val="0"/>
          <w:numId w:val="1"/>
        </w:numPr>
        <w:spacing w:after="0" w:line="207" w:lineRule="atLeast"/>
        <w:ind w:left="945" w:right="610"/>
        <w:rPr>
          <w:rFonts w:ascii="Arial" w:eastAsia="Times New Roman" w:hAnsi="Arial" w:cs="Arial"/>
          <w:color w:val="000000"/>
          <w:sz w:val="15"/>
          <w:szCs w:val="15"/>
        </w:rPr>
      </w:pPr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Предпосылки суицидального поведения.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>( Из доклада д.м.н., заслуженного деятеля науки Б</w:t>
      </w:r>
      <w:proofErr w:type="gram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,С</w:t>
      </w:r>
      <w:proofErr w:type="gram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, </w:t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Положего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., руководитель отделения клинической и профилактической </w:t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суицидологии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Московского НИИ психиатрии)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Мы очень далеки от реальности, чтобы понять этот феномен. Суицидальное поведение — это процесс, который длится всю жизнь и при благоприятных условиях человек совершает суицид, даже в очень зрелом возрасте.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Предпосылки </w:t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суцида</w:t>
      </w:r>
      <w:proofErr w:type="spellEnd"/>
      <w:proofErr w:type="gramStart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:</w:t>
      </w:r>
      <w:proofErr w:type="gram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1. Наследственность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Отсутствие </w:t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серотонина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>, наличие в коре головного мозга участков, ответственных за суици</w:t>
      </w:r>
      <w:proofErr w:type="gram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д(</w:t>
      </w:r>
      <w:proofErr w:type="gram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«суицидальный мозг»),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2.Особенности личностного развития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Предпосылки личностно-психологические развиваются в очень раннем детстве ( до 5 лет). Это импульсивность, эмоциональная неустойчивость, неадекватные </w:t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рекции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на стресс, «сирота» при живых родителях </w:t>
      </w:r>
      <w:proofErr w:type="gramStart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( </w:t>
      </w:r>
      <w:proofErr w:type="gram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могут быть в благополучных семьях) У человека чувство безнадёжности, отсутствия навыков конструктивного решения проблем, чувство вины, низкий уровень или отсутствие самодостаточности. Нет любви-главного чувства человека. Не чувствует любви родителей.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3.Психические расстройства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4. </w:t>
      </w:r>
      <w:proofErr w:type="spellStart"/>
      <w:proofErr w:type="gram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Этно-культурные</w:t>
      </w:r>
      <w:proofErr w:type="spellEnd"/>
      <w:proofErr w:type="gram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Пусковые факторы суицидального стресса.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1. Стрессы личной жизни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2. </w:t>
      </w:r>
      <w:proofErr w:type="gram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Недопустимое</w:t>
      </w:r>
      <w:proofErr w:type="gram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освещен е суицидов в СМИ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>3. Популяризация суицида в соц</w:t>
      </w:r>
      <w:proofErr w:type="gram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.с</w:t>
      </w:r>
      <w:proofErr w:type="gram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етях.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Но главная проблема </w:t>
      </w:r>
      <w:proofErr w:type="gram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-э</w:t>
      </w:r>
      <w:proofErr w:type="gram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то семья.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Суицидальная ситуация в России.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Наибольшее количество суицидов в сельской местности.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Факторы, которые влияют на суицидальную ситуацию: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отсутствие единой достоверной статистики,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несоответствие существующей системы суицидальной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несоответствие существующей системы </w:t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суицидологической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помощи,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разрозненность усилий различных ведомств, занимающихся профилактикой суицидов,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безотвтственное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отношение СМИ к </w:t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предоставлеию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информации о суицидах,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деструктивные ресурсы интернета,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психологическая </w:t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безграмотностьнаселения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,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>Основные «мишени</w:t>
      </w:r>
      <w:proofErr w:type="gram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»п</w:t>
      </w:r>
      <w:proofErr w:type="gram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рофилактики суицидов.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лица, совершившие покушение,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население </w:t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регионово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со сверхвысокой </w:t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часттой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суицидов,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подростки и молодёжь,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сельское население.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Наиболее перспективно создавать региональные программы по взаимодействию.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lastRenderedPageBreak/>
        <w:t xml:space="preserve">Модель альянса экстренной психиатрической помощи.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Ковингтон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Дэвид </w:t>
      </w:r>
      <w:proofErr w:type="gram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-п</w:t>
      </w:r>
      <w:proofErr w:type="gram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рофессор университета штата Аризона ,президент Американской ассоциации </w:t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суицидологии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.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Создан кол. Центр, чтобы отслеживать человека с момента обращения до оказания помощи.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Служба гостиничного типа, где люди называются гостями, работают волонтёры, которые сами пережили </w:t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суицид</w:t>
      </w:r>
      <w:proofErr w:type="gram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.С</w:t>
      </w:r>
      <w:proofErr w:type="gramEnd"/>
      <w:r w:rsidRPr="00B36952">
        <w:rPr>
          <w:rFonts w:ascii="Arial" w:eastAsia="Times New Roman" w:hAnsi="Arial" w:cs="Arial"/>
          <w:color w:val="000000"/>
          <w:sz w:val="15"/>
          <w:szCs w:val="15"/>
        </w:rPr>
        <w:t>лужба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диспетчерской -24 часа в сутки.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Подростковая </w:t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аутоагрессия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.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  <w:t xml:space="preserve">Растёт статистика самоповреждений с неопределёнными </w:t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намерениями</w:t>
      </w:r>
      <w:proofErr w:type="gram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.Е</w:t>
      </w:r>
      <w:proofErr w:type="gramEnd"/>
      <w:r w:rsidRPr="00B36952">
        <w:rPr>
          <w:rFonts w:ascii="Arial" w:eastAsia="Times New Roman" w:hAnsi="Arial" w:cs="Arial"/>
          <w:color w:val="000000"/>
          <w:sz w:val="15"/>
          <w:szCs w:val="15"/>
        </w:rPr>
        <w:t>сли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отследить сейчас подростков в школах, то вы обязательно найдёте насечки , неглубокие порезы на руках и </w:t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ногах.Родители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не хотят обращаться за психиатрической помощью, боятся, что поставят на учёт. </w:t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Суицидологический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центр в Тюмени работает анонимно. </w:t>
      </w:r>
      <w:r w:rsidRPr="00B36952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Рання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детская травма — это на самом деле </w:t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миф</w:t>
      </w:r>
      <w:proofErr w:type="gram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.В</w:t>
      </w:r>
      <w:proofErr w:type="spellEnd"/>
      <w:proofErr w:type="gram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ослаблении роли семьи резко ослабла и социальная </w:t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поддержка.Исчезла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фиическая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нагрузка. Сейчас всё больше начинают говорить педагоги о возрождении трудового </w:t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воспитания</w:t>
      </w:r>
      <w:proofErr w:type="gram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.Ж</w:t>
      </w:r>
      <w:proofErr w:type="gramEnd"/>
      <w:r w:rsidRPr="00B36952">
        <w:rPr>
          <w:rFonts w:ascii="Arial" w:eastAsia="Times New Roman" w:hAnsi="Arial" w:cs="Arial"/>
          <w:color w:val="000000"/>
          <w:sz w:val="15"/>
          <w:szCs w:val="15"/>
        </w:rPr>
        <w:t>изненный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темп увеличился, поощряется индивидуализм, социальное неравенство.9-11 класс -группу риска по </w:t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суициду.Пон-к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, </w:t>
      </w:r>
      <w:proofErr w:type="spell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вт-к</w:t>
      </w:r>
      <w:proofErr w:type="spellEnd"/>
      <w:r w:rsidRPr="00B36952">
        <w:rPr>
          <w:rFonts w:ascii="Arial" w:eastAsia="Times New Roman" w:hAnsi="Arial" w:cs="Arial"/>
          <w:color w:val="000000"/>
          <w:sz w:val="15"/>
          <w:szCs w:val="15"/>
        </w:rPr>
        <w:t>, с, суббота- дни совершения суицида.</w:t>
      </w:r>
    </w:p>
    <w:p w:rsidR="00B36952" w:rsidRPr="00B36952" w:rsidRDefault="00B36952" w:rsidP="00B36952">
      <w:pPr>
        <w:numPr>
          <w:ilvl w:val="0"/>
          <w:numId w:val="2"/>
        </w:numPr>
        <w:spacing w:after="0" w:line="207" w:lineRule="atLeast"/>
        <w:ind w:left="945" w:right="610"/>
        <w:rPr>
          <w:rFonts w:ascii="Arial" w:eastAsia="Times New Roman" w:hAnsi="Arial" w:cs="Arial"/>
          <w:color w:val="000000"/>
          <w:sz w:val="15"/>
          <w:szCs w:val="15"/>
        </w:rPr>
      </w:pPr>
      <w:r w:rsidRPr="00B36952">
        <w:rPr>
          <w:rFonts w:ascii="Arial" w:eastAsia="Times New Roman" w:hAnsi="Arial" w:cs="Arial"/>
          <w:color w:val="000000"/>
          <w:sz w:val="15"/>
          <w:szCs w:val="15"/>
        </w:rPr>
        <w:t>Апрель, май</w:t>
      </w:r>
      <w:proofErr w:type="gram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.</w:t>
      </w:r>
      <w:proofErr w:type="gram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- </w:t>
      </w:r>
      <w:proofErr w:type="gram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п</w:t>
      </w:r>
      <w:proofErr w:type="gramEnd"/>
      <w:r w:rsidRPr="00B36952">
        <w:rPr>
          <w:rFonts w:ascii="Arial" w:eastAsia="Times New Roman" w:hAnsi="Arial" w:cs="Arial"/>
          <w:color w:val="000000"/>
          <w:sz w:val="15"/>
          <w:szCs w:val="15"/>
        </w:rPr>
        <w:t>о месяцам</w:t>
      </w:r>
    </w:p>
    <w:p w:rsidR="00B36952" w:rsidRPr="00B36952" w:rsidRDefault="00B36952" w:rsidP="00B36952">
      <w:pPr>
        <w:numPr>
          <w:ilvl w:val="0"/>
          <w:numId w:val="2"/>
        </w:numPr>
        <w:spacing w:after="0" w:line="207" w:lineRule="atLeast"/>
        <w:ind w:left="945" w:right="610"/>
        <w:rPr>
          <w:rFonts w:ascii="Arial" w:eastAsia="Times New Roman" w:hAnsi="Arial" w:cs="Arial"/>
          <w:color w:val="000000"/>
          <w:sz w:val="15"/>
          <w:szCs w:val="15"/>
        </w:rPr>
      </w:pPr>
      <w:r w:rsidRPr="00B36952">
        <w:rPr>
          <w:rFonts w:ascii="Arial" w:eastAsia="Times New Roman" w:hAnsi="Arial" w:cs="Arial"/>
          <w:color w:val="000000"/>
          <w:sz w:val="15"/>
          <w:szCs w:val="15"/>
        </w:rPr>
        <w:t>Мотивы: Избегание наказания, протест, месть, самонаказание, призыв.</w:t>
      </w:r>
    </w:p>
    <w:p w:rsidR="00B36952" w:rsidRPr="00B36952" w:rsidRDefault="00B36952" w:rsidP="00B36952">
      <w:pPr>
        <w:numPr>
          <w:ilvl w:val="0"/>
          <w:numId w:val="2"/>
        </w:numPr>
        <w:spacing w:after="46" w:line="207" w:lineRule="atLeast"/>
        <w:ind w:left="945" w:right="610"/>
        <w:rPr>
          <w:rFonts w:ascii="Arial" w:eastAsia="Times New Roman" w:hAnsi="Arial" w:cs="Arial"/>
          <w:color w:val="000000"/>
          <w:sz w:val="15"/>
          <w:szCs w:val="15"/>
        </w:rPr>
      </w:pPr>
      <w:r w:rsidRPr="00B36952">
        <w:rPr>
          <w:rFonts w:ascii="Arial" w:eastAsia="Times New Roman" w:hAnsi="Arial" w:cs="Arial"/>
          <w:color w:val="000000"/>
          <w:sz w:val="15"/>
          <w:szCs w:val="15"/>
        </w:rPr>
        <w:t>Что нужно образовательным учреждения</w:t>
      </w:r>
      <w:proofErr w:type="gramStart"/>
      <w:r w:rsidRPr="00B36952">
        <w:rPr>
          <w:rFonts w:ascii="Arial" w:eastAsia="Times New Roman" w:hAnsi="Arial" w:cs="Arial"/>
          <w:color w:val="000000"/>
          <w:sz w:val="15"/>
          <w:szCs w:val="15"/>
        </w:rPr>
        <w:t>м-</w:t>
      </w:r>
      <w:proofErr w:type="gramEnd"/>
      <w:r w:rsidRPr="00B36952">
        <w:rPr>
          <w:rFonts w:ascii="Arial" w:eastAsia="Times New Roman" w:hAnsi="Arial" w:cs="Arial"/>
          <w:color w:val="000000"/>
          <w:sz w:val="15"/>
          <w:szCs w:val="15"/>
        </w:rPr>
        <w:t xml:space="preserve"> диагностический инструментарий, алгоритм взаимодействия.</w:t>
      </w:r>
    </w:p>
    <w:p w:rsidR="00090399" w:rsidRDefault="00090399"/>
    <w:sectPr w:rsidR="00090399" w:rsidSect="004F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D7199"/>
    <w:multiLevelType w:val="multilevel"/>
    <w:tmpl w:val="95EA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323FA"/>
    <w:multiLevelType w:val="multilevel"/>
    <w:tmpl w:val="C8D0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36952"/>
    <w:rsid w:val="00090399"/>
    <w:rsid w:val="002866C8"/>
    <w:rsid w:val="004F65E1"/>
    <w:rsid w:val="007D4A35"/>
    <w:rsid w:val="00B36952"/>
    <w:rsid w:val="00BB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952"/>
    <w:rPr>
      <w:color w:val="0000FF"/>
      <w:u w:val="single"/>
    </w:rPr>
  </w:style>
  <w:style w:type="character" w:customStyle="1" w:styleId="im-mess-stack--tools">
    <w:name w:val="im-mess-stack--tools"/>
    <w:basedOn w:val="a0"/>
    <w:rsid w:val="00B36952"/>
  </w:style>
  <w:style w:type="paragraph" w:styleId="a4">
    <w:name w:val="Balloon Text"/>
    <w:basedOn w:val="a"/>
    <w:link w:val="a5"/>
    <w:uiPriority w:val="99"/>
    <w:semiHidden/>
    <w:unhideWhenUsed/>
    <w:rsid w:val="00B3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1834">
              <w:marLeft w:val="899"/>
              <w:marRight w:val="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83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2763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4865">
                      <w:marLeft w:val="-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32889">
              <w:marLeft w:val="899"/>
              <w:marRight w:val="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7345">
              <w:marLeft w:val="899"/>
              <w:marRight w:val="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1971">
              <w:marLeft w:val="899"/>
              <w:marRight w:val="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2854</Characters>
  <Application>Microsoft Office Word</Application>
  <DocSecurity>0</DocSecurity>
  <Lines>23</Lines>
  <Paragraphs>6</Paragraphs>
  <ScaleCrop>false</ScaleCrop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2018-08-23T04:02:00Z</dcterms:created>
  <dcterms:modified xsi:type="dcterms:W3CDTF">2019-03-31T19:33:00Z</dcterms:modified>
</cp:coreProperties>
</file>