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7E6A21" w:rsidRDefault="00523AEB" w:rsidP="00EC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EB" w:rsidRPr="00C75C97" w:rsidRDefault="00523AEB" w:rsidP="00EC4C5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97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523AEB" w:rsidRPr="00C75C97" w:rsidRDefault="00523AEB" w:rsidP="00EC4C5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97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523AEB" w:rsidRPr="00156A58" w:rsidRDefault="00523AEB" w:rsidP="00EC4C5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(</w:t>
      </w:r>
      <w:r w:rsidRPr="00156A58">
        <w:rPr>
          <w:sz w:val="24"/>
          <w:szCs w:val="24"/>
        </w:rPr>
        <w:t>10 – 11 классы)</w:t>
      </w:r>
    </w:p>
    <w:p w:rsidR="00523AEB" w:rsidRPr="00FB60FB" w:rsidRDefault="00523AEB" w:rsidP="00EC4C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60FB">
        <w:rPr>
          <w:rFonts w:ascii="Times New Roman" w:hAnsi="Times New Roman"/>
          <w:b/>
          <w:sz w:val="28"/>
          <w:szCs w:val="24"/>
        </w:rPr>
        <w:t>Аннотация к рабочей программе по английскому языку для 10 – 11 классов.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Данная рабочая программа по английскому языку    разработана для обучения в 10 – 11   классах на основе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•</w:t>
      </w:r>
      <w:r w:rsidRPr="00FB60FB">
        <w:rPr>
          <w:rFonts w:ascii="Times New Roman" w:hAnsi="Times New Roman"/>
          <w:sz w:val="24"/>
          <w:szCs w:val="24"/>
        </w:rPr>
        <w:tab/>
        <w:t xml:space="preserve">Федерального компонента государственного стандарта общего образования; 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•</w:t>
      </w:r>
      <w:r w:rsidRPr="00FB60FB">
        <w:rPr>
          <w:rFonts w:ascii="Times New Roman" w:hAnsi="Times New Roman"/>
          <w:sz w:val="24"/>
          <w:szCs w:val="24"/>
        </w:rPr>
        <w:tab/>
        <w:t xml:space="preserve">примерной программы среднего (полного) общего образования (базовый уровень) 2004 года с учетом   «Программы  общеобразовательных учреждений. Английский язык .10-11 классы» авторов </w:t>
      </w:r>
      <w:r w:rsidRPr="00FB60FB">
        <w:rPr>
          <w:rFonts w:ascii="Times New Roman" w:hAnsi="Times New Roman"/>
          <w:color w:val="444444"/>
          <w:sz w:val="24"/>
          <w:szCs w:val="24"/>
        </w:rPr>
        <w:t>Кузовлева В.П., Лапа Н.М., Перегудовой Э.Ш. и др.,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b/>
          <w:sz w:val="24"/>
          <w:szCs w:val="24"/>
        </w:rPr>
        <w:t xml:space="preserve">Рабочая программа ориентирована на </w:t>
      </w:r>
      <w:r>
        <w:rPr>
          <w:rFonts w:ascii="Times New Roman" w:hAnsi="Times New Roman"/>
          <w:b/>
          <w:sz w:val="24"/>
          <w:szCs w:val="24"/>
        </w:rPr>
        <w:t xml:space="preserve"> 204</w:t>
      </w:r>
      <w:r w:rsidRPr="00FB60FB">
        <w:rPr>
          <w:rFonts w:ascii="Times New Roman" w:hAnsi="Times New Roman"/>
          <w:b/>
          <w:sz w:val="24"/>
          <w:szCs w:val="24"/>
        </w:rPr>
        <w:t xml:space="preserve"> учебных часа из расчета 3 урока в неделю</w:t>
      </w:r>
      <w:r w:rsidRPr="00FB60FB">
        <w:rPr>
          <w:rFonts w:ascii="Times New Roman" w:hAnsi="Times New Roman"/>
          <w:sz w:val="24"/>
          <w:szCs w:val="24"/>
        </w:rPr>
        <w:t xml:space="preserve">. 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 xml:space="preserve">Рабочая   программа  ориентирована   на  использование  учебно  - методического   комплекта  (УМК)  для  10 – 11 классов, который  состоит  из:         </w:t>
      </w:r>
    </w:p>
    <w:p w:rsidR="00523AEB" w:rsidRPr="00FB60FB" w:rsidRDefault="00523AEB" w:rsidP="00EC4C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 xml:space="preserve">    Учебник  10-11 класс   Автор: Кузовлев В.П., Лапа Н.М,, Э.Ш. Перегудова,. Костина И.П.,  Дуванова О.В., Кузнецова Е.В, Ю.Н.Кобец.  М., Просвещение , 2012..</w:t>
      </w:r>
    </w:p>
    <w:p w:rsidR="00523AEB" w:rsidRPr="00FB60FB" w:rsidRDefault="00523AEB" w:rsidP="00EC4C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 xml:space="preserve">и др.  – М, Просвещение, 2012,     </w:t>
      </w:r>
    </w:p>
    <w:p w:rsidR="00523AEB" w:rsidRPr="00FB60FB" w:rsidRDefault="00523AEB" w:rsidP="00EC4C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Рабочая тетрадь 10-11 класс Автор: Кузовлев В.П., Лапа Н.М,, Э.Ш. Перегудова,. Костина И.П.,  Дуванова О.В., Кузнецова Е.В, Ю.Н.Кобец М., Просвещение , 2006..</w:t>
      </w:r>
    </w:p>
    <w:p w:rsidR="00523AEB" w:rsidRPr="00FB60FB" w:rsidRDefault="00523AEB" w:rsidP="00EC4C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Компакт диск 10- 11 класс Автор: Кузовлев В.П., Лапа Н.М,, Э.Ш. Перегудова,. Костина И.П.,  Дуванова О.В., Кузнецова Е.В, Ю.Н.Кобец М., Просвещение, 2006.</w:t>
      </w:r>
    </w:p>
    <w:p w:rsidR="00523AEB" w:rsidRPr="00FB60FB" w:rsidRDefault="00523AEB" w:rsidP="00EC4C5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sz w:val="24"/>
          <w:szCs w:val="24"/>
        </w:rPr>
        <w:t>Книга для учителя Авторы: Кузовлев В.П., Лапа Н.М,, Э.Ш. Перегудова,. Костина И.П.,  Дуванова О.В., Кузнецова Е.В, Ю.Н.Кобец М., Просвещение, 2006.</w:t>
      </w:r>
    </w:p>
    <w:p w:rsidR="00523AEB" w:rsidRPr="00D06FD6" w:rsidRDefault="00523AEB" w:rsidP="00EC4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FD6">
        <w:rPr>
          <w:rFonts w:ascii="Times New Roman" w:hAnsi="Times New Roman"/>
          <w:b/>
          <w:sz w:val="24"/>
          <w:szCs w:val="24"/>
        </w:rPr>
        <w:t xml:space="preserve">                                           Цель изучения учебного предмета. 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60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Основное назначение изучения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br/>
      </w:r>
      <w:r w:rsidRPr="00FB60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Английский язык как учебный предмет характеризуется </w:t>
      </w:r>
    </w:p>
    <w:p w:rsidR="00523AEB" w:rsidRPr="00FB60FB" w:rsidRDefault="00523AEB" w:rsidP="00EC4C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b/>
          <w:color w:val="000000"/>
          <w:sz w:val="24"/>
          <w:szCs w:val="24"/>
        </w:rPr>
        <w:t>межпредметностью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 </w:t>
      </w:r>
    </w:p>
    <w:p w:rsidR="00523AEB" w:rsidRPr="00FB60FB" w:rsidRDefault="00523AEB" w:rsidP="00EC4C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b/>
          <w:color w:val="000000"/>
          <w:sz w:val="24"/>
          <w:szCs w:val="24"/>
        </w:rPr>
        <w:t>многоуровневостью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 </w:t>
      </w:r>
    </w:p>
    <w:p w:rsidR="00523AEB" w:rsidRPr="00FB60FB" w:rsidRDefault="00523AEB" w:rsidP="00EC4C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b/>
          <w:color w:val="000000"/>
          <w:sz w:val="24"/>
          <w:szCs w:val="24"/>
        </w:rPr>
        <w:t>полифункциональностью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60FB">
        <w:rPr>
          <w:rFonts w:ascii="Times New Roman" w:hAnsi="Times New Roman"/>
          <w:b/>
          <w:color w:val="000000"/>
          <w:sz w:val="24"/>
          <w:szCs w:val="24"/>
        </w:rPr>
        <w:t>Изучение в старшей школе иностранного языка в целом и английского в частности  на базовом уровне  направлено на достижение следующих целей: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речевая компетенция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языковая компетенция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социокультурная компетенция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– увеличение объема знаний о социокультурной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учебно-познавательная компетенция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60FB">
        <w:rPr>
          <w:rFonts w:ascii="Times New Roman" w:hAnsi="Times New Roman"/>
          <w:color w:val="000000"/>
          <w:sz w:val="24"/>
          <w:szCs w:val="24"/>
        </w:rPr>
        <w:t>•</w:t>
      </w:r>
      <w:r w:rsidRPr="00FB60FB">
        <w:rPr>
          <w:rFonts w:ascii="Times New Roman" w:hAnsi="Times New Roman"/>
          <w:color w:val="000000"/>
          <w:sz w:val="24"/>
          <w:szCs w:val="24"/>
        </w:rPr>
        <w:tab/>
      </w:r>
      <w:r w:rsidRPr="00FB60FB">
        <w:rPr>
          <w:rFonts w:ascii="Times New Roman" w:hAnsi="Times New Roman"/>
          <w:b/>
          <w:color w:val="000000"/>
          <w:sz w:val="24"/>
          <w:szCs w:val="24"/>
        </w:rPr>
        <w:t>развитие и воспитание</w:t>
      </w:r>
      <w:r w:rsidRPr="00FB60FB">
        <w:rPr>
          <w:rFonts w:ascii="Times New Roman" w:hAnsi="Times New Roman"/>
          <w:color w:val="00000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</w:p>
    <w:p w:rsidR="00523AEB" w:rsidRPr="00FB60FB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B60FB">
        <w:rPr>
          <w:rFonts w:ascii="Times New Roman" w:hAnsi="Times New Roman"/>
          <w:b/>
          <w:sz w:val="18"/>
          <w:szCs w:val="18"/>
        </w:rPr>
        <w:t>ТРЕБОВАНИЯ К УРОВНЮ ПОДГОТОВКИ ВЫПУСКНИКОВ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AEB" w:rsidRPr="00FB60FB" w:rsidRDefault="00523AEB" w:rsidP="00EC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60FB">
        <w:rPr>
          <w:rFonts w:ascii="Times New Roman" w:hAnsi="Times New Roman"/>
          <w:b/>
          <w:bCs/>
          <w:color w:val="000000"/>
          <w:sz w:val="24"/>
          <w:szCs w:val="24"/>
        </w:rPr>
        <w:t>В результате изучения иностранного языка на базовом уровне за курс средней школы ученик должен: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знать/понимать: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значение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новых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лексических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значение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изученных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грамматических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страноведческую</w:t>
      </w: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FB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FB60FB"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FB60FB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FB60FB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FB60FB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60FB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для общения с представителями других стран, ориентации в современном поликультурном мире;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23AEB" w:rsidRPr="00FB60FB" w:rsidRDefault="00523AEB" w:rsidP="00EC4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60FB">
        <w:rPr>
          <w:rFonts w:ascii="Times New Roman" w:hAnsi="Times New Roman"/>
          <w:noProof/>
          <w:sz w:val="24"/>
          <w:szCs w:val="24"/>
        </w:rPr>
        <w:t></w:t>
      </w:r>
      <w:r w:rsidRPr="00FB60FB">
        <w:rPr>
          <w:rFonts w:ascii="Times New Roman" w:hAnsi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  <w:r w:rsidRPr="00FB60FB">
        <w:rPr>
          <w:rFonts w:ascii="Times New Roman" w:hAnsi="Times New Roman"/>
          <w:i/>
          <w:sz w:val="24"/>
          <w:szCs w:val="24"/>
        </w:rPr>
        <w:t xml:space="preserve"> </w:t>
      </w:r>
    </w:p>
    <w:p w:rsidR="00523AEB" w:rsidRPr="00FB60FB" w:rsidRDefault="00523AEB" w:rsidP="00EC4C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3AEB" w:rsidRPr="00C75C97" w:rsidRDefault="00523AEB" w:rsidP="00EC4C5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 дальнейшее развитие </w:t>
      </w:r>
      <w:r w:rsidRPr="007E6A21">
        <w:rPr>
          <w:rFonts w:ascii="Times New Roman" w:hAnsi="Times New Roman"/>
          <w:b/>
          <w:sz w:val="24"/>
          <w:szCs w:val="24"/>
        </w:rPr>
        <w:t>иноязычной коммуникативной компетенции</w:t>
      </w:r>
      <w:r w:rsidRPr="007E6A21">
        <w:rPr>
          <w:rFonts w:ascii="Times New Roman" w:hAnsi="Times New Roman"/>
          <w:sz w:val="24"/>
          <w:szCs w:val="24"/>
        </w:rPr>
        <w:t xml:space="preserve"> (речевой, языковой, социокультурной, компенсаторной, учебно-познавательной):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>-</w:t>
      </w:r>
      <w:r w:rsidRPr="007E6A21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7E6A21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письме);умений планировать свое речевое и неречевое поведение;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-языковая компетенция</w:t>
      </w:r>
      <w:r w:rsidRPr="007E6A21">
        <w:rPr>
          <w:rFonts w:ascii="Times New Roman" w:hAnsi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-социокультурная компетенция</w:t>
      </w:r>
      <w:r w:rsidRPr="007E6A21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-компенсаторная компетенция</w:t>
      </w:r>
      <w:r w:rsidRPr="007E6A21">
        <w:rPr>
          <w:rFonts w:ascii="Times New Roman" w:hAnsi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-учебно-познавательная компетенция</w:t>
      </w:r>
      <w:r w:rsidRPr="007E6A21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интересы,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</w:p>
    <w:p w:rsidR="00523AEB" w:rsidRPr="007E6A21" w:rsidRDefault="00523AEB" w:rsidP="00EC4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A21">
        <w:rPr>
          <w:rFonts w:ascii="Times New Roman" w:hAnsi="Times New Roman"/>
          <w:b/>
          <w:color w:val="000000"/>
          <w:sz w:val="24"/>
          <w:szCs w:val="24"/>
        </w:rPr>
        <w:t>Основными</w:t>
      </w:r>
      <w:r w:rsidRPr="007E6A2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задачами</w:t>
      </w:r>
      <w:r w:rsidRPr="007E6A21">
        <w:rPr>
          <w:rFonts w:ascii="Times New Roman" w:hAnsi="Times New Roman"/>
          <w:b/>
          <w:color w:val="000000"/>
          <w:sz w:val="24"/>
          <w:szCs w:val="24"/>
        </w:rPr>
        <w:t xml:space="preserve"> реализации содержания обучения являются:</w:t>
      </w:r>
    </w:p>
    <w:p w:rsidR="00523AEB" w:rsidRPr="007E6A21" w:rsidRDefault="00523AEB" w:rsidP="00EC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523AEB" w:rsidRPr="007E6A21" w:rsidRDefault="00523AEB" w:rsidP="00EC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z w:val="24"/>
          <w:szCs w:val="24"/>
        </w:rPr>
        <w:t>- формирование и развитие языковых навыков;</w:t>
      </w:r>
    </w:p>
    <w:p w:rsidR="00523AEB" w:rsidRPr="007E6A21" w:rsidRDefault="00523AEB" w:rsidP="00EC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z w:val="24"/>
          <w:szCs w:val="24"/>
        </w:rPr>
        <w:t>- формирование и развитие социокультурных умений и навыков.</w:t>
      </w:r>
    </w:p>
    <w:p w:rsidR="00523AEB" w:rsidRPr="007E6A21" w:rsidRDefault="00523AEB" w:rsidP="00EC4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10 класса: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>-значение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      изучаемого языка;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уметь:</w:t>
      </w:r>
    </w:p>
    <w:p w:rsidR="00523AEB" w:rsidRPr="007E6A21" w:rsidRDefault="00523AEB" w:rsidP="00EC4C5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говорение: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   рассказывать о своем окружении, рассуждать в рамках изученной тематики и проблематики;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   представлять социокультурный портрет своей страны и страны/стран изучаемого языка;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 xml:space="preserve">чтение 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-читать аутентичные тексты различных стилей: публицистические, художественные, научно-популярные,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sz w:val="24"/>
          <w:szCs w:val="24"/>
        </w:rPr>
        <w:t xml:space="preserve">- оперировать изученным материалом, излагая личные суждения, в форме личного письма, заполнять анкету, письменно предоставлять сведения о себе в форме, принятой в стране/странах изучаемого языка, делать выписки из иноязычного текста;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7E6A21">
        <w:rPr>
          <w:rFonts w:ascii="Times New Roman" w:hAnsi="Times New Roman"/>
          <w:sz w:val="24"/>
          <w:szCs w:val="24"/>
        </w:rPr>
        <w:t xml:space="preserve">для общения с представителями других стран, ориентации в современном поликультурном мире;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-</w:t>
      </w:r>
      <w:r w:rsidRPr="007E6A21">
        <w:rPr>
          <w:rFonts w:ascii="Times New Roman" w:hAnsi="Times New Roman"/>
          <w:sz w:val="24"/>
          <w:szCs w:val="24"/>
        </w:rPr>
        <w:t xml:space="preserve">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i/>
          <w:sz w:val="24"/>
          <w:szCs w:val="24"/>
        </w:rPr>
        <w:t>-</w:t>
      </w:r>
      <w:r w:rsidRPr="007E6A21">
        <w:rPr>
          <w:rFonts w:ascii="Times New Roman" w:hAnsi="Times New Roman"/>
          <w:sz w:val="24"/>
          <w:szCs w:val="24"/>
        </w:rPr>
        <w:t xml:space="preserve">  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523AEB" w:rsidRPr="007E6A21" w:rsidRDefault="00523AEB" w:rsidP="00EC4C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A21">
        <w:rPr>
          <w:rFonts w:ascii="Times New Roman" w:hAnsi="Times New Roman"/>
          <w:b/>
          <w:sz w:val="24"/>
          <w:szCs w:val="24"/>
        </w:rPr>
        <w:t>Требования к уровню подготовки учащихся 11 класс</w:t>
      </w:r>
    </w:p>
    <w:p w:rsidR="00523AEB" w:rsidRPr="007E6A21" w:rsidRDefault="00523AEB" w:rsidP="00EC4C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A21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 знать/понимать:</w:t>
      </w:r>
    </w:p>
    <w:p w:rsidR="00523AEB" w:rsidRPr="007E6A21" w:rsidRDefault="00523AEB" w:rsidP="00EC4C57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4"/>
          <w:sz w:val="24"/>
          <w:szCs w:val="24"/>
        </w:rPr>
        <w:t xml:space="preserve">значения новых лексических единиц, связанных с тематикой 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t>данного этапа обучения и соответствующими ситуациями обще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4"/>
          <w:sz w:val="24"/>
          <w:szCs w:val="24"/>
        </w:rPr>
        <w:t xml:space="preserve">ния, в том числе оценочной лексики, реплик-клише речевого </w:t>
      </w:r>
      <w:r w:rsidRPr="007E6A21">
        <w:rPr>
          <w:rFonts w:ascii="Times New Roman" w:hAnsi="Times New Roman"/>
          <w:color w:val="000000"/>
          <w:sz w:val="24"/>
          <w:szCs w:val="24"/>
        </w:rPr>
        <w:t>этикета, отражающих особенности культуры страны/стран изу</w:t>
      </w:r>
      <w:r w:rsidRPr="007E6A21">
        <w:rPr>
          <w:rFonts w:ascii="Times New Roman" w:hAnsi="Times New Roman"/>
          <w:color w:val="000000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t>чаемого языка;</w:t>
      </w:r>
    </w:p>
    <w:p w:rsidR="00523AEB" w:rsidRPr="007E6A21" w:rsidRDefault="00523AEB" w:rsidP="00EC4C57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-6"/>
          <w:sz w:val="24"/>
          <w:szCs w:val="24"/>
        </w:rPr>
        <w:t>значение изученных грамматических явлений в расширенном объ</w:t>
      </w:r>
      <w:r w:rsidRPr="007E6A2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 xml:space="preserve">еме (видовременные, неличные и неопределенно-личные формы </w:t>
      </w:r>
      <w:r w:rsidRPr="007E6A21">
        <w:rPr>
          <w:rFonts w:ascii="Times New Roman" w:hAnsi="Times New Roman"/>
          <w:color w:val="000000"/>
          <w:sz w:val="24"/>
          <w:szCs w:val="24"/>
        </w:rPr>
        <w:t>глагола, формы условного наклонения, косвенная речь/косвен</w:t>
      </w:r>
      <w:r w:rsidRPr="007E6A21">
        <w:rPr>
          <w:rFonts w:ascii="Times New Roman" w:hAnsi="Times New Roman"/>
          <w:color w:val="000000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ный вопрос, побуждение и др., согласование времен);</w:t>
      </w:r>
    </w:p>
    <w:p w:rsidR="00523AEB" w:rsidRPr="007E6A21" w:rsidRDefault="00523AEB" w:rsidP="00EC4C57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-3"/>
          <w:sz w:val="24"/>
          <w:szCs w:val="24"/>
        </w:rPr>
        <w:t>страноведческую информацию из аутентичных источников, обо</w:t>
      </w:r>
      <w:r w:rsidRPr="007E6A2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2"/>
          <w:sz w:val="24"/>
          <w:szCs w:val="24"/>
        </w:rPr>
        <w:t>гащающую социальный опыт обучающихся (сведения о стране/</w:t>
      </w:r>
      <w:r w:rsidRPr="007E6A21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странах изучаемого языка, их науке и культуре, исторических и 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 xml:space="preserve">современных реалиях, общественных деятелях, месте в мировом </w:t>
      </w: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t>сообществе и мировой культуре, взаимоотношениях с нашей стра</w:t>
      </w: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ной, языковые средства и правила речевого и неречевого поведе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 в соответствии со сферой общения и социальным статусом </w:t>
      </w: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t>партнера);</w:t>
      </w:r>
    </w:p>
    <w:p w:rsidR="00523AEB" w:rsidRPr="007E6A21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bCs/>
          <w:color w:val="000000"/>
          <w:spacing w:val="-3"/>
          <w:w w:val="86"/>
          <w:sz w:val="24"/>
          <w:szCs w:val="24"/>
        </w:rPr>
        <w:t>уметь</w:t>
      </w:r>
    </w:p>
    <w:p w:rsidR="00523AEB" w:rsidRPr="007E6A21" w:rsidRDefault="00523AEB" w:rsidP="00EC4C57">
      <w:pPr>
        <w:shd w:val="clear" w:color="auto" w:fill="FFFFFF"/>
        <w:tabs>
          <w:tab w:val="left" w:pos="3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/>
          <w:bCs/>
          <w:i/>
          <w:iCs/>
          <w:color w:val="000000"/>
          <w:spacing w:val="-1"/>
          <w:w w:val="86"/>
          <w:sz w:val="24"/>
          <w:szCs w:val="24"/>
        </w:rPr>
        <w:t>говорение</w:t>
      </w:r>
      <w:r w:rsidRPr="007E6A21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523AEB" w:rsidRPr="007E6A21" w:rsidRDefault="00523AEB" w:rsidP="00EC4C57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w w:val="86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t>вести диалог, используя оценочные суждения, в ситуациях офици</w:t>
      </w: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ального и неофициального общения (в рамках изученной темати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1"/>
          <w:sz w:val="24"/>
          <w:szCs w:val="24"/>
        </w:rPr>
        <w:t xml:space="preserve">ки); беседовать о себе, своих планах; участвовать в обсуждении </w:t>
      </w:r>
      <w:r w:rsidRPr="007E6A21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проблем в связи с прочитанным/прослушанным иноязычным 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текстом, соблюдая правила речевого этикета;</w:t>
      </w:r>
    </w:p>
    <w:p w:rsidR="00523AEB" w:rsidRPr="007E6A21" w:rsidRDefault="00523AEB" w:rsidP="00EC4C57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рассказывать о своем окружении, рассуждать в рамках изученной </w:t>
      </w:r>
      <w:r w:rsidRPr="007E6A21">
        <w:rPr>
          <w:rFonts w:ascii="Times New Roman" w:hAnsi="Times New Roman"/>
          <w:color w:val="000000"/>
          <w:spacing w:val="-6"/>
          <w:sz w:val="24"/>
          <w:szCs w:val="24"/>
        </w:rPr>
        <w:t xml:space="preserve">тематики и проблематики; представлять социокультурный портрет 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своей страны и страны/стран изучаемого языка;</w:t>
      </w:r>
    </w:p>
    <w:p w:rsidR="00523AEB" w:rsidRPr="007E6A21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6A21">
        <w:rPr>
          <w:rFonts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>аудирование</w:t>
      </w:r>
    </w:p>
    <w:p w:rsidR="00523AEB" w:rsidRPr="007E6A21" w:rsidRDefault="00523AEB" w:rsidP="00EC4C57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color w:val="000000"/>
          <w:sz w:val="24"/>
          <w:szCs w:val="24"/>
        </w:rPr>
        <w:t>•</w:t>
      </w:r>
      <w:r w:rsidRPr="007E6A21">
        <w:rPr>
          <w:rFonts w:ascii="Times New Roman" w:hAnsi="Times New Roman"/>
          <w:color w:val="000000"/>
          <w:sz w:val="24"/>
          <w:szCs w:val="24"/>
        </w:rPr>
        <w:tab/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t>относительно полно и точно понимать высказывания собеседни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1"/>
          <w:sz w:val="24"/>
          <w:szCs w:val="24"/>
        </w:rPr>
        <w:t xml:space="preserve">ка в распространенных стандартных ситуациях повседневного 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t>общения, понимать основное содержание и извлекать необходи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1"/>
          <w:sz w:val="24"/>
          <w:szCs w:val="24"/>
        </w:rPr>
        <w:t>мую информацию из различных аудио- и видеотекстов: прагма</w:t>
      </w:r>
      <w:r w:rsidRPr="007E6A21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тических (объявления, прогноз погоды), публицистических (интервью</w:t>
      </w:r>
      <w:r w:rsidRPr="007E6A21">
        <w:rPr>
          <w:rFonts w:ascii="Times New Roman" w:hAnsi="Times New Roman"/>
          <w:color w:val="000000"/>
          <w:sz w:val="24"/>
          <w:szCs w:val="24"/>
        </w:rPr>
        <w:t xml:space="preserve">, репортаж), соответствующих тематике данной ступени </w:t>
      </w:r>
      <w:r w:rsidRPr="007E6A21">
        <w:rPr>
          <w:rFonts w:ascii="Times New Roman" w:hAnsi="Times New Roman"/>
          <w:color w:val="000000"/>
          <w:spacing w:val="-3"/>
          <w:sz w:val="24"/>
          <w:szCs w:val="24"/>
        </w:rPr>
        <w:t>обучения;</w:t>
      </w:r>
    </w:p>
    <w:p w:rsidR="00523AEB" w:rsidRPr="007E6A21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6A21">
        <w:rPr>
          <w:rFonts w:ascii="Times New Roman" w:hAnsi="Times New Roman"/>
          <w:b/>
          <w:bCs/>
          <w:i/>
          <w:iCs/>
          <w:color w:val="000000"/>
          <w:spacing w:val="-2"/>
          <w:w w:val="86"/>
          <w:sz w:val="24"/>
          <w:szCs w:val="24"/>
        </w:rPr>
        <w:t>чтение</w:t>
      </w:r>
    </w:p>
    <w:p w:rsidR="00523AEB" w:rsidRPr="007E6A21" w:rsidRDefault="00523AEB" w:rsidP="00EC4C57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iCs/>
          <w:color w:val="000000"/>
          <w:w w:val="86"/>
          <w:sz w:val="24"/>
          <w:szCs w:val="24"/>
        </w:rPr>
        <w:t>•</w:t>
      </w:r>
      <w:r w:rsidRPr="007E6A21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E6A21">
        <w:rPr>
          <w:rFonts w:ascii="Times New Roman" w:hAnsi="Times New Roman"/>
          <w:color w:val="000000"/>
          <w:spacing w:val="2"/>
          <w:sz w:val="24"/>
          <w:szCs w:val="24"/>
        </w:rPr>
        <w:t>читать аутентичные тексты различных стилей: публицистиче</w:t>
      </w:r>
      <w:r w:rsidRPr="007E6A2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t>ские, художественные, научно-популярные, прагматические. Ис</w:t>
      </w:r>
      <w:r w:rsidRPr="007E6A2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пользовать основные виды чтения (ознакомительное, изучающее, </w:t>
      </w:r>
      <w:r w:rsidRPr="007E6A21">
        <w:rPr>
          <w:rFonts w:ascii="Times New Roman" w:hAnsi="Times New Roman"/>
          <w:color w:val="000000"/>
          <w:spacing w:val="2"/>
          <w:sz w:val="24"/>
          <w:szCs w:val="24"/>
        </w:rPr>
        <w:t xml:space="preserve">поисковое/просмотровое), руководствуясь, коммуникативной </w:t>
      </w:r>
      <w:r w:rsidRPr="007E6A21">
        <w:rPr>
          <w:rFonts w:ascii="Times New Roman" w:hAnsi="Times New Roman"/>
          <w:color w:val="000000"/>
          <w:spacing w:val="-4"/>
          <w:sz w:val="24"/>
          <w:szCs w:val="24"/>
        </w:rPr>
        <w:t>задачей;</w:t>
      </w:r>
    </w:p>
    <w:p w:rsidR="00523AEB" w:rsidRPr="007E6A21" w:rsidRDefault="00523AEB" w:rsidP="00EC4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6A21">
        <w:rPr>
          <w:rFonts w:ascii="Times New Roman" w:hAnsi="Times New Roman"/>
          <w:b/>
          <w:bCs/>
          <w:i/>
          <w:iCs/>
          <w:color w:val="000000"/>
          <w:w w:val="86"/>
          <w:sz w:val="24"/>
          <w:szCs w:val="24"/>
        </w:rPr>
        <w:t>письменная речь</w:t>
      </w:r>
    </w:p>
    <w:p w:rsidR="00523AEB" w:rsidRPr="007E6A21" w:rsidRDefault="00523AEB" w:rsidP="00EC4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iCs/>
          <w:color w:val="000000"/>
          <w:w w:val="86"/>
          <w:sz w:val="24"/>
          <w:szCs w:val="24"/>
        </w:rPr>
        <w:t>•</w:t>
      </w:r>
      <w:r w:rsidRPr="007E6A2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E6A21">
        <w:rPr>
          <w:rFonts w:ascii="Times New Roman" w:hAnsi="Times New Roman"/>
          <w:sz w:val="24"/>
          <w:szCs w:val="24"/>
        </w:rPr>
        <w:t>оперировать изученным материалом, излагая личные суждения, в форме личного письма, заполнять анкету, письменно предоставлять сведения о себе в форме, принятой в стране/странах изучаемого языка, делать выписки из иноязычного текста.</w:t>
      </w:r>
    </w:p>
    <w:p w:rsidR="00523AEB" w:rsidRPr="007E6A21" w:rsidRDefault="00523AEB" w:rsidP="00EC4C57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bCs/>
          <w:color w:val="000000"/>
          <w:spacing w:val="-18"/>
          <w:sz w:val="24"/>
          <w:szCs w:val="24"/>
        </w:rPr>
        <w:t xml:space="preserve">Использовать приобретенные знания и умения в практической </w:t>
      </w:r>
      <w:r w:rsidRPr="007E6A21">
        <w:rPr>
          <w:rFonts w:ascii="Times New Roman" w:hAnsi="Times New Roman"/>
          <w:bCs/>
          <w:color w:val="000000"/>
          <w:spacing w:val="-15"/>
          <w:sz w:val="24"/>
          <w:szCs w:val="24"/>
        </w:rPr>
        <w:t>деятельности и повседневной жизни для:</w:t>
      </w:r>
    </w:p>
    <w:p w:rsidR="00523AEB" w:rsidRPr="007E6A21" w:rsidRDefault="00523AEB" w:rsidP="00EC4C57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-6"/>
          <w:sz w:val="24"/>
          <w:szCs w:val="24"/>
        </w:rPr>
        <w:t>общения с представителями других стран, ориентации в современ</w:t>
      </w:r>
      <w:r w:rsidRPr="007E6A2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E6A21">
        <w:rPr>
          <w:rFonts w:ascii="Times New Roman" w:hAnsi="Times New Roman"/>
          <w:color w:val="000000"/>
          <w:spacing w:val="-5"/>
          <w:sz w:val="24"/>
          <w:szCs w:val="24"/>
        </w:rPr>
        <w:t>ном поликультурном мире;</w:t>
      </w:r>
    </w:p>
    <w:p w:rsidR="00523AEB" w:rsidRPr="00D06FD6" w:rsidRDefault="00523AEB" w:rsidP="00EC4C57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A21">
        <w:rPr>
          <w:rFonts w:ascii="Times New Roman" w:hAnsi="Times New Roman"/>
          <w:color w:val="000000"/>
          <w:spacing w:val="3"/>
          <w:sz w:val="24"/>
          <w:szCs w:val="24"/>
        </w:rPr>
        <w:t xml:space="preserve">получения сведений из иноязычных источников информации </w:t>
      </w:r>
      <w:r w:rsidRPr="007E6A21">
        <w:rPr>
          <w:rFonts w:ascii="Times New Roman" w:hAnsi="Times New Roman"/>
          <w:color w:val="000000"/>
          <w:spacing w:val="1"/>
          <w:sz w:val="24"/>
          <w:szCs w:val="24"/>
        </w:rPr>
        <w:t xml:space="preserve">(в том числе через </w:t>
      </w:r>
      <w:r w:rsidRPr="00D06FD6">
        <w:rPr>
          <w:rFonts w:ascii="Times New Roman" w:hAnsi="Times New Roman"/>
          <w:color w:val="000000"/>
          <w:spacing w:val="1"/>
          <w:sz w:val="24"/>
          <w:szCs w:val="24"/>
        </w:rPr>
        <w:t xml:space="preserve">Интернет), необходимых в образовательных </w:t>
      </w:r>
      <w:r w:rsidRPr="00D06FD6">
        <w:rPr>
          <w:rFonts w:ascii="Times New Roman" w:hAnsi="Times New Roman"/>
          <w:color w:val="000000"/>
          <w:spacing w:val="-5"/>
          <w:sz w:val="24"/>
          <w:szCs w:val="24"/>
        </w:rPr>
        <w:t>и самообразовательных целях.</w:t>
      </w:r>
    </w:p>
    <w:p w:rsidR="00523AEB" w:rsidRPr="00D06FD6" w:rsidRDefault="00523AEB" w:rsidP="00EC4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AEB" w:rsidRPr="00D06FD6" w:rsidRDefault="00523AEB" w:rsidP="00EC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FD6">
        <w:rPr>
          <w:rFonts w:ascii="Times New Roman" w:hAnsi="Times New Roman"/>
          <w:sz w:val="28"/>
          <w:szCs w:val="28"/>
        </w:rPr>
        <w:t>Планируемые результаты обучения на уровне основного общего образования в</w:t>
      </w:r>
      <w:r w:rsidRPr="00797426">
        <w:rPr>
          <w:sz w:val="28"/>
          <w:szCs w:val="28"/>
        </w:rPr>
        <w:t xml:space="preserve"> </w:t>
      </w:r>
      <w:r w:rsidRPr="00D06FD6">
        <w:rPr>
          <w:rFonts w:ascii="Times New Roman" w:hAnsi="Times New Roman"/>
          <w:sz w:val="28"/>
          <w:szCs w:val="28"/>
        </w:rPr>
        <w:t>полном объеме предоставлены в рабочей программе(предметные, личностные, матапредметные), структурированные по годам обучения и разделам программы.</w:t>
      </w:r>
    </w:p>
    <w:p w:rsidR="00523AEB" w:rsidRPr="00D06FD6" w:rsidRDefault="00523AEB" w:rsidP="00EC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AEB" w:rsidRPr="00D06FD6" w:rsidRDefault="00523AEB" w:rsidP="00EC4C5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6FD6">
        <w:rPr>
          <w:rFonts w:ascii="Times New Roman" w:hAnsi="Times New Roman"/>
          <w:sz w:val="28"/>
          <w:szCs w:val="28"/>
        </w:rPr>
        <w:t>Ученик научится. 2.Ученик получит возможность научиться.</w:t>
      </w:r>
    </w:p>
    <w:p w:rsidR="00523AEB" w:rsidRPr="00D06FD6" w:rsidRDefault="00523AEB" w:rsidP="00EC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AEB" w:rsidRPr="00D06FD6" w:rsidRDefault="00523AEB" w:rsidP="00EC4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FD6">
        <w:rPr>
          <w:rFonts w:ascii="Times New Roman" w:hAnsi="Times New Roman"/>
          <w:sz w:val="28"/>
          <w:szCs w:val="28"/>
        </w:rPr>
        <w:t>Общая трудоёмкость учебного предмета.</w:t>
      </w:r>
    </w:p>
    <w:p w:rsidR="00523AEB" w:rsidRPr="00D06FD6" w:rsidRDefault="00523AEB" w:rsidP="00EC4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FD6">
        <w:rPr>
          <w:rFonts w:ascii="Times New Roman" w:hAnsi="Times New Roman"/>
          <w:sz w:val="28"/>
          <w:szCs w:val="28"/>
        </w:rPr>
        <w:t xml:space="preserve">Учебный план МАОУ «Малышенская СОШ» отводит на изучение курса  английского  языка( из расчёта 34 учебных недели)   </w:t>
      </w:r>
      <w:r>
        <w:rPr>
          <w:rFonts w:ascii="Times New Roman" w:hAnsi="Times New Roman"/>
          <w:sz w:val="28"/>
          <w:szCs w:val="28"/>
        </w:rPr>
        <w:t xml:space="preserve"> 204</w:t>
      </w:r>
      <w:r w:rsidRPr="00D06FD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06F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10-11</w:t>
      </w:r>
      <w:r w:rsidRPr="00D06FD6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10   классе-102 часа, в 11- классе-102 часа.</w:t>
      </w:r>
    </w:p>
    <w:p w:rsidR="00523AEB" w:rsidRPr="00D06FD6" w:rsidRDefault="00523AEB" w:rsidP="00EC4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3AEB" w:rsidRPr="00D06FD6" w:rsidSect="00D558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44144"/>
    <w:lvl w:ilvl="0">
      <w:numFmt w:val="bullet"/>
      <w:lvlText w:val="*"/>
      <w:lvlJc w:val="left"/>
    </w:lvl>
  </w:abstractNum>
  <w:abstractNum w:abstractNumId="1">
    <w:nsid w:val="012D5140"/>
    <w:multiLevelType w:val="hybridMultilevel"/>
    <w:tmpl w:val="A4D2B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4167"/>
    <w:multiLevelType w:val="hybridMultilevel"/>
    <w:tmpl w:val="A3661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7115"/>
    <w:multiLevelType w:val="hybridMultilevel"/>
    <w:tmpl w:val="1A04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6516A1"/>
    <w:multiLevelType w:val="hybridMultilevel"/>
    <w:tmpl w:val="AC000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A196E"/>
    <w:multiLevelType w:val="multilevel"/>
    <w:tmpl w:val="E59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54EE6"/>
    <w:multiLevelType w:val="hybridMultilevel"/>
    <w:tmpl w:val="3B0C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6480"/>
    <w:multiLevelType w:val="multilevel"/>
    <w:tmpl w:val="A1C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47A16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82"/>
    <w:rsid w:val="00022103"/>
    <w:rsid w:val="0005366F"/>
    <w:rsid w:val="000B4CA9"/>
    <w:rsid w:val="00136463"/>
    <w:rsid w:val="00145565"/>
    <w:rsid w:val="00150284"/>
    <w:rsid w:val="00156A58"/>
    <w:rsid w:val="00417882"/>
    <w:rsid w:val="00523AEB"/>
    <w:rsid w:val="006303DD"/>
    <w:rsid w:val="006739CD"/>
    <w:rsid w:val="00797426"/>
    <w:rsid w:val="007E6A21"/>
    <w:rsid w:val="00815C37"/>
    <w:rsid w:val="008540E8"/>
    <w:rsid w:val="00BD1D6F"/>
    <w:rsid w:val="00C01F5C"/>
    <w:rsid w:val="00C75C97"/>
    <w:rsid w:val="00D06FD6"/>
    <w:rsid w:val="00D558B4"/>
    <w:rsid w:val="00E51DD2"/>
    <w:rsid w:val="00EC4C57"/>
    <w:rsid w:val="00F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">
    <w:name w:val="c70"/>
    <w:basedOn w:val="Normal"/>
    <w:uiPriority w:val="99"/>
    <w:rsid w:val="00417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basedOn w:val="DefaultParagraphFont"/>
    <w:uiPriority w:val="99"/>
    <w:rsid w:val="004178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7882"/>
    <w:pPr>
      <w:ind w:left="720"/>
      <w:contextualSpacing/>
    </w:pPr>
  </w:style>
  <w:style w:type="paragraph" w:styleId="NoSpacing">
    <w:name w:val="No Spacing"/>
    <w:uiPriority w:val="99"/>
    <w:qFormat/>
    <w:rsid w:val="00C75C97"/>
    <w:pPr>
      <w:widowControl w:val="0"/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2298</Words>
  <Characters>13103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2014-06-20T04:19:00Z</dcterms:created>
  <dcterms:modified xsi:type="dcterms:W3CDTF">2016-01-24T13:39:00Z</dcterms:modified>
</cp:coreProperties>
</file>